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55B1" w14:textId="77777777" w:rsidR="005E0DC5" w:rsidRPr="005E0DC5" w:rsidRDefault="005E0DC5" w:rsidP="005E0DC5">
      <w:pPr>
        <w:jc w:val="center"/>
        <w:rPr>
          <w:sz w:val="32"/>
          <w:szCs w:val="32"/>
        </w:rPr>
      </w:pPr>
      <w:r w:rsidRPr="005E0DC5">
        <w:rPr>
          <w:sz w:val="32"/>
          <w:szCs w:val="32"/>
        </w:rPr>
        <w:t>How do you decide how much my household pays?</w:t>
      </w:r>
    </w:p>
    <w:p w14:paraId="4FF65E23" w14:textId="77777777" w:rsidR="005E0DC5" w:rsidRDefault="005E0DC5" w:rsidP="005E0DC5"/>
    <w:p w14:paraId="39864D2A" w14:textId="77777777" w:rsidR="005E0DC5" w:rsidRPr="005E0DC5" w:rsidRDefault="005E0DC5" w:rsidP="005E0DC5">
      <w:pPr>
        <w:rPr>
          <w:sz w:val="24"/>
          <w:szCs w:val="24"/>
        </w:rPr>
      </w:pPr>
      <w:r w:rsidRPr="005E0DC5">
        <w:rPr>
          <w:sz w:val="24"/>
          <w:szCs w:val="24"/>
        </w:rPr>
        <w:t xml:space="preserve">Almost every home must pay Council Tax, whether it is a house, bungalow, flat, maisonette or a mobile home and whether it is owned or rented. Each home is in one of eight valuation bands, according to how much it was worth on 1 April 1991. Your Council Tax bill shows the band your home is in. </w:t>
      </w:r>
    </w:p>
    <w:p w14:paraId="704B2609" w14:textId="77777777" w:rsidR="005E0DC5" w:rsidRPr="005E0DC5" w:rsidRDefault="005E0DC5" w:rsidP="005E0DC5">
      <w:pPr>
        <w:rPr>
          <w:sz w:val="24"/>
          <w:szCs w:val="24"/>
        </w:rPr>
      </w:pPr>
    </w:p>
    <w:p w14:paraId="0DFF290C" w14:textId="77777777" w:rsidR="005E0DC5" w:rsidRPr="005E0DC5" w:rsidRDefault="005E0DC5" w:rsidP="005E0DC5">
      <w:pPr>
        <w:rPr>
          <w:sz w:val="24"/>
          <w:szCs w:val="24"/>
        </w:rPr>
      </w:pPr>
      <w:r w:rsidRPr="005E0DC5">
        <w:rPr>
          <w:sz w:val="24"/>
          <w:szCs w:val="24"/>
        </w:rPr>
        <w:t xml:space="preserve">You can also check this online at </w:t>
      </w:r>
      <w:hyperlink r:id="rId5" w:history="1">
        <w:r w:rsidRPr="005E0DC5">
          <w:rPr>
            <w:rStyle w:val="Hyperlink"/>
            <w:sz w:val="24"/>
            <w:szCs w:val="24"/>
          </w:rPr>
          <w:t>www.voa.gov.uk</w:t>
        </w:r>
      </w:hyperlink>
      <w:r w:rsidRPr="005E0DC5">
        <w:rPr>
          <w:sz w:val="24"/>
          <w:szCs w:val="24"/>
        </w:rPr>
        <w:t xml:space="preserve">. Valuations bands are not decided by EHDC. If you think your home should be in a different band, please write to the Listing Officer at the Valuation Office Agency, Overline House, Central Station, Blechynden Terrace, Southampton, SO15 1GW. Telephone: 03000 501 501. </w:t>
      </w:r>
    </w:p>
    <w:p w14:paraId="10D67BEB" w14:textId="77777777" w:rsidR="005E0DC5" w:rsidRPr="005E0DC5" w:rsidRDefault="005E0DC5" w:rsidP="005E0DC5">
      <w:pPr>
        <w:rPr>
          <w:sz w:val="24"/>
          <w:szCs w:val="24"/>
        </w:rPr>
      </w:pPr>
    </w:p>
    <w:tbl>
      <w:tblPr>
        <w:tblW w:w="5080" w:type="dxa"/>
        <w:jc w:val="center"/>
        <w:tblLook w:val="04A0" w:firstRow="1" w:lastRow="0" w:firstColumn="1" w:lastColumn="0" w:noHBand="0" w:noVBand="1"/>
      </w:tblPr>
      <w:tblGrid>
        <w:gridCol w:w="1500"/>
        <w:gridCol w:w="3580"/>
      </w:tblGrid>
      <w:tr w:rsidR="005E0DC5" w:rsidRPr="005E0DC5" w14:paraId="4556E23B"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0F5C8F96" w14:textId="77777777" w:rsidR="005E0DC5" w:rsidRPr="005E0DC5" w:rsidRDefault="005E0DC5" w:rsidP="00DF20B9">
            <w:pPr>
              <w:jc w:val="center"/>
              <w:rPr>
                <w:rFonts w:ascii="Calibri" w:eastAsia="Times New Roman" w:hAnsi="Calibri" w:cs="Calibri"/>
                <w:color w:val="000000"/>
                <w:sz w:val="24"/>
                <w:szCs w:val="24"/>
                <w:lang w:eastAsia="en-GB"/>
              </w:rPr>
            </w:pP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D1D38"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Value as at 1 April 1991</w:t>
            </w:r>
          </w:p>
        </w:tc>
      </w:tr>
      <w:tr w:rsidR="005E0DC5" w:rsidRPr="005E0DC5" w14:paraId="02D5F0B9"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3131D910"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A</w:t>
            </w:r>
          </w:p>
        </w:tc>
        <w:tc>
          <w:tcPr>
            <w:tcW w:w="3580" w:type="dxa"/>
            <w:tcBorders>
              <w:top w:val="nil"/>
              <w:left w:val="single" w:sz="4" w:space="0" w:color="auto"/>
              <w:bottom w:val="nil"/>
              <w:right w:val="single" w:sz="4" w:space="0" w:color="auto"/>
            </w:tcBorders>
            <w:shd w:val="clear" w:color="auto" w:fill="auto"/>
            <w:noWrap/>
            <w:vAlign w:val="bottom"/>
            <w:hideMark/>
          </w:tcPr>
          <w:p w14:paraId="6060F64E"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Up to £40,000</w:t>
            </w:r>
          </w:p>
        </w:tc>
      </w:tr>
      <w:tr w:rsidR="005E0DC5" w:rsidRPr="005E0DC5" w14:paraId="72D0BA98"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64808946"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B</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F38BF"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£40,000 up to £52,000</w:t>
            </w:r>
          </w:p>
        </w:tc>
      </w:tr>
      <w:tr w:rsidR="005E0DC5" w:rsidRPr="005E0DC5" w14:paraId="7E7E047E"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4C9356CC"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C</w:t>
            </w:r>
          </w:p>
        </w:tc>
        <w:tc>
          <w:tcPr>
            <w:tcW w:w="3580" w:type="dxa"/>
            <w:tcBorders>
              <w:top w:val="nil"/>
              <w:left w:val="single" w:sz="4" w:space="0" w:color="auto"/>
              <w:bottom w:val="nil"/>
              <w:right w:val="single" w:sz="4" w:space="0" w:color="auto"/>
            </w:tcBorders>
            <w:shd w:val="clear" w:color="auto" w:fill="auto"/>
            <w:noWrap/>
            <w:vAlign w:val="bottom"/>
            <w:hideMark/>
          </w:tcPr>
          <w:p w14:paraId="4B75BA6F"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£52,000 up to £68,000</w:t>
            </w:r>
          </w:p>
        </w:tc>
      </w:tr>
      <w:tr w:rsidR="005E0DC5" w:rsidRPr="005E0DC5" w14:paraId="44E0C822"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437F639D"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D</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5209"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£68,000 up to £88,000</w:t>
            </w:r>
          </w:p>
        </w:tc>
      </w:tr>
      <w:tr w:rsidR="005E0DC5" w:rsidRPr="005E0DC5" w14:paraId="46A28DF1"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7E6AA846"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E</w:t>
            </w:r>
          </w:p>
        </w:tc>
        <w:tc>
          <w:tcPr>
            <w:tcW w:w="3580" w:type="dxa"/>
            <w:tcBorders>
              <w:top w:val="nil"/>
              <w:left w:val="single" w:sz="4" w:space="0" w:color="auto"/>
              <w:bottom w:val="nil"/>
              <w:right w:val="single" w:sz="4" w:space="0" w:color="auto"/>
            </w:tcBorders>
            <w:shd w:val="clear" w:color="auto" w:fill="auto"/>
            <w:noWrap/>
            <w:vAlign w:val="bottom"/>
            <w:hideMark/>
          </w:tcPr>
          <w:p w14:paraId="5CC68328"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£88,000 up to £120,000</w:t>
            </w:r>
          </w:p>
        </w:tc>
      </w:tr>
      <w:tr w:rsidR="005E0DC5" w:rsidRPr="005E0DC5" w14:paraId="1F487330"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652C2C6B"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F</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E4DA"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£120,000 up to £160,000</w:t>
            </w:r>
          </w:p>
        </w:tc>
      </w:tr>
      <w:tr w:rsidR="005E0DC5" w:rsidRPr="005E0DC5" w14:paraId="459A578B" w14:textId="77777777" w:rsidTr="00DF20B9">
        <w:trPr>
          <w:trHeight w:val="300"/>
          <w:jc w:val="center"/>
        </w:trPr>
        <w:tc>
          <w:tcPr>
            <w:tcW w:w="1500" w:type="dxa"/>
            <w:tcBorders>
              <w:top w:val="nil"/>
              <w:left w:val="single" w:sz="4" w:space="0" w:color="auto"/>
              <w:bottom w:val="nil"/>
              <w:right w:val="nil"/>
            </w:tcBorders>
            <w:shd w:val="clear" w:color="auto" w:fill="auto"/>
            <w:noWrap/>
            <w:vAlign w:val="bottom"/>
            <w:hideMark/>
          </w:tcPr>
          <w:p w14:paraId="3977B2CF"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G</w:t>
            </w:r>
          </w:p>
        </w:tc>
        <w:tc>
          <w:tcPr>
            <w:tcW w:w="3580" w:type="dxa"/>
            <w:tcBorders>
              <w:top w:val="nil"/>
              <w:left w:val="single" w:sz="4" w:space="0" w:color="auto"/>
              <w:bottom w:val="nil"/>
              <w:right w:val="single" w:sz="4" w:space="0" w:color="auto"/>
            </w:tcBorders>
            <w:shd w:val="clear" w:color="auto" w:fill="auto"/>
            <w:noWrap/>
            <w:vAlign w:val="bottom"/>
            <w:hideMark/>
          </w:tcPr>
          <w:p w14:paraId="401375C8"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£160,000 up to £320,000</w:t>
            </w:r>
          </w:p>
        </w:tc>
      </w:tr>
      <w:tr w:rsidR="005E0DC5" w:rsidRPr="005E0DC5" w14:paraId="3B320008" w14:textId="77777777" w:rsidTr="00DF20B9">
        <w:trPr>
          <w:trHeight w:val="300"/>
          <w:jc w:val="center"/>
        </w:trPr>
        <w:tc>
          <w:tcPr>
            <w:tcW w:w="1500" w:type="dxa"/>
            <w:tcBorders>
              <w:top w:val="single" w:sz="4" w:space="0" w:color="auto"/>
              <w:left w:val="single" w:sz="4" w:space="0" w:color="auto"/>
              <w:bottom w:val="single" w:sz="4" w:space="0" w:color="auto"/>
              <w:right w:val="nil"/>
            </w:tcBorders>
            <w:shd w:val="clear" w:color="auto" w:fill="auto"/>
            <w:noWrap/>
            <w:vAlign w:val="bottom"/>
            <w:hideMark/>
          </w:tcPr>
          <w:p w14:paraId="4D1D39D3"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Band H</w:t>
            </w:r>
          </w:p>
        </w:tc>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34AE" w14:textId="77777777" w:rsidR="005E0DC5" w:rsidRPr="005E0DC5" w:rsidRDefault="005E0DC5" w:rsidP="00DF20B9">
            <w:pPr>
              <w:rPr>
                <w:rFonts w:ascii="Calibri" w:eastAsia="Times New Roman" w:hAnsi="Calibri" w:cs="Calibri"/>
                <w:color w:val="000000"/>
                <w:sz w:val="24"/>
                <w:szCs w:val="24"/>
                <w:lang w:eastAsia="en-GB"/>
              </w:rPr>
            </w:pPr>
            <w:r w:rsidRPr="005E0DC5">
              <w:rPr>
                <w:rFonts w:ascii="Calibri" w:eastAsia="Times New Roman" w:hAnsi="Calibri" w:cs="Calibri"/>
                <w:color w:val="000000"/>
                <w:sz w:val="24"/>
                <w:szCs w:val="24"/>
                <w:lang w:eastAsia="en-GB"/>
              </w:rPr>
              <w:t>Over £320,000</w:t>
            </w:r>
          </w:p>
        </w:tc>
      </w:tr>
    </w:tbl>
    <w:p w14:paraId="08380076" w14:textId="77777777" w:rsidR="007B3393" w:rsidRDefault="007B3393"/>
    <w:p w14:paraId="67766244" w14:textId="77777777" w:rsidR="005E0DC5" w:rsidRDefault="005E0DC5" w:rsidP="005E0DC5"/>
    <w:p w14:paraId="43A4BBC5" w14:textId="77777777" w:rsidR="005E0DC5" w:rsidRPr="005E0DC5" w:rsidRDefault="005E0DC5" w:rsidP="005E0DC5">
      <w:pPr>
        <w:jc w:val="center"/>
        <w:rPr>
          <w:sz w:val="32"/>
          <w:szCs w:val="32"/>
        </w:rPr>
      </w:pPr>
      <w:r w:rsidRPr="005E0DC5">
        <w:rPr>
          <w:sz w:val="32"/>
          <w:szCs w:val="32"/>
        </w:rPr>
        <w:t>Is my property exempt?</w:t>
      </w:r>
    </w:p>
    <w:p w14:paraId="21C45214" w14:textId="77777777" w:rsidR="005E0DC5" w:rsidRPr="005E0DC5" w:rsidRDefault="005E0DC5" w:rsidP="005E0DC5">
      <w:pPr>
        <w:rPr>
          <w:sz w:val="24"/>
          <w:szCs w:val="24"/>
        </w:rPr>
      </w:pPr>
    </w:p>
    <w:p w14:paraId="038D971F" w14:textId="77777777" w:rsidR="005E0DC5" w:rsidRPr="005E0DC5" w:rsidRDefault="005E0DC5" w:rsidP="005E0DC5">
      <w:pPr>
        <w:rPr>
          <w:sz w:val="24"/>
          <w:szCs w:val="24"/>
        </w:rPr>
      </w:pPr>
      <w:r w:rsidRPr="005E0DC5">
        <w:rPr>
          <w:sz w:val="24"/>
          <w:szCs w:val="24"/>
        </w:rPr>
        <w:t xml:space="preserve">Some homes, known as </w:t>
      </w:r>
      <w:hyperlink r:id="rId6" w:history="1">
        <w:r w:rsidRPr="005E0DC5">
          <w:rPr>
            <w:rStyle w:val="Hyperlink"/>
            <w:sz w:val="24"/>
            <w:szCs w:val="24"/>
            <w:u w:val="none"/>
          </w:rPr>
          <w:t>exempt properties</w:t>
        </w:r>
      </w:hyperlink>
      <w:r w:rsidRPr="005E0DC5">
        <w:rPr>
          <w:sz w:val="24"/>
          <w:szCs w:val="24"/>
        </w:rPr>
        <w:t xml:space="preserve">, do not have to pay Council Tax. These include properties lived in only by students or people with severe mental impairment and, in some cases, empty properties. If you think your property could be exempt, please contact us. </w:t>
      </w:r>
    </w:p>
    <w:p w14:paraId="69EB292C" w14:textId="77777777" w:rsidR="005E0DC5" w:rsidRPr="005E0DC5" w:rsidRDefault="005E0DC5" w:rsidP="005E0DC5">
      <w:pPr>
        <w:rPr>
          <w:sz w:val="24"/>
          <w:szCs w:val="24"/>
        </w:rPr>
      </w:pPr>
    </w:p>
    <w:p w14:paraId="7D975D90" w14:textId="77777777" w:rsidR="005E0DC5" w:rsidRDefault="005E0DC5" w:rsidP="005E0DC5"/>
    <w:p w14:paraId="32ED62B0" w14:textId="77777777" w:rsidR="005E0DC5" w:rsidRPr="005E0DC5" w:rsidRDefault="005E0DC5" w:rsidP="005E0DC5">
      <w:pPr>
        <w:jc w:val="center"/>
        <w:rPr>
          <w:sz w:val="32"/>
          <w:szCs w:val="32"/>
        </w:rPr>
      </w:pPr>
      <w:r w:rsidRPr="005E0DC5">
        <w:rPr>
          <w:sz w:val="32"/>
          <w:szCs w:val="32"/>
        </w:rPr>
        <w:t>Does someone in your household have a disability?</w:t>
      </w:r>
    </w:p>
    <w:p w14:paraId="57EFB9B3" w14:textId="77777777" w:rsidR="005E0DC5" w:rsidRDefault="005E0DC5" w:rsidP="005E0DC5"/>
    <w:p w14:paraId="22B3F7F9" w14:textId="77777777" w:rsidR="005E0DC5" w:rsidRPr="005E0DC5" w:rsidRDefault="005E0DC5" w:rsidP="005E0DC5">
      <w:pPr>
        <w:rPr>
          <w:sz w:val="24"/>
          <w:szCs w:val="24"/>
        </w:rPr>
      </w:pPr>
      <w:r w:rsidRPr="005E0DC5">
        <w:rPr>
          <w:sz w:val="24"/>
          <w:szCs w:val="24"/>
        </w:rPr>
        <w:t xml:space="preserve">We can reduce your Council Tax if anyone in your household (including children) has a disability and your property has an extra bathroom, kitchen or room to meet the needs of the disabled person. </w:t>
      </w:r>
    </w:p>
    <w:p w14:paraId="6D3CCD2B" w14:textId="77777777" w:rsidR="005E0DC5" w:rsidRPr="005E0DC5" w:rsidRDefault="005E0DC5" w:rsidP="005E0DC5">
      <w:pPr>
        <w:rPr>
          <w:sz w:val="24"/>
          <w:szCs w:val="24"/>
        </w:rPr>
      </w:pPr>
    </w:p>
    <w:p w14:paraId="5097CFEC" w14:textId="77777777" w:rsidR="005E0DC5" w:rsidRPr="005E0DC5" w:rsidRDefault="005E0DC5" w:rsidP="005E0DC5">
      <w:pPr>
        <w:rPr>
          <w:sz w:val="24"/>
          <w:szCs w:val="24"/>
        </w:rPr>
      </w:pPr>
      <w:r w:rsidRPr="005E0DC5">
        <w:rPr>
          <w:sz w:val="24"/>
          <w:szCs w:val="24"/>
        </w:rPr>
        <w:t xml:space="preserve">The reduction is also available if they use a wheelchair indoors. There are discounts and exemptions available to people who are severely mentally impaired. Please contact us for further details. </w:t>
      </w:r>
    </w:p>
    <w:p w14:paraId="6B1080C0" w14:textId="77777777" w:rsidR="005E0DC5" w:rsidRPr="005E0DC5" w:rsidRDefault="005E0DC5" w:rsidP="005E0DC5">
      <w:pPr>
        <w:rPr>
          <w:sz w:val="24"/>
          <w:szCs w:val="24"/>
        </w:rPr>
      </w:pPr>
    </w:p>
    <w:p w14:paraId="732834CA" w14:textId="77777777" w:rsidR="005E0DC5" w:rsidRDefault="005E0DC5" w:rsidP="005E0DC5"/>
    <w:p w14:paraId="687E3113" w14:textId="77777777" w:rsidR="005E0DC5" w:rsidRPr="005E0DC5" w:rsidRDefault="005E0DC5" w:rsidP="005E0DC5">
      <w:pPr>
        <w:jc w:val="center"/>
        <w:rPr>
          <w:sz w:val="32"/>
          <w:szCs w:val="32"/>
        </w:rPr>
      </w:pPr>
      <w:r w:rsidRPr="005E0DC5">
        <w:rPr>
          <w:sz w:val="32"/>
          <w:szCs w:val="32"/>
        </w:rPr>
        <w:t>Am I entitled to a discount or Council Tax Support?</w:t>
      </w:r>
    </w:p>
    <w:p w14:paraId="4C2DA44E" w14:textId="77777777" w:rsidR="005E0DC5" w:rsidRDefault="005E0DC5" w:rsidP="005E0DC5"/>
    <w:p w14:paraId="0E052E96" w14:textId="77777777" w:rsidR="005E0DC5" w:rsidRPr="005E0DC5" w:rsidRDefault="005E0DC5" w:rsidP="005E0DC5">
      <w:pPr>
        <w:rPr>
          <w:sz w:val="24"/>
          <w:szCs w:val="24"/>
        </w:rPr>
      </w:pPr>
      <w:r w:rsidRPr="005E0DC5">
        <w:rPr>
          <w:sz w:val="24"/>
          <w:szCs w:val="24"/>
        </w:rPr>
        <w:t xml:space="preserve">Your Council Tax bill assumes that there are two adults in your home. If only one adult lives there (as their main home), we will reduce the bill by a quarter (25%). If we give you a discount, you must tell us about any change in your circumstance, which could affect your entitlement. If you don’t you may have to pay a fine. </w:t>
      </w:r>
    </w:p>
    <w:p w14:paraId="77D8F9B2" w14:textId="77777777" w:rsidR="005E0DC5" w:rsidRPr="005E0DC5" w:rsidRDefault="005E0DC5">
      <w:pPr>
        <w:rPr>
          <w:sz w:val="24"/>
          <w:szCs w:val="24"/>
        </w:rPr>
      </w:pPr>
    </w:p>
    <w:p w14:paraId="59F00D43" w14:textId="77777777" w:rsidR="005E0DC5" w:rsidRPr="005E0DC5" w:rsidRDefault="005E0DC5" w:rsidP="005E0DC5">
      <w:pPr>
        <w:rPr>
          <w:sz w:val="24"/>
          <w:szCs w:val="24"/>
        </w:rPr>
      </w:pPr>
      <w:r w:rsidRPr="005E0DC5">
        <w:rPr>
          <w:sz w:val="24"/>
          <w:szCs w:val="24"/>
        </w:rPr>
        <w:t xml:space="preserve">If you have successfully applied for </w:t>
      </w:r>
      <w:hyperlink r:id="rId7" w:history="1">
        <w:r w:rsidRPr="005E0DC5">
          <w:rPr>
            <w:rStyle w:val="Hyperlink"/>
            <w:sz w:val="24"/>
            <w:szCs w:val="24"/>
            <w:u w:val="none"/>
          </w:rPr>
          <w:t>Council Tax Support (CTS)</w:t>
        </w:r>
      </w:hyperlink>
      <w:r w:rsidRPr="005E0DC5">
        <w:rPr>
          <w:sz w:val="24"/>
          <w:szCs w:val="24"/>
        </w:rPr>
        <w:t xml:space="preserve">, the amount of the reduction should be shown on your bill. If it is not shown and we have said you will qualify, we will send you an amended bill as soon as possible. Your CTS will show as a reduction on the bill. </w:t>
      </w:r>
    </w:p>
    <w:p w14:paraId="693996E2" w14:textId="77777777" w:rsidR="005E0DC5" w:rsidRPr="005E0DC5" w:rsidRDefault="005E0DC5" w:rsidP="005E0DC5">
      <w:pPr>
        <w:rPr>
          <w:sz w:val="24"/>
          <w:szCs w:val="24"/>
        </w:rPr>
      </w:pPr>
    </w:p>
    <w:p w14:paraId="615E4A3F" w14:textId="77777777" w:rsidR="005E0DC5" w:rsidRPr="005E0DC5" w:rsidRDefault="005E0DC5" w:rsidP="005E0DC5">
      <w:pPr>
        <w:rPr>
          <w:sz w:val="24"/>
          <w:szCs w:val="24"/>
        </w:rPr>
      </w:pPr>
      <w:r w:rsidRPr="005E0DC5">
        <w:rPr>
          <w:sz w:val="24"/>
          <w:szCs w:val="24"/>
        </w:rPr>
        <w:t xml:space="preserve">If you are getting CTS, you must remember to tell the council straight away of any change to your income, savings, the number of people in your household or any other change that might affect your entitlement. </w:t>
      </w:r>
    </w:p>
    <w:p w14:paraId="79532D2C" w14:textId="77777777" w:rsidR="005E0DC5" w:rsidRPr="005E0DC5" w:rsidRDefault="005E0DC5" w:rsidP="005E0DC5">
      <w:pPr>
        <w:rPr>
          <w:sz w:val="24"/>
          <w:szCs w:val="24"/>
        </w:rPr>
      </w:pPr>
    </w:p>
    <w:p w14:paraId="06F8EC78" w14:textId="77777777" w:rsidR="005E0DC5" w:rsidRPr="005E0DC5" w:rsidRDefault="005E0DC5" w:rsidP="005E0DC5">
      <w:pPr>
        <w:rPr>
          <w:sz w:val="24"/>
          <w:szCs w:val="24"/>
        </w:rPr>
      </w:pPr>
      <w:r w:rsidRPr="005E0DC5">
        <w:rPr>
          <w:sz w:val="24"/>
          <w:szCs w:val="24"/>
        </w:rPr>
        <w:t xml:space="preserve">You must tell the council within 21 days of the change happening. If you do not tell us within 21 days, you could be prosecuted. If your circumstances change and you are paid too much CTS, you will be required to repay it. </w:t>
      </w:r>
    </w:p>
    <w:p w14:paraId="16947842" w14:textId="77777777" w:rsidR="005E0DC5" w:rsidRPr="005E0DC5" w:rsidRDefault="005E0DC5" w:rsidP="005E0DC5">
      <w:pPr>
        <w:rPr>
          <w:sz w:val="24"/>
          <w:szCs w:val="24"/>
        </w:rPr>
      </w:pPr>
    </w:p>
    <w:p w14:paraId="58D64C73" w14:textId="77777777" w:rsidR="005E0DC5" w:rsidRPr="005E0DC5" w:rsidRDefault="005E0DC5" w:rsidP="005E0DC5">
      <w:pPr>
        <w:rPr>
          <w:sz w:val="24"/>
          <w:szCs w:val="24"/>
        </w:rPr>
      </w:pPr>
      <w:r w:rsidRPr="005E0DC5">
        <w:rPr>
          <w:sz w:val="24"/>
          <w:szCs w:val="24"/>
        </w:rPr>
        <w:t xml:space="preserve">If you have any questions about your CTS please email the Benefits Section at </w:t>
      </w:r>
      <w:hyperlink r:id="rId8" w:history="1">
        <w:r w:rsidRPr="005E0DC5">
          <w:rPr>
            <w:rStyle w:val="Hyperlink"/>
            <w:sz w:val="24"/>
            <w:szCs w:val="24"/>
          </w:rPr>
          <w:t>benefits@easthants.gov.uk</w:t>
        </w:r>
      </w:hyperlink>
      <w:r w:rsidRPr="005E0DC5">
        <w:rPr>
          <w:sz w:val="24"/>
          <w:szCs w:val="24"/>
        </w:rPr>
        <w:t xml:space="preserve"> or telephone our Customer Services Team on 01730 234175.</w:t>
      </w:r>
    </w:p>
    <w:p w14:paraId="303FB4C4" w14:textId="77777777" w:rsidR="005E0DC5" w:rsidRDefault="005E0DC5" w:rsidP="005E0DC5"/>
    <w:p w14:paraId="170686A4" w14:textId="77777777" w:rsidR="005E0DC5" w:rsidRDefault="005E0DC5" w:rsidP="005E0DC5"/>
    <w:p w14:paraId="70680755" w14:textId="77777777" w:rsidR="005E0DC5" w:rsidRPr="005E0DC5" w:rsidRDefault="005E0DC5" w:rsidP="005E0DC5">
      <w:pPr>
        <w:jc w:val="center"/>
        <w:rPr>
          <w:sz w:val="32"/>
          <w:szCs w:val="32"/>
        </w:rPr>
      </w:pPr>
      <w:r w:rsidRPr="005E0DC5">
        <w:rPr>
          <w:sz w:val="32"/>
          <w:szCs w:val="32"/>
        </w:rPr>
        <w:t>Data Sharing</w:t>
      </w:r>
    </w:p>
    <w:p w14:paraId="61EE4C33" w14:textId="77777777" w:rsidR="005E0DC5" w:rsidRPr="005E0DC5" w:rsidRDefault="005E0DC5" w:rsidP="005E0DC5">
      <w:pPr>
        <w:jc w:val="center"/>
        <w:rPr>
          <w:sz w:val="32"/>
          <w:szCs w:val="32"/>
        </w:rPr>
      </w:pPr>
    </w:p>
    <w:p w14:paraId="0DEE3857" w14:textId="77777777" w:rsidR="005E0DC5" w:rsidRPr="005E0DC5" w:rsidRDefault="005E0DC5" w:rsidP="005E0DC5">
      <w:pPr>
        <w:rPr>
          <w:sz w:val="24"/>
          <w:szCs w:val="24"/>
        </w:rPr>
      </w:pPr>
      <w:r w:rsidRPr="005E0DC5">
        <w:rPr>
          <w:sz w:val="24"/>
          <w:szCs w:val="24"/>
        </w:rPr>
        <w:t xml:space="preserve">This authority is under a duty to protect the public funds it administers, and to this end may use the information you have provided for the prevention and detection of fraud. </w:t>
      </w:r>
    </w:p>
    <w:p w14:paraId="06F42618" w14:textId="77777777" w:rsidR="005E0DC5" w:rsidRPr="005E0DC5" w:rsidRDefault="005E0DC5" w:rsidP="005E0DC5">
      <w:pPr>
        <w:rPr>
          <w:sz w:val="24"/>
          <w:szCs w:val="24"/>
        </w:rPr>
      </w:pPr>
    </w:p>
    <w:p w14:paraId="5F661AF1" w14:textId="77777777" w:rsidR="005E0DC5" w:rsidRPr="005E0DC5" w:rsidRDefault="005E0DC5" w:rsidP="005E0DC5">
      <w:pPr>
        <w:rPr>
          <w:sz w:val="24"/>
          <w:szCs w:val="24"/>
        </w:rPr>
      </w:pPr>
      <w:r w:rsidRPr="005E0DC5">
        <w:rPr>
          <w:sz w:val="24"/>
          <w:szCs w:val="24"/>
        </w:rPr>
        <w:t xml:space="preserve">It may also share this information with other bodies responsible for auditing or administering public funds for these purposes. </w:t>
      </w:r>
    </w:p>
    <w:p w14:paraId="6B24808A" w14:textId="77777777" w:rsidR="005E0DC5" w:rsidRPr="005E0DC5" w:rsidRDefault="005E0DC5" w:rsidP="005E0DC5">
      <w:pPr>
        <w:rPr>
          <w:sz w:val="24"/>
          <w:szCs w:val="24"/>
        </w:rPr>
      </w:pPr>
    </w:p>
    <w:p w14:paraId="72642B09" w14:textId="77777777" w:rsidR="005E0DC5" w:rsidRPr="005E0DC5" w:rsidRDefault="005E0DC5" w:rsidP="005E0DC5">
      <w:pPr>
        <w:rPr>
          <w:sz w:val="24"/>
          <w:szCs w:val="24"/>
        </w:rPr>
      </w:pPr>
      <w:r w:rsidRPr="005E0DC5">
        <w:rPr>
          <w:sz w:val="24"/>
          <w:szCs w:val="24"/>
        </w:rPr>
        <w:t xml:space="preserve">For further information contact Cheryl Lincoln, Governance and Information Manager, on 02392 446568. </w:t>
      </w:r>
    </w:p>
    <w:p w14:paraId="07D3F0AF" w14:textId="77777777" w:rsidR="005E0DC5" w:rsidRDefault="005E0DC5" w:rsidP="005E0DC5"/>
    <w:p w14:paraId="68C51927" w14:textId="77777777" w:rsidR="005E0DC5" w:rsidRDefault="005E0DC5" w:rsidP="005E0DC5"/>
    <w:p w14:paraId="6C62D41E" w14:textId="77777777" w:rsidR="005E0DC5" w:rsidRPr="005E0DC5" w:rsidRDefault="005E0DC5" w:rsidP="005E0DC5">
      <w:pPr>
        <w:jc w:val="center"/>
        <w:rPr>
          <w:sz w:val="32"/>
          <w:szCs w:val="32"/>
        </w:rPr>
      </w:pPr>
      <w:r w:rsidRPr="005E0DC5">
        <w:rPr>
          <w:sz w:val="32"/>
          <w:szCs w:val="32"/>
        </w:rPr>
        <w:t>How your bill is calculated</w:t>
      </w:r>
    </w:p>
    <w:p w14:paraId="267072C5" w14:textId="77777777" w:rsidR="005E0DC5" w:rsidRDefault="005E0DC5" w:rsidP="005E0DC5"/>
    <w:p w14:paraId="42EFAA63" w14:textId="77777777" w:rsidR="005E0DC5" w:rsidRPr="005E0DC5" w:rsidRDefault="005E0DC5" w:rsidP="005E0DC5">
      <w:pPr>
        <w:rPr>
          <w:sz w:val="24"/>
          <w:szCs w:val="24"/>
        </w:rPr>
      </w:pPr>
      <w:r w:rsidRPr="005E0DC5">
        <w:rPr>
          <w:sz w:val="24"/>
          <w:szCs w:val="24"/>
        </w:rPr>
        <w:t>We take great care in calculating your bill correctly with the information that you have given us. If you believe that the bill is incorrect, please write to us first. If you disagree with our decision and then wish to appeal, we will give you full details on how to make an appeal. Making an appeal does not allow you to withhold payment. If an appeal is successful, you will be entitled to a refund if you have paid too much.</w:t>
      </w:r>
    </w:p>
    <w:p w14:paraId="7F6861FE" w14:textId="77777777" w:rsidR="005E0DC5" w:rsidRPr="005E0DC5" w:rsidRDefault="005E0DC5" w:rsidP="005E0DC5">
      <w:pPr>
        <w:rPr>
          <w:sz w:val="24"/>
          <w:szCs w:val="24"/>
        </w:rPr>
      </w:pPr>
    </w:p>
    <w:p w14:paraId="628438CB" w14:textId="77777777" w:rsidR="005E0DC5" w:rsidRDefault="005E0DC5"/>
    <w:p w14:paraId="0583B6C4" w14:textId="77777777" w:rsidR="006710BA" w:rsidRDefault="006710BA"/>
    <w:p w14:paraId="290729B6" w14:textId="77777777" w:rsidR="006710BA" w:rsidRDefault="006710BA"/>
    <w:p w14:paraId="12D800EA" w14:textId="77777777" w:rsidR="005E0DC5" w:rsidRDefault="005E0DC5"/>
    <w:p w14:paraId="03A7C3AA" w14:textId="77777777" w:rsidR="005E0DC5" w:rsidRDefault="005E0DC5"/>
    <w:p w14:paraId="5609FC24" w14:textId="77777777" w:rsidR="005E0DC5" w:rsidRDefault="005E0DC5"/>
    <w:p w14:paraId="581AD16F" w14:textId="77777777" w:rsidR="005E0DC5" w:rsidRDefault="005E0DC5"/>
    <w:p w14:paraId="17E17FCB" w14:textId="77777777" w:rsidR="005E0DC5" w:rsidRDefault="005E0DC5"/>
    <w:p w14:paraId="40F05AE0" w14:textId="77777777" w:rsidR="005E0DC5" w:rsidRDefault="005E0DC5"/>
    <w:p w14:paraId="5FDB0BD4" w14:textId="77777777" w:rsidR="005E0DC5" w:rsidRDefault="005E0DC5"/>
    <w:p w14:paraId="7161B6A7" w14:textId="77777777" w:rsidR="005E0DC5" w:rsidRDefault="005E0DC5"/>
    <w:p w14:paraId="4CA9216C" w14:textId="77777777" w:rsidR="005E0DC5" w:rsidRDefault="005E0DC5"/>
    <w:p w14:paraId="0F7416B6" w14:textId="77777777" w:rsidR="005E0DC5" w:rsidRDefault="005E0DC5"/>
    <w:p w14:paraId="7397FBDC" w14:textId="77777777" w:rsidR="005E0DC5" w:rsidRDefault="005E0DC5"/>
    <w:p w14:paraId="28A62C85" w14:textId="77777777" w:rsidR="005E0DC5" w:rsidRDefault="005E0DC5"/>
    <w:p w14:paraId="0A06BF10" w14:textId="77777777" w:rsidR="005E0DC5" w:rsidRDefault="005E0DC5"/>
    <w:p w14:paraId="3FDC8CFF" w14:textId="77777777" w:rsidR="005E0DC5" w:rsidRDefault="005E0DC5"/>
    <w:p w14:paraId="0B19F7B8" w14:textId="77777777" w:rsidR="005E0DC5" w:rsidRDefault="005E0DC5"/>
    <w:p w14:paraId="7E410297" w14:textId="77777777" w:rsidR="005E0DC5" w:rsidRDefault="005E0DC5"/>
    <w:p w14:paraId="1F0D5644" w14:textId="77777777" w:rsidR="005E0DC5" w:rsidRDefault="005E0DC5"/>
    <w:p w14:paraId="5DB32879" w14:textId="77777777" w:rsidR="005E0DC5" w:rsidRDefault="005E0DC5"/>
    <w:p w14:paraId="3D248585" w14:textId="77777777" w:rsidR="005E0DC5" w:rsidRDefault="005E0DC5"/>
    <w:p w14:paraId="3D2317CF" w14:textId="77777777" w:rsidR="005E0DC5" w:rsidRDefault="005E0DC5"/>
    <w:p w14:paraId="06552789" w14:textId="77777777" w:rsidR="005E0DC5" w:rsidRDefault="005E0DC5"/>
    <w:p w14:paraId="0BDA6340" w14:textId="77777777" w:rsidR="005E0DC5" w:rsidRDefault="005E0DC5"/>
    <w:p w14:paraId="541E55BB" w14:textId="77777777" w:rsidR="005E0DC5" w:rsidRDefault="005E0DC5"/>
    <w:p w14:paraId="2ACBCBB7" w14:textId="77777777" w:rsidR="005E0DC5" w:rsidRPr="005E0DC5" w:rsidRDefault="005E0DC5" w:rsidP="005E0DC5">
      <w:pPr>
        <w:jc w:val="center"/>
        <w:rPr>
          <w:sz w:val="32"/>
          <w:szCs w:val="32"/>
        </w:rPr>
      </w:pPr>
      <w:r w:rsidRPr="005E0DC5">
        <w:rPr>
          <w:sz w:val="32"/>
          <w:szCs w:val="32"/>
        </w:rPr>
        <w:lastRenderedPageBreak/>
        <w:t>How the money is spent</w:t>
      </w:r>
    </w:p>
    <w:p w14:paraId="6752EAB8" w14:textId="77777777" w:rsidR="005E0DC5" w:rsidRPr="005E0DC5" w:rsidRDefault="005E0DC5" w:rsidP="005E0DC5">
      <w:pPr>
        <w:rPr>
          <w:sz w:val="28"/>
          <w:szCs w:val="28"/>
        </w:rPr>
      </w:pPr>
    </w:p>
    <w:p w14:paraId="73037A5E" w14:textId="0994F409" w:rsidR="005E0DC5" w:rsidRDefault="005E0DC5" w:rsidP="005E0DC5">
      <w:pPr>
        <w:rPr>
          <w:sz w:val="24"/>
          <w:szCs w:val="24"/>
        </w:rPr>
      </w:pPr>
      <w:r w:rsidRPr="006710BA">
        <w:rPr>
          <w:sz w:val="24"/>
          <w:szCs w:val="24"/>
        </w:rPr>
        <w:t>This table shows how much we plan to spend on each of the main services we provide. This spending will help meet the priorities in our strategic plan.</w:t>
      </w:r>
    </w:p>
    <w:p w14:paraId="6AC2FB17" w14:textId="73C366C5" w:rsidR="007836F4" w:rsidRPr="006710BA" w:rsidRDefault="007836F4" w:rsidP="005E0DC5">
      <w:pPr>
        <w:rPr>
          <w:sz w:val="24"/>
          <w:szCs w:val="24"/>
        </w:rPr>
      </w:pPr>
    </w:p>
    <w:p w14:paraId="677A6D12" w14:textId="6C9EBDB0" w:rsidR="005E0DC5" w:rsidRDefault="005E0DC5"/>
    <w:p w14:paraId="7CB8CD2F" w14:textId="185DA750" w:rsidR="005E0DC5" w:rsidRDefault="004F6FE4">
      <w:r>
        <w:rPr>
          <w:noProof/>
        </w:rPr>
        <w:drawing>
          <wp:anchor distT="0" distB="0" distL="114300" distR="114300" simplePos="0" relativeHeight="251658240" behindDoc="1" locked="0" layoutInCell="1" allowOverlap="1" wp14:anchorId="3C5A25C8" wp14:editId="5BE8662D">
            <wp:simplePos x="0" y="0"/>
            <wp:positionH relativeFrom="margin">
              <wp:align>center</wp:align>
            </wp:positionH>
            <wp:positionV relativeFrom="paragraph">
              <wp:posOffset>-258445</wp:posOffset>
            </wp:positionV>
            <wp:extent cx="3752850" cy="8829675"/>
            <wp:effectExtent l="0" t="0" r="0" b="9525"/>
            <wp:wrapTight wrapText="bothSides">
              <wp:wrapPolygon edited="0">
                <wp:start x="0" y="0"/>
                <wp:lineTo x="0" y="21577"/>
                <wp:lineTo x="21490" y="21577"/>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52850" cy="8829675"/>
                    </a:xfrm>
                    <a:prstGeom prst="rect">
                      <a:avLst/>
                    </a:prstGeom>
                  </pic:spPr>
                </pic:pic>
              </a:graphicData>
            </a:graphic>
            <wp14:sizeRelH relativeFrom="page">
              <wp14:pctWidth>0</wp14:pctWidth>
            </wp14:sizeRelH>
            <wp14:sizeRelV relativeFrom="page">
              <wp14:pctHeight>0</wp14:pctHeight>
            </wp14:sizeRelV>
          </wp:anchor>
        </w:drawing>
      </w:r>
    </w:p>
    <w:p w14:paraId="58A48865" w14:textId="0F83FD1A" w:rsidR="005E0DC5" w:rsidRDefault="005E0DC5"/>
    <w:p w14:paraId="3B118281" w14:textId="284C7628" w:rsidR="005E0DC5" w:rsidRDefault="005E0DC5"/>
    <w:p w14:paraId="29C85359" w14:textId="05C66C3C" w:rsidR="005E0DC5" w:rsidRDefault="005E0DC5" w:rsidP="005E0DC5">
      <w:pPr>
        <w:jc w:val="center"/>
        <w:rPr>
          <w:sz w:val="28"/>
          <w:szCs w:val="28"/>
        </w:rPr>
      </w:pPr>
    </w:p>
    <w:p w14:paraId="053257ED" w14:textId="5C35DC3D" w:rsidR="005E0DC5" w:rsidRDefault="005E0DC5" w:rsidP="005E0DC5">
      <w:pPr>
        <w:jc w:val="center"/>
        <w:rPr>
          <w:sz w:val="28"/>
          <w:szCs w:val="28"/>
        </w:rPr>
      </w:pPr>
    </w:p>
    <w:p w14:paraId="494A9D54" w14:textId="53077CBD" w:rsidR="006710BA" w:rsidRDefault="006710BA" w:rsidP="007836F4">
      <w:pPr>
        <w:rPr>
          <w:sz w:val="32"/>
          <w:szCs w:val="32"/>
        </w:rPr>
      </w:pPr>
    </w:p>
    <w:p w14:paraId="6CA33D96" w14:textId="77777777" w:rsidR="007836F4" w:rsidRDefault="007836F4" w:rsidP="005E0DC5">
      <w:pPr>
        <w:jc w:val="center"/>
        <w:rPr>
          <w:sz w:val="32"/>
          <w:szCs w:val="32"/>
        </w:rPr>
      </w:pPr>
    </w:p>
    <w:p w14:paraId="27259C83" w14:textId="77777777" w:rsidR="004F6FE4" w:rsidRDefault="004F6FE4" w:rsidP="005E0DC5">
      <w:pPr>
        <w:jc w:val="center"/>
        <w:rPr>
          <w:sz w:val="32"/>
          <w:szCs w:val="32"/>
        </w:rPr>
      </w:pPr>
    </w:p>
    <w:p w14:paraId="28B5089D" w14:textId="77777777" w:rsidR="004F6FE4" w:rsidRDefault="004F6FE4" w:rsidP="005E0DC5">
      <w:pPr>
        <w:jc w:val="center"/>
        <w:rPr>
          <w:sz w:val="32"/>
          <w:szCs w:val="32"/>
        </w:rPr>
      </w:pPr>
    </w:p>
    <w:p w14:paraId="71C7B585" w14:textId="77777777" w:rsidR="004F6FE4" w:rsidRDefault="004F6FE4" w:rsidP="005E0DC5">
      <w:pPr>
        <w:jc w:val="center"/>
        <w:rPr>
          <w:sz w:val="32"/>
          <w:szCs w:val="32"/>
        </w:rPr>
      </w:pPr>
    </w:p>
    <w:p w14:paraId="2910478E" w14:textId="77777777" w:rsidR="004F6FE4" w:rsidRDefault="004F6FE4" w:rsidP="005E0DC5">
      <w:pPr>
        <w:jc w:val="center"/>
        <w:rPr>
          <w:sz w:val="32"/>
          <w:szCs w:val="32"/>
        </w:rPr>
      </w:pPr>
    </w:p>
    <w:p w14:paraId="3D40C0F5" w14:textId="77777777" w:rsidR="004F6FE4" w:rsidRDefault="004F6FE4" w:rsidP="005E0DC5">
      <w:pPr>
        <w:jc w:val="center"/>
        <w:rPr>
          <w:sz w:val="32"/>
          <w:szCs w:val="32"/>
        </w:rPr>
      </w:pPr>
    </w:p>
    <w:p w14:paraId="7E7870E0" w14:textId="77777777" w:rsidR="004F6FE4" w:rsidRDefault="004F6FE4" w:rsidP="005E0DC5">
      <w:pPr>
        <w:jc w:val="center"/>
        <w:rPr>
          <w:sz w:val="32"/>
          <w:szCs w:val="32"/>
        </w:rPr>
      </w:pPr>
    </w:p>
    <w:p w14:paraId="2D9F87D2" w14:textId="77777777" w:rsidR="004F6FE4" w:rsidRDefault="004F6FE4" w:rsidP="005E0DC5">
      <w:pPr>
        <w:jc w:val="center"/>
        <w:rPr>
          <w:sz w:val="32"/>
          <w:szCs w:val="32"/>
        </w:rPr>
      </w:pPr>
    </w:p>
    <w:p w14:paraId="602C8DB1" w14:textId="77777777" w:rsidR="004F6FE4" w:rsidRDefault="004F6FE4" w:rsidP="005E0DC5">
      <w:pPr>
        <w:jc w:val="center"/>
        <w:rPr>
          <w:sz w:val="32"/>
          <w:szCs w:val="32"/>
        </w:rPr>
      </w:pPr>
    </w:p>
    <w:p w14:paraId="6F93539F" w14:textId="77777777" w:rsidR="004F6FE4" w:rsidRDefault="004F6FE4" w:rsidP="005E0DC5">
      <w:pPr>
        <w:jc w:val="center"/>
        <w:rPr>
          <w:sz w:val="32"/>
          <w:szCs w:val="32"/>
        </w:rPr>
      </w:pPr>
    </w:p>
    <w:p w14:paraId="37345161" w14:textId="77777777" w:rsidR="004F6FE4" w:rsidRDefault="004F6FE4" w:rsidP="005E0DC5">
      <w:pPr>
        <w:jc w:val="center"/>
        <w:rPr>
          <w:sz w:val="32"/>
          <w:szCs w:val="32"/>
        </w:rPr>
      </w:pPr>
    </w:p>
    <w:p w14:paraId="6B70199F" w14:textId="77777777" w:rsidR="004F6FE4" w:rsidRDefault="004F6FE4" w:rsidP="005E0DC5">
      <w:pPr>
        <w:jc w:val="center"/>
        <w:rPr>
          <w:sz w:val="32"/>
          <w:szCs w:val="32"/>
        </w:rPr>
      </w:pPr>
    </w:p>
    <w:p w14:paraId="2E77D5DD" w14:textId="77777777" w:rsidR="004F6FE4" w:rsidRDefault="004F6FE4" w:rsidP="005E0DC5">
      <w:pPr>
        <w:jc w:val="center"/>
        <w:rPr>
          <w:sz w:val="32"/>
          <w:szCs w:val="32"/>
        </w:rPr>
      </w:pPr>
    </w:p>
    <w:p w14:paraId="2CF491E9" w14:textId="77777777" w:rsidR="004F6FE4" w:rsidRDefault="004F6FE4" w:rsidP="005E0DC5">
      <w:pPr>
        <w:jc w:val="center"/>
        <w:rPr>
          <w:sz w:val="32"/>
          <w:szCs w:val="32"/>
        </w:rPr>
      </w:pPr>
    </w:p>
    <w:p w14:paraId="1AB8E9D6" w14:textId="77777777" w:rsidR="004F6FE4" w:rsidRDefault="004F6FE4" w:rsidP="005E0DC5">
      <w:pPr>
        <w:jc w:val="center"/>
        <w:rPr>
          <w:sz w:val="32"/>
          <w:szCs w:val="32"/>
        </w:rPr>
      </w:pPr>
    </w:p>
    <w:p w14:paraId="77D8C059" w14:textId="77777777" w:rsidR="004F6FE4" w:rsidRDefault="004F6FE4" w:rsidP="005E0DC5">
      <w:pPr>
        <w:jc w:val="center"/>
        <w:rPr>
          <w:sz w:val="32"/>
          <w:szCs w:val="32"/>
        </w:rPr>
      </w:pPr>
    </w:p>
    <w:p w14:paraId="378B63CD" w14:textId="77777777" w:rsidR="004F6FE4" w:rsidRDefault="004F6FE4" w:rsidP="005E0DC5">
      <w:pPr>
        <w:jc w:val="center"/>
        <w:rPr>
          <w:sz w:val="32"/>
          <w:szCs w:val="32"/>
        </w:rPr>
      </w:pPr>
    </w:p>
    <w:p w14:paraId="522C3EBA" w14:textId="77777777" w:rsidR="004F6FE4" w:rsidRDefault="004F6FE4" w:rsidP="005E0DC5">
      <w:pPr>
        <w:jc w:val="center"/>
        <w:rPr>
          <w:sz w:val="32"/>
          <w:szCs w:val="32"/>
        </w:rPr>
      </w:pPr>
    </w:p>
    <w:p w14:paraId="7592A8CC" w14:textId="77777777" w:rsidR="004F6FE4" w:rsidRDefault="004F6FE4" w:rsidP="005E0DC5">
      <w:pPr>
        <w:jc w:val="center"/>
        <w:rPr>
          <w:sz w:val="32"/>
          <w:szCs w:val="32"/>
        </w:rPr>
      </w:pPr>
    </w:p>
    <w:p w14:paraId="5BE9ED4C" w14:textId="77777777" w:rsidR="004F6FE4" w:rsidRDefault="004F6FE4" w:rsidP="005E0DC5">
      <w:pPr>
        <w:jc w:val="center"/>
        <w:rPr>
          <w:sz w:val="32"/>
          <w:szCs w:val="32"/>
        </w:rPr>
      </w:pPr>
    </w:p>
    <w:p w14:paraId="3E53634D" w14:textId="77777777" w:rsidR="004F6FE4" w:rsidRDefault="004F6FE4" w:rsidP="005E0DC5">
      <w:pPr>
        <w:jc w:val="center"/>
        <w:rPr>
          <w:sz w:val="32"/>
          <w:szCs w:val="32"/>
        </w:rPr>
      </w:pPr>
    </w:p>
    <w:p w14:paraId="6F8E809E" w14:textId="77777777" w:rsidR="004F6FE4" w:rsidRDefault="004F6FE4" w:rsidP="005E0DC5">
      <w:pPr>
        <w:jc w:val="center"/>
        <w:rPr>
          <w:sz w:val="32"/>
          <w:szCs w:val="32"/>
        </w:rPr>
      </w:pPr>
    </w:p>
    <w:p w14:paraId="33A9E8BA" w14:textId="77777777" w:rsidR="004F6FE4" w:rsidRDefault="004F6FE4" w:rsidP="005E0DC5">
      <w:pPr>
        <w:jc w:val="center"/>
        <w:rPr>
          <w:sz w:val="32"/>
          <w:szCs w:val="32"/>
        </w:rPr>
      </w:pPr>
    </w:p>
    <w:p w14:paraId="1AE223C7" w14:textId="77777777" w:rsidR="004F6FE4" w:rsidRDefault="004F6FE4" w:rsidP="005E0DC5">
      <w:pPr>
        <w:jc w:val="center"/>
        <w:rPr>
          <w:sz w:val="32"/>
          <w:szCs w:val="32"/>
        </w:rPr>
      </w:pPr>
    </w:p>
    <w:p w14:paraId="79E3D384" w14:textId="77777777" w:rsidR="004F6FE4" w:rsidRDefault="004F6FE4" w:rsidP="005E0DC5">
      <w:pPr>
        <w:jc w:val="center"/>
        <w:rPr>
          <w:sz w:val="32"/>
          <w:szCs w:val="32"/>
        </w:rPr>
      </w:pPr>
    </w:p>
    <w:p w14:paraId="2398CE37" w14:textId="77777777" w:rsidR="004F6FE4" w:rsidRDefault="004F6FE4" w:rsidP="005E0DC5">
      <w:pPr>
        <w:jc w:val="center"/>
        <w:rPr>
          <w:sz w:val="32"/>
          <w:szCs w:val="32"/>
        </w:rPr>
      </w:pPr>
    </w:p>
    <w:p w14:paraId="075B0DF5" w14:textId="77777777" w:rsidR="004F6FE4" w:rsidRDefault="004F6FE4" w:rsidP="005E0DC5">
      <w:pPr>
        <w:jc w:val="center"/>
        <w:rPr>
          <w:sz w:val="32"/>
          <w:szCs w:val="32"/>
        </w:rPr>
      </w:pPr>
    </w:p>
    <w:p w14:paraId="04944F78" w14:textId="77777777" w:rsidR="004F6FE4" w:rsidRDefault="004F6FE4" w:rsidP="005E0DC5">
      <w:pPr>
        <w:jc w:val="center"/>
        <w:rPr>
          <w:sz w:val="32"/>
          <w:szCs w:val="32"/>
        </w:rPr>
      </w:pPr>
    </w:p>
    <w:p w14:paraId="0D752160" w14:textId="77777777" w:rsidR="004F6FE4" w:rsidRDefault="004F6FE4" w:rsidP="005E0DC5">
      <w:pPr>
        <w:jc w:val="center"/>
        <w:rPr>
          <w:sz w:val="32"/>
          <w:szCs w:val="32"/>
        </w:rPr>
      </w:pPr>
    </w:p>
    <w:p w14:paraId="4E827190" w14:textId="577E38AE" w:rsidR="005E0DC5" w:rsidRPr="005E0DC5" w:rsidRDefault="005E0DC5" w:rsidP="005E0DC5">
      <w:pPr>
        <w:jc w:val="center"/>
        <w:rPr>
          <w:sz w:val="32"/>
          <w:szCs w:val="32"/>
        </w:rPr>
      </w:pPr>
      <w:r w:rsidRPr="005E0DC5">
        <w:rPr>
          <w:sz w:val="32"/>
          <w:szCs w:val="32"/>
        </w:rPr>
        <w:lastRenderedPageBreak/>
        <w:t>Council Tax charges</w:t>
      </w:r>
    </w:p>
    <w:p w14:paraId="7D4B772D" w14:textId="77777777" w:rsidR="005E0DC5" w:rsidRPr="005E0DC5" w:rsidRDefault="005E0DC5" w:rsidP="005E0DC5">
      <w:pPr>
        <w:rPr>
          <w:sz w:val="24"/>
          <w:szCs w:val="24"/>
        </w:rPr>
      </w:pPr>
    </w:p>
    <w:p w14:paraId="6738607C" w14:textId="395DB8FE" w:rsidR="005E0DC5" w:rsidRPr="00757DDC" w:rsidRDefault="005E0DC5" w:rsidP="005E0DC5">
      <w:pPr>
        <w:rPr>
          <w:sz w:val="24"/>
          <w:szCs w:val="24"/>
        </w:rPr>
      </w:pPr>
      <w:r w:rsidRPr="005E0DC5">
        <w:rPr>
          <w:sz w:val="24"/>
          <w:szCs w:val="24"/>
        </w:rPr>
        <w:t>The table below sets out the 202</w:t>
      </w:r>
      <w:r w:rsidR="004F6FE4">
        <w:rPr>
          <w:sz w:val="24"/>
          <w:szCs w:val="24"/>
        </w:rPr>
        <w:t>2</w:t>
      </w:r>
      <w:r w:rsidRPr="005E0DC5">
        <w:rPr>
          <w:sz w:val="24"/>
          <w:szCs w:val="24"/>
        </w:rPr>
        <w:t>/2</w:t>
      </w:r>
      <w:r w:rsidR="004F6FE4">
        <w:rPr>
          <w:sz w:val="24"/>
          <w:szCs w:val="24"/>
        </w:rPr>
        <w:t>3</w:t>
      </w:r>
      <w:r w:rsidRPr="005E0DC5">
        <w:rPr>
          <w:sz w:val="24"/>
          <w:szCs w:val="24"/>
        </w:rPr>
        <w:t xml:space="preserve"> Council Tax charges for each property band. The changes shown below assume at least two non-exempt adult residents, if only one resident, a 25% discount applies.</w:t>
      </w:r>
    </w:p>
    <w:p w14:paraId="78DA5DDE" w14:textId="7B252F37" w:rsidR="005E0DC5" w:rsidRDefault="004F6FE4" w:rsidP="005E0DC5">
      <w:r>
        <w:rPr>
          <w:noProof/>
        </w:rPr>
        <w:drawing>
          <wp:anchor distT="0" distB="0" distL="114300" distR="114300" simplePos="0" relativeHeight="251660288" behindDoc="1" locked="0" layoutInCell="1" allowOverlap="1" wp14:anchorId="0D61476D" wp14:editId="1F9664EE">
            <wp:simplePos x="0" y="0"/>
            <wp:positionH relativeFrom="margin">
              <wp:align>center</wp:align>
            </wp:positionH>
            <wp:positionV relativeFrom="margin">
              <wp:posOffset>987425</wp:posOffset>
            </wp:positionV>
            <wp:extent cx="6455410" cy="600456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55410" cy="6004560"/>
                    </a:xfrm>
                    <a:prstGeom prst="rect">
                      <a:avLst/>
                    </a:prstGeom>
                  </pic:spPr>
                </pic:pic>
              </a:graphicData>
            </a:graphic>
            <wp14:sizeRelH relativeFrom="page">
              <wp14:pctWidth>0</wp14:pctWidth>
            </wp14:sizeRelH>
            <wp14:sizeRelV relativeFrom="page">
              <wp14:pctHeight>0</wp14:pctHeight>
            </wp14:sizeRelV>
          </wp:anchor>
        </w:drawing>
      </w:r>
    </w:p>
    <w:p w14:paraId="47B5CE3A" w14:textId="16B3648D" w:rsidR="004F6FE4" w:rsidRDefault="004F6FE4"/>
    <w:p w14:paraId="55F2C716" w14:textId="4AB2CB01" w:rsidR="004F6FE4" w:rsidRDefault="004F6FE4"/>
    <w:p w14:paraId="40640079" w14:textId="28879987" w:rsidR="005E0DC5" w:rsidRPr="005E0DC5" w:rsidRDefault="005E0DC5">
      <w:pPr>
        <w:rPr>
          <w:sz w:val="16"/>
          <w:szCs w:val="16"/>
        </w:rPr>
      </w:pPr>
      <w:r w:rsidRPr="005E0DC5">
        <w:rPr>
          <w:sz w:val="16"/>
          <w:szCs w:val="16"/>
        </w:rPr>
        <w:t>*AR - If you qualify for disabled person’s relief and live in an A Band property, your Council Tax will be charged at the AR level.</w:t>
      </w:r>
    </w:p>
    <w:p w14:paraId="577300E4" w14:textId="77777777" w:rsidR="005E0DC5" w:rsidRDefault="005E0DC5"/>
    <w:p w14:paraId="0ABF0936" w14:textId="77C3F8FB" w:rsidR="00E1378D" w:rsidRDefault="004F6FE4" w:rsidP="007836F4">
      <w:r>
        <w:rPr>
          <w:noProof/>
        </w:rPr>
        <w:drawing>
          <wp:anchor distT="0" distB="0" distL="114300" distR="114300" simplePos="0" relativeHeight="251662336" behindDoc="1" locked="0" layoutInCell="1" allowOverlap="1" wp14:anchorId="3433AF2B" wp14:editId="756A3F11">
            <wp:simplePos x="0" y="0"/>
            <wp:positionH relativeFrom="margin">
              <wp:align>center</wp:align>
            </wp:positionH>
            <wp:positionV relativeFrom="paragraph">
              <wp:posOffset>144145</wp:posOffset>
            </wp:positionV>
            <wp:extent cx="5731510" cy="1708150"/>
            <wp:effectExtent l="0" t="0" r="2540" b="6350"/>
            <wp:wrapTight wrapText="bothSides">
              <wp:wrapPolygon edited="0">
                <wp:start x="0" y="0"/>
                <wp:lineTo x="0" y="21439"/>
                <wp:lineTo x="21538" y="21439"/>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708150"/>
                    </a:xfrm>
                    <a:prstGeom prst="rect">
                      <a:avLst/>
                    </a:prstGeom>
                  </pic:spPr>
                </pic:pic>
              </a:graphicData>
            </a:graphic>
            <wp14:sizeRelH relativeFrom="page">
              <wp14:pctWidth>0</wp14:pctWidth>
            </wp14:sizeRelH>
            <wp14:sizeRelV relativeFrom="page">
              <wp14:pctHeight>0</wp14:pctHeight>
            </wp14:sizeRelV>
          </wp:anchor>
        </w:drawing>
      </w:r>
    </w:p>
    <w:p w14:paraId="17433D99" w14:textId="77777777" w:rsidR="004F6FE4" w:rsidRDefault="004F6FE4" w:rsidP="005E0DC5">
      <w:pPr>
        <w:jc w:val="center"/>
        <w:rPr>
          <w:sz w:val="32"/>
          <w:szCs w:val="32"/>
        </w:rPr>
      </w:pPr>
    </w:p>
    <w:p w14:paraId="1F641D38" w14:textId="77777777" w:rsidR="004F6FE4" w:rsidRDefault="004F6FE4" w:rsidP="005E0DC5">
      <w:pPr>
        <w:jc w:val="center"/>
        <w:rPr>
          <w:sz w:val="32"/>
          <w:szCs w:val="32"/>
        </w:rPr>
      </w:pPr>
    </w:p>
    <w:p w14:paraId="44E76E19" w14:textId="77777777" w:rsidR="004F6FE4" w:rsidRDefault="004F6FE4" w:rsidP="005E0DC5">
      <w:pPr>
        <w:jc w:val="center"/>
        <w:rPr>
          <w:sz w:val="32"/>
          <w:szCs w:val="32"/>
        </w:rPr>
      </w:pPr>
    </w:p>
    <w:p w14:paraId="53C01DB4" w14:textId="77777777" w:rsidR="004F6FE4" w:rsidRDefault="004F6FE4" w:rsidP="005E0DC5">
      <w:pPr>
        <w:jc w:val="center"/>
        <w:rPr>
          <w:sz w:val="32"/>
          <w:szCs w:val="32"/>
        </w:rPr>
      </w:pPr>
    </w:p>
    <w:p w14:paraId="1D91FB6E" w14:textId="77777777" w:rsidR="004F6FE4" w:rsidRDefault="004F6FE4" w:rsidP="005E0DC5">
      <w:pPr>
        <w:jc w:val="center"/>
        <w:rPr>
          <w:sz w:val="32"/>
          <w:szCs w:val="32"/>
        </w:rPr>
      </w:pPr>
    </w:p>
    <w:p w14:paraId="5DD11064" w14:textId="0C4065E7" w:rsidR="005E0DC5" w:rsidRPr="00E1378D" w:rsidRDefault="005E0DC5" w:rsidP="005E0DC5">
      <w:pPr>
        <w:jc w:val="center"/>
        <w:rPr>
          <w:sz w:val="32"/>
          <w:szCs w:val="32"/>
        </w:rPr>
      </w:pPr>
      <w:r w:rsidRPr="00E1378D">
        <w:rPr>
          <w:sz w:val="32"/>
          <w:szCs w:val="32"/>
        </w:rPr>
        <w:lastRenderedPageBreak/>
        <w:t>Parish and Town Council Budgets</w:t>
      </w:r>
    </w:p>
    <w:p w14:paraId="386EB9E0" w14:textId="77777777" w:rsidR="005E0DC5" w:rsidRDefault="005E0DC5" w:rsidP="005E0DC5">
      <w:pPr>
        <w:jc w:val="center"/>
      </w:pPr>
    </w:p>
    <w:p w14:paraId="0ADD8F49" w14:textId="74F5F4F7" w:rsidR="005E0DC5" w:rsidRDefault="005E0DC5" w:rsidP="005E0DC5">
      <w:pPr>
        <w:rPr>
          <w:sz w:val="24"/>
          <w:szCs w:val="24"/>
        </w:rPr>
      </w:pPr>
      <w:r w:rsidRPr="00E1378D">
        <w:rPr>
          <w:sz w:val="24"/>
          <w:szCs w:val="24"/>
        </w:rPr>
        <w:t>The table below provides the budget requirements and Band D charges of the Parish and Town Councils in East Hampshire District Council's area.</w:t>
      </w:r>
    </w:p>
    <w:p w14:paraId="1AC3908F" w14:textId="05949F0C" w:rsidR="00757DDC" w:rsidRDefault="004F6FE4" w:rsidP="005E0DC5">
      <w:pPr>
        <w:rPr>
          <w:sz w:val="24"/>
          <w:szCs w:val="24"/>
        </w:rPr>
      </w:pPr>
      <w:r>
        <w:rPr>
          <w:noProof/>
        </w:rPr>
        <w:drawing>
          <wp:anchor distT="0" distB="0" distL="114300" distR="114300" simplePos="0" relativeHeight="251664384" behindDoc="1" locked="0" layoutInCell="1" allowOverlap="1" wp14:anchorId="23B6413E" wp14:editId="31A646E2">
            <wp:simplePos x="0" y="0"/>
            <wp:positionH relativeFrom="margin">
              <wp:align>center</wp:align>
            </wp:positionH>
            <wp:positionV relativeFrom="paragraph">
              <wp:posOffset>245745</wp:posOffset>
            </wp:positionV>
            <wp:extent cx="6050280" cy="7169785"/>
            <wp:effectExtent l="0" t="0" r="7620" b="0"/>
            <wp:wrapTight wrapText="bothSides">
              <wp:wrapPolygon edited="0">
                <wp:start x="0" y="0"/>
                <wp:lineTo x="0" y="21522"/>
                <wp:lineTo x="21559" y="21522"/>
                <wp:lineTo x="215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50280" cy="7169785"/>
                    </a:xfrm>
                    <a:prstGeom prst="rect">
                      <a:avLst/>
                    </a:prstGeom>
                  </pic:spPr>
                </pic:pic>
              </a:graphicData>
            </a:graphic>
            <wp14:sizeRelH relativeFrom="page">
              <wp14:pctWidth>0</wp14:pctWidth>
            </wp14:sizeRelH>
            <wp14:sizeRelV relativeFrom="page">
              <wp14:pctHeight>0</wp14:pctHeight>
            </wp14:sizeRelV>
          </wp:anchor>
        </w:drawing>
      </w:r>
    </w:p>
    <w:p w14:paraId="70CE8CE1" w14:textId="3B9606EE" w:rsidR="005E0DC5" w:rsidRDefault="005E0DC5" w:rsidP="00757DDC"/>
    <w:p w14:paraId="39749E6D" w14:textId="77777777" w:rsidR="007836F4" w:rsidRDefault="007836F4" w:rsidP="005E0DC5">
      <w:pPr>
        <w:jc w:val="center"/>
        <w:rPr>
          <w:sz w:val="32"/>
          <w:szCs w:val="32"/>
        </w:rPr>
      </w:pPr>
    </w:p>
    <w:p w14:paraId="1A2C4922" w14:textId="77777777" w:rsidR="004F6FE4" w:rsidRDefault="004F6FE4" w:rsidP="005E0DC5">
      <w:pPr>
        <w:jc w:val="center"/>
        <w:rPr>
          <w:sz w:val="32"/>
          <w:szCs w:val="32"/>
        </w:rPr>
      </w:pPr>
    </w:p>
    <w:p w14:paraId="4E9FD673" w14:textId="77777777" w:rsidR="004F6FE4" w:rsidRDefault="004F6FE4" w:rsidP="005E0DC5">
      <w:pPr>
        <w:jc w:val="center"/>
        <w:rPr>
          <w:sz w:val="32"/>
          <w:szCs w:val="32"/>
        </w:rPr>
      </w:pPr>
    </w:p>
    <w:p w14:paraId="44F4A541" w14:textId="77777777" w:rsidR="00A17662" w:rsidRDefault="00A17662" w:rsidP="005E0DC5">
      <w:pPr>
        <w:jc w:val="center"/>
        <w:rPr>
          <w:sz w:val="32"/>
          <w:szCs w:val="32"/>
        </w:rPr>
      </w:pPr>
    </w:p>
    <w:p w14:paraId="2B1C2ADF" w14:textId="77777777" w:rsidR="00A17662" w:rsidRDefault="00A17662" w:rsidP="005E0DC5">
      <w:pPr>
        <w:jc w:val="center"/>
        <w:rPr>
          <w:sz w:val="32"/>
          <w:szCs w:val="32"/>
        </w:rPr>
      </w:pPr>
    </w:p>
    <w:p w14:paraId="3EFF77C5" w14:textId="78749244" w:rsidR="005E0DC5" w:rsidRPr="00E1378D" w:rsidRDefault="005E0DC5" w:rsidP="005E0DC5">
      <w:pPr>
        <w:jc w:val="center"/>
        <w:rPr>
          <w:sz w:val="32"/>
          <w:szCs w:val="32"/>
        </w:rPr>
      </w:pPr>
      <w:r w:rsidRPr="00E1378D">
        <w:rPr>
          <w:sz w:val="32"/>
          <w:szCs w:val="32"/>
        </w:rPr>
        <w:lastRenderedPageBreak/>
        <w:t>Parish Spend over £140,000</w:t>
      </w:r>
    </w:p>
    <w:p w14:paraId="69A286EC" w14:textId="77777777" w:rsidR="005E0DC5" w:rsidRDefault="005E0DC5" w:rsidP="005E0DC5"/>
    <w:p w14:paraId="1B1EFB15" w14:textId="37EC0558" w:rsidR="00E1378D" w:rsidRDefault="005E0DC5" w:rsidP="005E0DC5">
      <w:pPr>
        <w:rPr>
          <w:sz w:val="24"/>
          <w:szCs w:val="24"/>
        </w:rPr>
      </w:pPr>
      <w:r w:rsidRPr="00E1378D">
        <w:rPr>
          <w:sz w:val="24"/>
          <w:szCs w:val="24"/>
        </w:rPr>
        <w:t>The table below details local councils with budget requirements of more than £140,000 in 202</w:t>
      </w:r>
      <w:r w:rsidR="00A17662">
        <w:rPr>
          <w:sz w:val="24"/>
          <w:szCs w:val="24"/>
        </w:rPr>
        <w:t>2</w:t>
      </w:r>
      <w:r w:rsidR="00757DDC">
        <w:rPr>
          <w:sz w:val="24"/>
          <w:szCs w:val="24"/>
        </w:rPr>
        <w:t>/2</w:t>
      </w:r>
      <w:r w:rsidR="00A17662">
        <w:rPr>
          <w:sz w:val="24"/>
          <w:szCs w:val="24"/>
        </w:rPr>
        <w:t>3</w:t>
      </w:r>
      <w:r w:rsidRPr="00E1378D">
        <w:rPr>
          <w:sz w:val="24"/>
          <w:szCs w:val="24"/>
        </w:rPr>
        <w:t xml:space="preserve">. </w:t>
      </w:r>
    </w:p>
    <w:p w14:paraId="0E9304F6" w14:textId="4C67D97F" w:rsidR="005E0DC5" w:rsidRPr="00E1378D" w:rsidRDefault="005E0DC5" w:rsidP="005E0DC5">
      <w:pPr>
        <w:rPr>
          <w:sz w:val="24"/>
          <w:szCs w:val="24"/>
        </w:rPr>
      </w:pPr>
      <w:r w:rsidRPr="00E1378D">
        <w:rPr>
          <w:sz w:val="24"/>
          <w:szCs w:val="24"/>
        </w:rPr>
        <w:t>Requests for further information should be made to the appropriate town or parish clerk whose telephone numbers are:</w:t>
      </w:r>
      <w:r w:rsidR="007233F2">
        <w:rPr>
          <w:sz w:val="24"/>
          <w:szCs w:val="24"/>
        </w:rPr>
        <w:t xml:space="preserve"> </w:t>
      </w:r>
      <w:r w:rsidR="007233F2" w:rsidRPr="00E1378D">
        <w:rPr>
          <w:sz w:val="24"/>
          <w:szCs w:val="24"/>
        </w:rPr>
        <w:t xml:space="preserve">Alton 01420 83986; </w:t>
      </w:r>
      <w:r w:rsidR="007233F2" w:rsidRPr="007233F2">
        <w:rPr>
          <w:sz w:val="24"/>
          <w:szCs w:val="24"/>
        </w:rPr>
        <w:t xml:space="preserve">Bramshott </w:t>
      </w:r>
      <w:r w:rsidR="007233F2">
        <w:rPr>
          <w:sz w:val="24"/>
          <w:szCs w:val="24"/>
        </w:rPr>
        <w:t>&amp;</w:t>
      </w:r>
      <w:r w:rsidR="007233F2" w:rsidRPr="007233F2">
        <w:rPr>
          <w:sz w:val="24"/>
          <w:szCs w:val="24"/>
        </w:rPr>
        <w:t xml:space="preserve"> Liphook</w:t>
      </w:r>
      <w:r w:rsidRPr="00E1378D">
        <w:rPr>
          <w:sz w:val="24"/>
          <w:szCs w:val="24"/>
        </w:rPr>
        <w:t xml:space="preserve"> </w:t>
      </w:r>
      <w:r w:rsidR="007233F2" w:rsidRPr="007233F2">
        <w:rPr>
          <w:sz w:val="24"/>
          <w:szCs w:val="24"/>
        </w:rPr>
        <w:t>01428 722988</w:t>
      </w:r>
      <w:r w:rsidR="007233F2">
        <w:rPr>
          <w:sz w:val="24"/>
          <w:szCs w:val="24"/>
        </w:rPr>
        <w:t xml:space="preserve">; </w:t>
      </w:r>
      <w:r w:rsidRPr="00E1378D">
        <w:rPr>
          <w:sz w:val="24"/>
          <w:szCs w:val="24"/>
        </w:rPr>
        <w:t>Clanfield 02392 596353;</w:t>
      </w:r>
      <w:r w:rsidR="00A9096C">
        <w:rPr>
          <w:sz w:val="24"/>
          <w:szCs w:val="24"/>
        </w:rPr>
        <w:t xml:space="preserve"> Four Marks </w:t>
      </w:r>
      <w:r w:rsidR="00A9096C" w:rsidRPr="00A9096C">
        <w:rPr>
          <w:sz w:val="24"/>
          <w:szCs w:val="24"/>
        </w:rPr>
        <w:t>01420 768284</w:t>
      </w:r>
      <w:r w:rsidR="00A9096C">
        <w:rPr>
          <w:sz w:val="24"/>
          <w:szCs w:val="24"/>
        </w:rPr>
        <w:t>;</w:t>
      </w:r>
      <w:r w:rsidRPr="00E1378D">
        <w:rPr>
          <w:sz w:val="24"/>
          <w:szCs w:val="24"/>
        </w:rPr>
        <w:t xml:space="preserve"> </w:t>
      </w:r>
      <w:r w:rsidR="007233F2">
        <w:rPr>
          <w:sz w:val="24"/>
          <w:szCs w:val="24"/>
        </w:rPr>
        <w:t xml:space="preserve">Headley </w:t>
      </w:r>
      <w:r w:rsidR="007233F2" w:rsidRPr="007233F2">
        <w:rPr>
          <w:sz w:val="24"/>
          <w:szCs w:val="24"/>
        </w:rPr>
        <w:t>01428 713132</w:t>
      </w:r>
      <w:r w:rsidR="007233F2">
        <w:rPr>
          <w:sz w:val="24"/>
          <w:szCs w:val="24"/>
        </w:rPr>
        <w:t xml:space="preserve">; </w:t>
      </w:r>
      <w:r w:rsidRPr="00E1378D">
        <w:rPr>
          <w:sz w:val="24"/>
          <w:szCs w:val="24"/>
        </w:rPr>
        <w:t>Horndean 02392 597766; Liss 01730 892823; Petersfield 01730 264182; Whitehill 01420 473123</w:t>
      </w:r>
    </w:p>
    <w:p w14:paraId="39320AEA" w14:textId="3AE08726" w:rsidR="005E0DC5" w:rsidRDefault="005E0DC5" w:rsidP="005E0DC5">
      <w:pPr>
        <w:rPr>
          <w:sz w:val="24"/>
          <w:szCs w:val="24"/>
        </w:rPr>
      </w:pPr>
    </w:p>
    <w:p w14:paraId="52AD8BA1" w14:textId="37CB53C9" w:rsidR="00996966" w:rsidRPr="00E1378D" w:rsidRDefault="00A17662" w:rsidP="005E0DC5">
      <w:pPr>
        <w:rPr>
          <w:sz w:val="24"/>
          <w:szCs w:val="24"/>
        </w:rPr>
      </w:pPr>
      <w:r>
        <w:rPr>
          <w:noProof/>
        </w:rPr>
        <w:drawing>
          <wp:inline distT="0" distB="0" distL="0" distR="0" wp14:anchorId="6CF1F95B" wp14:editId="19F7FCC4">
            <wp:extent cx="5731510" cy="11690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169035"/>
                    </a:xfrm>
                    <a:prstGeom prst="rect">
                      <a:avLst/>
                    </a:prstGeom>
                  </pic:spPr>
                </pic:pic>
              </a:graphicData>
            </a:graphic>
          </wp:inline>
        </w:drawing>
      </w:r>
      <w:r>
        <w:rPr>
          <w:noProof/>
        </w:rPr>
        <w:drawing>
          <wp:inline distT="0" distB="0" distL="0" distR="0" wp14:anchorId="54D35E1A" wp14:editId="4BCDF11F">
            <wp:extent cx="5731510" cy="10401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040130"/>
                    </a:xfrm>
                    <a:prstGeom prst="rect">
                      <a:avLst/>
                    </a:prstGeom>
                  </pic:spPr>
                </pic:pic>
              </a:graphicData>
            </a:graphic>
          </wp:inline>
        </w:drawing>
      </w:r>
      <w:r>
        <w:rPr>
          <w:noProof/>
        </w:rPr>
        <w:drawing>
          <wp:inline distT="0" distB="0" distL="0" distR="0" wp14:anchorId="1EF554C8" wp14:editId="44C23D3F">
            <wp:extent cx="5731510" cy="164973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49730"/>
                    </a:xfrm>
                    <a:prstGeom prst="rect">
                      <a:avLst/>
                    </a:prstGeom>
                  </pic:spPr>
                </pic:pic>
              </a:graphicData>
            </a:graphic>
          </wp:inline>
        </w:drawing>
      </w:r>
      <w:r w:rsidR="00712B50">
        <w:rPr>
          <w:noProof/>
        </w:rPr>
        <w:drawing>
          <wp:inline distT="0" distB="0" distL="0" distR="0" wp14:anchorId="3A9AF063" wp14:editId="4D7C6213">
            <wp:extent cx="5722620" cy="840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5984" cy="848241"/>
                    </a:xfrm>
                    <a:prstGeom prst="rect">
                      <a:avLst/>
                    </a:prstGeom>
                  </pic:spPr>
                </pic:pic>
              </a:graphicData>
            </a:graphic>
          </wp:inline>
        </w:drawing>
      </w:r>
      <w:r>
        <w:rPr>
          <w:noProof/>
        </w:rPr>
        <w:drawing>
          <wp:inline distT="0" distB="0" distL="0" distR="0" wp14:anchorId="60230B57" wp14:editId="0E5A1A8B">
            <wp:extent cx="5731510" cy="8407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840740"/>
                    </a:xfrm>
                    <a:prstGeom prst="rect">
                      <a:avLst/>
                    </a:prstGeom>
                  </pic:spPr>
                </pic:pic>
              </a:graphicData>
            </a:graphic>
          </wp:inline>
        </w:drawing>
      </w:r>
      <w:r>
        <w:rPr>
          <w:noProof/>
        </w:rPr>
        <w:drawing>
          <wp:inline distT="0" distB="0" distL="0" distR="0" wp14:anchorId="462F93BE" wp14:editId="2A43C09C">
            <wp:extent cx="5731510" cy="13804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380490"/>
                    </a:xfrm>
                    <a:prstGeom prst="rect">
                      <a:avLst/>
                    </a:prstGeom>
                  </pic:spPr>
                </pic:pic>
              </a:graphicData>
            </a:graphic>
          </wp:inline>
        </w:drawing>
      </w:r>
      <w:r>
        <w:rPr>
          <w:noProof/>
        </w:rPr>
        <w:lastRenderedPageBreak/>
        <w:drawing>
          <wp:inline distT="0" distB="0" distL="0" distR="0" wp14:anchorId="44904CBB" wp14:editId="6EDC6A9D">
            <wp:extent cx="5731510" cy="139446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394460"/>
                    </a:xfrm>
                    <a:prstGeom prst="rect">
                      <a:avLst/>
                    </a:prstGeom>
                  </pic:spPr>
                </pic:pic>
              </a:graphicData>
            </a:graphic>
          </wp:inline>
        </w:drawing>
      </w:r>
      <w:r>
        <w:rPr>
          <w:noProof/>
        </w:rPr>
        <w:drawing>
          <wp:inline distT="0" distB="0" distL="0" distR="0" wp14:anchorId="26DAF295" wp14:editId="3899022A">
            <wp:extent cx="5731510" cy="9366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936625"/>
                    </a:xfrm>
                    <a:prstGeom prst="rect">
                      <a:avLst/>
                    </a:prstGeom>
                  </pic:spPr>
                </pic:pic>
              </a:graphicData>
            </a:graphic>
          </wp:inline>
        </w:drawing>
      </w:r>
      <w:r>
        <w:rPr>
          <w:noProof/>
        </w:rPr>
        <w:drawing>
          <wp:inline distT="0" distB="0" distL="0" distR="0" wp14:anchorId="41817284" wp14:editId="1E131C21">
            <wp:extent cx="5731510" cy="153416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534160"/>
                    </a:xfrm>
                    <a:prstGeom prst="rect">
                      <a:avLst/>
                    </a:prstGeom>
                  </pic:spPr>
                </pic:pic>
              </a:graphicData>
            </a:graphic>
          </wp:inline>
        </w:drawing>
      </w:r>
    </w:p>
    <w:p w14:paraId="59F3BAF1" w14:textId="77777777" w:rsidR="007B31DB" w:rsidRDefault="007B31DB" w:rsidP="005E0DC5"/>
    <w:p w14:paraId="18C2A18B" w14:textId="77777777" w:rsidR="007B31DB" w:rsidRDefault="007B31DB" w:rsidP="005E0DC5"/>
    <w:p w14:paraId="254ABD29" w14:textId="76579381" w:rsidR="005E0DC5" w:rsidRDefault="005E0DC5" w:rsidP="005E0DC5">
      <w:r>
        <w:t>If you have any questions about the content of any of these pages please leave a comment on our website www.easthants.gov.uk.</w:t>
      </w:r>
    </w:p>
    <w:sectPr w:rsidR="005E0DC5" w:rsidSect="005E0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1196"/>
    <w:multiLevelType w:val="hybridMultilevel"/>
    <w:tmpl w:val="B3CE8432"/>
    <w:lvl w:ilvl="0" w:tplc="1C565A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C5"/>
    <w:rsid w:val="000E1D69"/>
    <w:rsid w:val="001E600D"/>
    <w:rsid w:val="002E3929"/>
    <w:rsid w:val="004F6FE4"/>
    <w:rsid w:val="005E0DC5"/>
    <w:rsid w:val="006710BA"/>
    <w:rsid w:val="007057B7"/>
    <w:rsid w:val="00712B50"/>
    <w:rsid w:val="007233F2"/>
    <w:rsid w:val="00757DDC"/>
    <w:rsid w:val="007836F4"/>
    <w:rsid w:val="007B31DB"/>
    <w:rsid w:val="007B3393"/>
    <w:rsid w:val="00866D80"/>
    <w:rsid w:val="00993009"/>
    <w:rsid w:val="00996966"/>
    <w:rsid w:val="00A17662"/>
    <w:rsid w:val="00A9096C"/>
    <w:rsid w:val="00C3117F"/>
    <w:rsid w:val="00C94061"/>
    <w:rsid w:val="00E1378D"/>
    <w:rsid w:val="00F0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FBE"/>
  <w15:chartTrackingRefBased/>
  <w15:docId w15:val="{0B3C78BE-F0DF-4428-91A1-5765DFF4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DC5"/>
    <w:rPr>
      <w:color w:val="0563C1" w:themeColor="hyperlink"/>
      <w:u w:val="single"/>
    </w:rPr>
  </w:style>
  <w:style w:type="paragraph" w:styleId="ListParagraph">
    <w:name w:val="List Paragraph"/>
    <w:basedOn w:val="Normal"/>
    <w:uiPriority w:val="34"/>
    <w:qFormat/>
    <w:rsid w:val="00F0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09">
      <w:bodyDiv w:val="1"/>
      <w:marLeft w:val="0"/>
      <w:marRight w:val="0"/>
      <w:marTop w:val="0"/>
      <w:marBottom w:val="0"/>
      <w:divBdr>
        <w:top w:val="none" w:sz="0" w:space="0" w:color="auto"/>
        <w:left w:val="none" w:sz="0" w:space="0" w:color="auto"/>
        <w:bottom w:val="none" w:sz="0" w:space="0" w:color="auto"/>
        <w:right w:val="none" w:sz="0" w:space="0" w:color="auto"/>
      </w:divBdr>
    </w:div>
    <w:div w:id="486046852">
      <w:bodyDiv w:val="1"/>
      <w:marLeft w:val="0"/>
      <w:marRight w:val="0"/>
      <w:marTop w:val="0"/>
      <w:marBottom w:val="0"/>
      <w:divBdr>
        <w:top w:val="none" w:sz="0" w:space="0" w:color="auto"/>
        <w:left w:val="none" w:sz="0" w:space="0" w:color="auto"/>
        <w:bottom w:val="none" w:sz="0" w:space="0" w:color="auto"/>
        <w:right w:val="none" w:sz="0" w:space="0" w:color="auto"/>
      </w:divBdr>
    </w:div>
    <w:div w:id="692877769">
      <w:bodyDiv w:val="1"/>
      <w:marLeft w:val="0"/>
      <w:marRight w:val="0"/>
      <w:marTop w:val="0"/>
      <w:marBottom w:val="0"/>
      <w:divBdr>
        <w:top w:val="none" w:sz="0" w:space="0" w:color="auto"/>
        <w:left w:val="none" w:sz="0" w:space="0" w:color="auto"/>
        <w:bottom w:val="none" w:sz="0" w:space="0" w:color="auto"/>
        <w:right w:val="none" w:sz="0" w:space="0" w:color="auto"/>
      </w:divBdr>
    </w:div>
    <w:div w:id="891966204">
      <w:bodyDiv w:val="1"/>
      <w:marLeft w:val="0"/>
      <w:marRight w:val="0"/>
      <w:marTop w:val="0"/>
      <w:marBottom w:val="0"/>
      <w:divBdr>
        <w:top w:val="none" w:sz="0" w:space="0" w:color="auto"/>
        <w:left w:val="none" w:sz="0" w:space="0" w:color="auto"/>
        <w:bottom w:val="none" w:sz="0" w:space="0" w:color="auto"/>
        <w:right w:val="none" w:sz="0" w:space="0" w:color="auto"/>
      </w:divBdr>
    </w:div>
    <w:div w:id="969744957">
      <w:bodyDiv w:val="1"/>
      <w:marLeft w:val="0"/>
      <w:marRight w:val="0"/>
      <w:marTop w:val="0"/>
      <w:marBottom w:val="0"/>
      <w:divBdr>
        <w:top w:val="none" w:sz="0" w:space="0" w:color="auto"/>
        <w:left w:val="none" w:sz="0" w:space="0" w:color="auto"/>
        <w:bottom w:val="none" w:sz="0" w:space="0" w:color="auto"/>
        <w:right w:val="none" w:sz="0" w:space="0" w:color="auto"/>
      </w:divBdr>
    </w:div>
    <w:div w:id="1136332435">
      <w:bodyDiv w:val="1"/>
      <w:marLeft w:val="0"/>
      <w:marRight w:val="0"/>
      <w:marTop w:val="0"/>
      <w:marBottom w:val="0"/>
      <w:divBdr>
        <w:top w:val="none" w:sz="0" w:space="0" w:color="auto"/>
        <w:left w:val="none" w:sz="0" w:space="0" w:color="auto"/>
        <w:bottom w:val="none" w:sz="0" w:space="0" w:color="auto"/>
        <w:right w:val="none" w:sz="0" w:space="0" w:color="auto"/>
      </w:divBdr>
    </w:div>
    <w:div w:id="1289896207">
      <w:bodyDiv w:val="1"/>
      <w:marLeft w:val="0"/>
      <w:marRight w:val="0"/>
      <w:marTop w:val="0"/>
      <w:marBottom w:val="0"/>
      <w:divBdr>
        <w:top w:val="none" w:sz="0" w:space="0" w:color="auto"/>
        <w:left w:val="none" w:sz="0" w:space="0" w:color="auto"/>
        <w:bottom w:val="none" w:sz="0" w:space="0" w:color="auto"/>
        <w:right w:val="none" w:sz="0" w:space="0" w:color="auto"/>
      </w:divBdr>
    </w:div>
    <w:div w:id="1675571675">
      <w:bodyDiv w:val="1"/>
      <w:marLeft w:val="0"/>
      <w:marRight w:val="0"/>
      <w:marTop w:val="0"/>
      <w:marBottom w:val="0"/>
      <w:divBdr>
        <w:top w:val="none" w:sz="0" w:space="0" w:color="auto"/>
        <w:left w:val="none" w:sz="0" w:space="0" w:color="auto"/>
        <w:bottom w:val="none" w:sz="0" w:space="0" w:color="auto"/>
        <w:right w:val="none" w:sz="0" w:space="0" w:color="auto"/>
      </w:divBdr>
    </w:div>
    <w:div w:id="1899245709">
      <w:bodyDiv w:val="1"/>
      <w:marLeft w:val="0"/>
      <w:marRight w:val="0"/>
      <w:marTop w:val="0"/>
      <w:marBottom w:val="0"/>
      <w:divBdr>
        <w:top w:val="none" w:sz="0" w:space="0" w:color="auto"/>
        <w:left w:val="none" w:sz="0" w:space="0" w:color="auto"/>
        <w:bottom w:val="none" w:sz="0" w:space="0" w:color="auto"/>
        <w:right w:val="none" w:sz="0" w:space="0" w:color="auto"/>
      </w:divBdr>
    </w:div>
    <w:div w:id="20497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easthants.gov.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easthants.gov.uk/council-tax-support"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easthants.gov.uk/council-tax-exemptions" TargetMode="External"/><Relationship Id="rId11" Type="http://schemas.openxmlformats.org/officeDocument/2006/relationships/image" Target="media/image3.png"/><Relationship Id="rId5" Type="http://schemas.openxmlformats.org/officeDocument/2006/relationships/hyperlink" Target="http://www.voa.gov.uk" TargetMode="Externa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Forrester, Synamon</dc:creator>
  <cp:keywords/>
  <dc:description/>
  <cp:lastModifiedBy>Williams, Kealan</cp:lastModifiedBy>
  <cp:revision>16</cp:revision>
  <dcterms:created xsi:type="dcterms:W3CDTF">2020-02-28T17:06:00Z</dcterms:created>
  <dcterms:modified xsi:type="dcterms:W3CDTF">2022-03-18T10:00:00Z</dcterms:modified>
</cp:coreProperties>
</file>