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02010" w14:textId="77777777" w:rsidR="00B36731" w:rsidRPr="007D7E13" w:rsidRDefault="00B36731" w:rsidP="007D7E13">
      <w:pPr>
        <w:jc w:val="both"/>
        <w:rPr>
          <w:rFonts w:ascii="Arial" w:hAnsi="Arial" w:cs="Arial"/>
        </w:rPr>
      </w:pPr>
    </w:p>
    <w:p w14:paraId="4C0AD370" w14:textId="77777777" w:rsidR="00B36731" w:rsidRPr="007D7E13" w:rsidRDefault="00B36731" w:rsidP="007D7E13">
      <w:pPr>
        <w:jc w:val="both"/>
        <w:rPr>
          <w:rFonts w:ascii="Arial" w:hAnsi="Arial" w:cs="Arial"/>
        </w:rPr>
      </w:pPr>
    </w:p>
    <w:p w14:paraId="565E506B" w14:textId="77777777" w:rsidR="00994776" w:rsidRDefault="00994776" w:rsidP="00994776">
      <w:pPr>
        <w:jc w:val="center"/>
        <w:rPr>
          <w:rFonts w:ascii="Arial" w:hAnsi="Arial" w:cs="Arial"/>
          <w:sz w:val="40"/>
          <w:szCs w:val="40"/>
        </w:rPr>
      </w:pPr>
      <w:r>
        <w:rPr>
          <w:rFonts w:ascii="Arial" w:hAnsi="Arial" w:cs="Arial"/>
          <w:sz w:val="40"/>
          <w:szCs w:val="40"/>
        </w:rPr>
        <w:t>EAST HAMPSHIRE DISTRICT COUNCIL</w:t>
      </w:r>
    </w:p>
    <w:p w14:paraId="7B4005D0" w14:textId="77777777" w:rsidR="00994776" w:rsidRDefault="00994776" w:rsidP="00994776">
      <w:pPr>
        <w:jc w:val="center"/>
        <w:rPr>
          <w:rFonts w:ascii="Arial" w:hAnsi="Arial" w:cs="Arial"/>
          <w:sz w:val="40"/>
          <w:szCs w:val="40"/>
        </w:rPr>
      </w:pPr>
    </w:p>
    <w:p w14:paraId="622C00CF" w14:textId="77777777" w:rsidR="00994776" w:rsidRDefault="00994776" w:rsidP="00994776">
      <w:pPr>
        <w:jc w:val="center"/>
        <w:rPr>
          <w:rFonts w:ascii="Arial" w:hAnsi="Arial" w:cs="Arial"/>
          <w:sz w:val="40"/>
          <w:szCs w:val="40"/>
        </w:rPr>
      </w:pPr>
    </w:p>
    <w:p w14:paraId="4D27F5F7" w14:textId="77777777" w:rsidR="00994776" w:rsidRDefault="00994776" w:rsidP="00994776">
      <w:pPr>
        <w:jc w:val="center"/>
        <w:rPr>
          <w:rFonts w:ascii="Arial" w:hAnsi="Arial" w:cs="Arial"/>
          <w:sz w:val="40"/>
          <w:szCs w:val="40"/>
        </w:rPr>
      </w:pPr>
      <w:r>
        <w:rPr>
          <w:rFonts w:ascii="Arial" w:hAnsi="Arial" w:cs="Arial"/>
          <w:sz w:val="40"/>
          <w:szCs w:val="40"/>
        </w:rPr>
        <w:t>HACKNEY CARRIAGE AND PRIVATE HIRE LICENSING POLICY</w:t>
      </w:r>
    </w:p>
    <w:p w14:paraId="1113ECBC" w14:textId="77777777" w:rsidR="00B4232C" w:rsidRDefault="00B4232C" w:rsidP="00994776">
      <w:pPr>
        <w:jc w:val="center"/>
        <w:rPr>
          <w:rFonts w:ascii="Arial" w:hAnsi="Arial" w:cs="Arial"/>
          <w:sz w:val="40"/>
          <w:szCs w:val="40"/>
        </w:rPr>
      </w:pPr>
    </w:p>
    <w:p w14:paraId="446DA045" w14:textId="77777777" w:rsidR="00B4232C" w:rsidRDefault="00344C0A" w:rsidP="00994776">
      <w:pPr>
        <w:jc w:val="center"/>
        <w:rPr>
          <w:rFonts w:ascii="Arial" w:hAnsi="Arial" w:cs="Arial"/>
          <w:sz w:val="40"/>
          <w:szCs w:val="40"/>
        </w:rPr>
      </w:pPr>
      <w:r>
        <w:rPr>
          <w:rFonts w:ascii="Arial" w:hAnsi="Arial" w:cs="Arial"/>
          <w:sz w:val="40"/>
          <w:szCs w:val="40"/>
        </w:rPr>
        <w:t xml:space="preserve">Part 1: </w:t>
      </w:r>
      <w:r w:rsidR="00717F6B">
        <w:rPr>
          <w:rFonts w:ascii="Arial" w:hAnsi="Arial" w:cs="Arial"/>
          <w:sz w:val="40"/>
          <w:szCs w:val="40"/>
        </w:rPr>
        <w:t>D</w:t>
      </w:r>
      <w:r w:rsidR="00B4232C">
        <w:rPr>
          <w:rFonts w:ascii="Arial" w:hAnsi="Arial" w:cs="Arial"/>
          <w:sz w:val="40"/>
          <w:szCs w:val="40"/>
        </w:rPr>
        <w:t>rivers</w:t>
      </w:r>
      <w:r w:rsidR="00BE30D4">
        <w:rPr>
          <w:rFonts w:ascii="Arial" w:hAnsi="Arial" w:cs="Arial"/>
          <w:sz w:val="40"/>
          <w:szCs w:val="40"/>
        </w:rPr>
        <w:t xml:space="preserve"> and </w:t>
      </w:r>
      <w:r w:rsidR="00B4232C">
        <w:rPr>
          <w:rFonts w:ascii="Arial" w:hAnsi="Arial" w:cs="Arial"/>
          <w:sz w:val="40"/>
          <w:szCs w:val="40"/>
        </w:rPr>
        <w:t>Operators</w:t>
      </w:r>
    </w:p>
    <w:p w14:paraId="3CAA44D8" w14:textId="77777777" w:rsidR="00994776" w:rsidRDefault="00994776" w:rsidP="00994776">
      <w:pPr>
        <w:jc w:val="center"/>
        <w:rPr>
          <w:rFonts w:ascii="Arial" w:hAnsi="Arial" w:cs="Arial"/>
          <w:sz w:val="40"/>
          <w:szCs w:val="40"/>
        </w:rPr>
      </w:pPr>
    </w:p>
    <w:p w14:paraId="6B1FDAC6" w14:textId="4A730E28" w:rsidR="00864B60" w:rsidRPr="00864B60" w:rsidRDefault="00994776" w:rsidP="00864B60">
      <w:pPr>
        <w:jc w:val="center"/>
        <w:rPr>
          <w:rFonts w:ascii="Arial" w:hAnsi="Arial" w:cs="Arial"/>
          <w:b/>
        </w:rPr>
      </w:pPr>
      <w:r>
        <w:rPr>
          <w:rFonts w:ascii="Arial" w:hAnsi="Arial" w:cs="Arial"/>
          <w:sz w:val="40"/>
          <w:szCs w:val="40"/>
        </w:rPr>
        <w:t xml:space="preserve">Date of implementation: </w:t>
      </w:r>
      <w:r w:rsidR="00AE5E43">
        <w:rPr>
          <w:rFonts w:ascii="Arial" w:hAnsi="Arial" w:cs="Arial"/>
          <w:sz w:val="40"/>
          <w:szCs w:val="40"/>
        </w:rPr>
        <w:t xml:space="preserve"> 1</w:t>
      </w:r>
      <w:r w:rsidR="00AE5E43" w:rsidRPr="00AE5E43">
        <w:rPr>
          <w:rFonts w:ascii="Arial" w:hAnsi="Arial" w:cs="Arial"/>
          <w:sz w:val="40"/>
          <w:szCs w:val="40"/>
          <w:vertAlign w:val="superscript"/>
        </w:rPr>
        <w:t>st</w:t>
      </w:r>
      <w:r w:rsidR="00AE5E43">
        <w:rPr>
          <w:rFonts w:ascii="Arial" w:hAnsi="Arial" w:cs="Arial"/>
          <w:sz w:val="40"/>
          <w:szCs w:val="40"/>
        </w:rPr>
        <w:t xml:space="preserve"> November 2023</w:t>
      </w:r>
      <w:r w:rsidR="00B36731" w:rsidRPr="007D7E13">
        <w:rPr>
          <w:rFonts w:ascii="Arial" w:hAnsi="Arial" w:cs="Arial"/>
        </w:rPr>
        <w:br w:type="page"/>
      </w:r>
      <w:r w:rsidR="00864B60" w:rsidRPr="00864B60">
        <w:rPr>
          <w:rFonts w:ascii="Arial" w:hAnsi="Arial" w:cs="Arial"/>
          <w:b/>
        </w:rPr>
        <w:lastRenderedPageBreak/>
        <w:t>EAST HAMPSHIRE DISTRICT COUNCIL</w:t>
      </w:r>
    </w:p>
    <w:p w14:paraId="4018C2A2" w14:textId="77777777" w:rsidR="00864B60" w:rsidRPr="00864B60" w:rsidRDefault="00864B60" w:rsidP="00864B60">
      <w:pPr>
        <w:jc w:val="center"/>
        <w:rPr>
          <w:rFonts w:ascii="Arial" w:hAnsi="Arial" w:cs="Arial"/>
          <w:b/>
        </w:rPr>
      </w:pPr>
    </w:p>
    <w:p w14:paraId="10EF9F7D" w14:textId="77777777" w:rsidR="00864B60" w:rsidRDefault="00864B60" w:rsidP="00864B60">
      <w:pPr>
        <w:jc w:val="center"/>
        <w:rPr>
          <w:rFonts w:ascii="Arial" w:hAnsi="Arial" w:cs="Arial"/>
          <w:b/>
        </w:rPr>
      </w:pPr>
      <w:r w:rsidRPr="00864B60">
        <w:rPr>
          <w:rFonts w:ascii="Arial" w:hAnsi="Arial" w:cs="Arial"/>
          <w:b/>
        </w:rPr>
        <w:t>HACKNEY CARRIAGE AND PRIVATE HIRE LICENSING POLICY</w:t>
      </w:r>
    </w:p>
    <w:p w14:paraId="53C641B2" w14:textId="77777777" w:rsidR="00B4232C" w:rsidRDefault="00B4232C" w:rsidP="00864B60">
      <w:pPr>
        <w:jc w:val="center"/>
        <w:rPr>
          <w:rFonts w:ascii="Arial" w:hAnsi="Arial" w:cs="Arial"/>
          <w:b/>
        </w:rPr>
      </w:pPr>
    </w:p>
    <w:p w14:paraId="77D327D9" w14:textId="77777777" w:rsidR="00B4232C" w:rsidRDefault="00B4232C" w:rsidP="00864B60">
      <w:pPr>
        <w:jc w:val="center"/>
        <w:rPr>
          <w:rFonts w:ascii="Arial" w:hAnsi="Arial" w:cs="Arial"/>
          <w:b/>
        </w:rPr>
      </w:pPr>
      <w:r>
        <w:rPr>
          <w:rFonts w:ascii="Arial" w:hAnsi="Arial" w:cs="Arial"/>
          <w:b/>
        </w:rPr>
        <w:t>PART 1: DRIVERS</w:t>
      </w:r>
      <w:r w:rsidR="00BE30D4">
        <w:rPr>
          <w:rFonts w:ascii="Arial" w:hAnsi="Arial" w:cs="Arial"/>
          <w:b/>
        </w:rPr>
        <w:t xml:space="preserve"> AND </w:t>
      </w:r>
      <w:r>
        <w:rPr>
          <w:rFonts w:ascii="Arial" w:hAnsi="Arial" w:cs="Arial"/>
          <w:b/>
        </w:rPr>
        <w:t>OPERATORS</w:t>
      </w:r>
      <w:r w:rsidR="00BE30D4">
        <w:rPr>
          <w:rFonts w:ascii="Arial" w:hAnsi="Arial" w:cs="Arial"/>
          <w:b/>
        </w:rPr>
        <w:t xml:space="preserve"> </w:t>
      </w:r>
    </w:p>
    <w:p w14:paraId="7AAC9608" w14:textId="77777777" w:rsidR="00B4232C" w:rsidRPr="00864B60" w:rsidRDefault="00B4232C" w:rsidP="00864B60">
      <w:pPr>
        <w:jc w:val="center"/>
        <w:rPr>
          <w:rFonts w:ascii="Arial" w:hAnsi="Arial" w:cs="Arial"/>
          <w:b/>
        </w:rPr>
      </w:pPr>
    </w:p>
    <w:p w14:paraId="4A04A7D1" w14:textId="77777777" w:rsidR="00864B60" w:rsidRPr="00864B60" w:rsidRDefault="00864B60" w:rsidP="00864B60">
      <w:pPr>
        <w:jc w:val="both"/>
        <w:rPr>
          <w:rFonts w:ascii="Arial" w:hAnsi="Arial" w:cs="Arial"/>
        </w:rPr>
      </w:pPr>
    </w:p>
    <w:p w14:paraId="2FA6E0F5" w14:textId="77777777" w:rsidR="00864B60" w:rsidRPr="00864B60" w:rsidRDefault="00864B60" w:rsidP="00864B60">
      <w:pPr>
        <w:jc w:val="center"/>
        <w:rPr>
          <w:rFonts w:ascii="Arial" w:hAnsi="Arial" w:cs="Arial"/>
          <w:b/>
        </w:rPr>
      </w:pPr>
      <w:r w:rsidRPr="00864B60">
        <w:rPr>
          <w:rFonts w:ascii="Arial" w:hAnsi="Arial" w:cs="Arial"/>
          <w:b/>
        </w:rPr>
        <w:t>CONTENTS</w:t>
      </w:r>
    </w:p>
    <w:p w14:paraId="3010DD4A" w14:textId="77777777" w:rsidR="00864B60" w:rsidRDefault="00864B60" w:rsidP="00864B60">
      <w:pPr>
        <w:jc w:val="center"/>
        <w:rPr>
          <w:rFonts w:ascii="Arial" w:hAnsi="Arial" w:cs="Arial"/>
          <w:b/>
        </w:rPr>
      </w:pPr>
    </w:p>
    <w:p w14:paraId="120621E6" w14:textId="77777777" w:rsidR="002532F1" w:rsidRDefault="002532F1" w:rsidP="00864B60">
      <w:pPr>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Page No.</w:t>
      </w:r>
    </w:p>
    <w:p w14:paraId="104F2902" w14:textId="77777777" w:rsidR="00FB573A" w:rsidRPr="00864B60" w:rsidRDefault="00FB573A" w:rsidP="00864B60">
      <w:pPr>
        <w:jc w:val="center"/>
        <w:rPr>
          <w:rFonts w:ascii="Arial" w:hAnsi="Arial" w:cs="Arial"/>
          <w:b/>
        </w:rPr>
      </w:pPr>
    </w:p>
    <w:p w14:paraId="47E4EAE6" w14:textId="77777777" w:rsidR="00864B60" w:rsidRDefault="00864B60" w:rsidP="00864B60">
      <w:pPr>
        <w:rPr>
          <w:rFonts w:ascii="Arial" w:hAnsi="Arial" w:cs="Arial"/>
          <w:b/>
        </w:rPr>
      </w:pPr>
      <w:r w:rsidRPr="00864B60">
        <w:rPr>
          <w:rFonts w:ascii="Arial" w:hAnsi="Arial" w:cs="Arial"/>
          <w:b/>
        </w:rPr>
        <w:t>1.</w:t>
      </w:r>
      <w:r w:rsidRPr="00864B60">
        <w:rPr>
          <w:rFonts w:ascii="Arial" w:hAnsi="Arial" w:cs="Arial"/>
          <w:b/>
        </w:rPr>
        <w:tab/>
        <w:t xml:space="preserve"> Introduction </w:t>
      </w:r>
      <w:r w:rsidRPr="00864B60">
        <w:rPr>
          <w:rFonts w:ascii="Arial" w:hAnsi="Arial" w:cs="Arial"/>
          <w:b/>
        </w:rPr>
        <w:tab/>
      </w:r>
      <w:r w:rsidRPr="00864B60">
        <w:rPr>
          <w:rFonts w:ascii="Arial" w:hAnsi="Arial" w:cs="Arial"/>
          <w:b/>
        </w:rPr>
        <w:tab/>
      </w:r>
      <w:r w:rsidRPr="00864B60">
        <w:rPr>
          <w:rFonts w:ascii="Arial" w:hAnsi="Arial" w:cs="Arial"/>
          <w:b/>
        </w:rPr>
        <w:tab/>
      </w:r>
      <w:r w:rsidRPr="00864B60">
        <w:rPr>
          <w:rFonts w:ascii="Arial" w:hAnsi="Arial" w:cs="Arial"/>
          <w:b/>
        </w:rPr>
        <w:tab/>
      </w:r>
      <w:r w:rsidRPr="00864B60">
        <w:rPr>
          <w:rFonts w:ascii="Arial" w:hAnsi="Arial" w:cs="Arial"/>
          <w:b/>
        </w:rPr>
        <w:tab/>
      </w:r>
      <w:r w:rsidRPr="00864B60">
        <w:rPr>
          <w:rFonts w:ascii="Arial" w:hAnsi="Arial" w:cs="Arial"/>
          <w:b/>
        </w:rPr>
        <w:tab/>
      </w:r>
      <w:r w:rsidRPr="00864B60">
        <w:rPr>
          <w:rFonts w:ascii="Arial" w:hAnsi="Arial" w:cs="Arial"/>
          <w:b/>
        </w:rPr>
        <w:tab/>
      </w:r>
      <w:r w:rsidRPr="00864B60">
        <w:rPr>
          <w:rFonts w:ascii="Arial" w:hAnsi="Arial" w:cs="Arial"/>
          <w:b/>
        </w:rPr>
        <w:tab/>
      </w:r>
      <w:r w:rsidRPr="00864B60">
        <w:rPr>
          <w:rFonts w:ascii="Arial" w:hAnsi="Arial" w:cs="Arial"/>
          <w:b/>
        </w:rPr>
        <w:tab/>
      </w:r>
      <w:r w:rsidR="00FB573A">
        <w:rPr>
          <w:rFonts w:ascii="Arial" w:hAnsi="Arial" w:cs="Arial"/>
          <w:b/>
        </w:rPr>
        <w:t>4</w:t>
      </w:r>
    </w:p>
    <w:p w14:paraId="341443BC" w14:textId="77777777" w:rsidR="00CB1932" w:rsidRPr="00864B60" w:rsidRDefault="00CB1932" w:rsidP="00864B60">
      <w:pPr>
        <w:rPr>
          <w:rFonts w:ascii="Arial" w:hAnsi="Arial" w:cs="Arial"/>
          <w:b/>
        </w:rPr>
      </w:pPr>
    </w:p>
    <w:p w14:paraId="08775665" w14:textId="77777777" w:rsidR="00864B60" w:rsidRPr="00864B60" w:rsidRDefault="00864B60" w:rsidP="00864B60">
      <w:pPr>
        <w:rPr>
          <w:rFonts w:ascii="Arial" w:hAnsi="Arial" w:cs="Arial"/>
          <w:b/>
        </w:rPr>
      </w:pPr>
      <w:r w:rsidRPr="00864B60">
        <w:rPr>
          <w:rFonts w:ascii="Arial" w:hAnsi="Arial" w:cs="Arial"/>
          <w:b/>
        </w:rPr>
        <w:t>2.</w:t>
      </w:r>
      <w:r w:rsidRPr="00864B60">
        <w:rPr>
          <w:rFonts w:ascii="Arial" w:hAnsi="Arial" w:cs="Arial"/>
          <w:b/>
        </w:rPr>
        <w:tab/>
        <w:t>Aims and objectives of the Policy</w:t>
      </w:r>
      <w:r w:rsidR="006C4412">
        <w:rPr>
          <w:rFonts w:ascii="Arial" w:hAnsi="Arial" w:cs="Arial"/>
          <w:b/>
        </w:rPr>
        <w:tab/>
      </w:r>
      <w:r w:rsidR="006C4412">
        <w:rPr>
          <w:rFonts w:ascii="Arial" w:hAnsi="Arial" w:cs="Arial"/>
          <w:b/>
        </w:rPr>
        <w:tab/>
      </w:r>
      <w:r w:rsidR="006C4412">
        <w:rPr>
          <w:rFonts w:ascii="Arial" w:hAnsi="Arial" w:cs="Arial"/>
          <w:b/>
        </w:rPr>
        <w:tab/>
      </w:r>
      <w:r w:rsidR="006C4412">
        <w:rPr>
          <w:rFonts w:ascii="Arial" w:hAnsi="Arial" w:cs="Arial"/>
          <w:b/>
        </w:rPr>
        <w:tab/>
      </w:r>
      <w:r w:rsidR="006C4412">
        <w:rPr>
          <w:rFonts w:ascii="Arial" w:hAnsi="Arial" w:cs="Arial"/>
          <w:b/>
        </w:rPr>
        <w:tab/>
      </w:r>
      <w:r w:rsidR="006C4412">
        <w:rPr>
          <w:rFonts w:ascii="Arial" w:hAnsi="Arial" w:cs="Arial"/>
          <w:b/>
        </w:rPr>
        <w:tab/>
      </w:r>
      <w:r w:rsidR="00FB573A">
        <w:rPr>
          <w:rFonts w:ascii="Arial" w:hAnsi="Arial" w:cs="Arial"/>
          <w:b/>
        </w:rPr>
        <w:t>4</w:t>
      </w:r>
    </w:p>
    <w:p w14:paraId="653A2506" w14:textId="77777777" w:rsidR="00864B60" w:rsidRPr="00864B60" w:rsidRDefault="00864B60" w:rsidP="00864B60">
      <w:pPr>
        <w:rPr>
          <w:rFonts w:ascii="Arial" w:hAnsi="Arial" w:cs="Arial"/>
          <w:b/>
        </w:rPr>
      </w:pPr>
    </w:p>
    <w:p w14:paraId="02AB4A33" w14:textId="77777777" w:rsidR="00864B60" w:rsidRPr="00864B60" w:rsidRDefault="00864B60" w:rsidP="00864B60">
      <w:pPr>
        <w:rPr>
          <w:rFonts w:ascii="Arial" w:hAnsi="Arial" w:cs="Arial"/>
          <w:b/>
        </w:rPr>
      </w:pPr>
      <w:r w:rsidRPr="00864B60">
        <w:rPr>
          <w:rFonts w:ascii="Arial" w:hAnsi="Arial" w:cs="Arial"/>
          <w:b/>
        </w:rPr>
        <w:tab/>
      </w:r>
      <w:r w:rsidR="007D0310">
        <w:rPr>
          <w:rFonts w:ascii="Arial" w:hAnsi="Arial" w:cs="Arial"/>
          <w:b/>
        </w:rPr>
        <w:t>C</w:t>
      </w:r>
      <w:r w:rsidRPr="00864B60">
        <w:rPr>
          <w:rFonts w:ascii="Arial" w:hAnsi="Arial" w:cs="Arial"/>
          <w:b/>
        </w:rPr>
        <w:t>onsultation</w:t>
      </w:r>
      <w:r w:rsidR="00FB573A">
        <w:rPr>
          <w:rFonts w:ascii="Arial" w:hAnsi="Arial" w:cs="Arial"/>
          <w:b/>
        </w:rPr>
        <w:t xml:space="preserve"> </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t>5</w:t>
      </w:r>
    </w:p>
    <w:p w14:paraId="004A330A" w14:textId="77777777" w:rsidR="00864B60" w:rsidRDefault="00864B60" w:rsidP="00864B60">
      <w:pPr>
        <w:rPr>
          <w:rFonts w:ascii="Arial" w:hAnsi="Arial" w:cs="Arial"/>
          <w:b/>
        </w:rPr>
      </w:pPr>
      <w:r w:rsidRPr="00864B60">
        <w:rPr>
          <w:rFonts w:ascii="Arial" w:hAnsi="Arial" w:cs="Arial"/>
          <w:b/>
        </w:rPr>
        <w:tab/>
        <w:t>Review</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t>5</w:t>
      </w:r>
    </w:p>
    <w:p w14:paraId="3994B611" w14:textId="77777777" w:rsidR="00C75925" w:rsidRPr="00864B60" w:rsidRDefault="00C75925" w:rsidP="00864B60">
      <w:pPr>
        <w:rPr>
          <w:rFonts w:ascii="Arial" w:hAnsi="Arial" w:cs="Arial"/>
          <w:b/>
        </w:rPr>
      </w:pPr>
      <w:r>
        <w:rPr>
          <w:rFonts w:ascii="Arial" w:hAnsi="Arial" w:cs="Arial"/>
          <w:b/>
        </w:rPr>
        <w:tab/>
        <w:t>Sharing licensing information</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t>5</w:t>
      </w:r>
    </w:p>
    <w:p w14:paraId="191973D4" w14:textId="77777777" w:rsidR="00864B60" w:rsidRDefault="00B740A7" w:rsidP="00864B60">
      <w:pPr>
        <w:rPr>
          <w:rFonts w:ascii="Arial" w:hAnsi="Arial" w:cs="Arial"/>
          <w:b/>
        </w:rPr>
      </w:pPr>
      <w:r>
        <w:rPr>
          <w:rFonts w:ascii="Arial" w:hAnsi="Arial" w:cs="Arial"/>
          <w:b/>
        </w:rPr>
        <w:tab/>
        <w:t>Public Registers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5</w:t>
      </w:r>
    </w:p>
    <w:p w14:paraId="007D4471" w14:textId="77777777" w:rsidR="00B740A7" w:rsidRDefault="00B740A7" w:rsidP="00864B60">
      <w:pPr>
        <w:rPr>
          <w:rFonts w:ascii="Arial" w:hAnsi="Arial" w:cs="Arial"/>
          <w:b/>
        </w:rPr>
      </w:pPr>
      <w:r>
        <w:rPr>
          <w:rFonts w:ascii="Arial" w:hAnsi="Arial" w:cs="Arial"/>
          <w:b/>
        </w:rPr>
        <w:tab/>
        <w:t>National anti-fraud Network (NAFN) National Register of Taxi</w:t>
      </w:r>
    </w:p>
    <w:p w14:paraId="60B74DE8" w14:textId="3B04B814" w:rsidR="00B740A7" w:rsidRDefault="00B740A7" w:rsidP="00864B60">
      <w:pPr>
        <w:rPr>
          <w:rFonts w:ascii="Arial" w:hAnsi="Arial" w:cs="Arial"/>
          <w:b/>
        </w:rPr>
      </w:pPr>
      <w:r>
        <w:rPr>
          <w:rFonts w:ascii="Arial" w:hAnsi="Arial" w:cs="Arial"/>
          <w:b/>
        </w:rPr>
        <w:tab/>
        <w:t>Licence Refusals</w:t>
      </w:r>
      <w:r w:rsidR="005E15B3">
        <w:rPr>
          <w:rFonts w:ascii="Arial" w:hAnsi="Arial" w:cs="Arial"/>
          <w:b/>
        </w:rPr>
        <w:t xml:space="preserve">, Revocations and Suspensions </w:t>
      </w:r>
      <w:r>
        <w:rPr>
          <w:rFonts w:ascii="Arial" w:hAnsi="Arial" w:cs="Arial"/>
          <w:b/>
        </w:rPr>
        <w:t>(NR3</w:t>
      </w:r>
      <w:r w:rsidR="005E15B3">
        <w:rPr>
          <w:rFonts w:ascii="Arial" w:hAnsi="Arial" w:cs="Arial"/>
          <w:b/>
        </w:rPr>
        <w:t>S</w:t>
      </w:r>
      <w:r>
        <w:rPr>
          <w:rFonts w:ascii="Arial" w:hAnsi="Arial" w:cs="Arial"/>
          <w:b/>
        </w:rPr>
        <w:t>)</w:t>
      </w:r>
      <w:r>
        <w:rPr>
          <w:rFonts w:ascii="Arial" w:hAnsi="Arial" w:cs="Arial"/>
          <w:b/>
        </w:rPr>
        <w:tab/>
      </w:r>
      <w:r>
        <w:rPr>
          <w:rFonts w:ascii="Arial" w:hAnsi="Arial" w:cs="Arial"/>
          <w:b/>
        </w:rPr>
        <w:tab/>
      </w:r>
      <w:r>
        <w:rPr>
          <w:rFonts w:ascii="Arial" w:hAnsi="Arial" w:cs="Arial"/>
          <w:b/>
        </w:rPr>
        <w:tab/>
      </w:r>
      <w:r w:rsidR="00F77A43">
        <w:rPr>
          <w:rFonts w:ascii="Arial" w:hAnsi="Arial" w:cs="Arial"/>
          <w:b/>
        </w:rPr>
        <w:t>5</w:t>
      </w:r>
    </w:p>
    <w:p w14:paraId="7334B996" w14:textId="77777777" w:rsidR="00CB1932" w:rsidRPr="00864B60" w:rsidRDefault="00CB1932" w:rsidP="00864B60">
      <w:pPr>
        <w:rPr>
          <w:rFonts w:ascii="Arial" w:hAnsi="Arial" w:cs="Arial"/>
          <w:b/>
        </w:rPr>
      </w:pPr>
    </w:p>
    <w:p w14:paraId="48C0A1E8" w14:textId="77777777" w:rsidR="00864B60" w:rsidRPr="00864B60" w:rsidRDefault="00704AFD" w:rsidP="00864B60">
      <w:pPr>
        <w:rPr>
          <w:rFonts w:ascii="Arial" w:hAnsi="Arial" w:cs="Arial"/>
          <w:b/>
        </w:rPr>
      </w:pPr>
      <w:r>
        <w:rPr>
          <w:rFonts w:ascii="Arial" w:hAnsi="Arial" w:cs="Arial"/>
          <w:b/>
        </w:rPr>
        <w:t>3</w:t>
      </w:r>
      <w:r w:rsidR="00864B60" w:rsidRPr="00864B60">
        <w:rPr>
          <w:rFonts w:ascii="Arial" w:hAnsi="Arial" w:cs="Arial"/>
          <w:b/>
        </w:rPr>
        <w:t>.</w:t>
      </w:r>
      <w:r w:rsidR="00864B60" w:rsidRPr="00864B60">
        <w:rPr>
          <w:rFonts w:ascii="Arial" w:hAnsi="Arial" w:cs="Arial"/>
          <w:b/>
        </w:rPr>
        <w:tab/>
        <w:t xml:space="preserve">Driver Licensing </w:t>
      </w:r>
      <w:r w:rsidR="00BA1457">
        <w:rPr>
          <w:rFonts w:ascii="Arial" w:hAnsi="Arial" w:cs="Arial"/>
          <w:b/>
        </w:rPr>
        <w:t xml:space="preserve">requirements </w:t>
      </w:r>
      <w:r w:rsidR="00864B60" w:rsidRPr="00864B60">
        <w:rPr>
          <w:rFonts w:ascii="Arial" w:hAnsi="Arial" w:cs="Arial"/>
          <w:b/>
        </w:rPr>
        <w:tab/>
      </w:r>
      <w:r w:rsidR="00864B60" w:rsidRPr="00864B60">
        <w:rPr>
          <w:rFonts w:ascii="Arial" w:hAnsi="Arial" w:cs="Arial"/>
          <w:b/>
        </w:rPr>
        <w:tab/>
      </w:r>
      <w:r w:rsidR="00864B60" w:rsidRPr="00864B60">
        <w:rPr>
          <w:rFonts w:ascii="Arial" w:hAnsi="Arial" w:cs="Arial"/>
          <w:b/>
        </w:rPr>
        <w:tab/>
      </w:r>
      <w:r w:rsidR="00864B60" w:rsidRPr="00864B60">
        <w:rPr>
          <w:rFonts w:ascii="Arial" w:hAnsi="Arial" w:cs="Arial"/>
          <w:b/>
        </w:rPr>
        <w:tab/>
      </w:r>
      <w:r w:rsidR="00864B60" w:rsidRPr="00864B60">
        <w:rPr>
          <w:rFonts w:ascii="Arial" w:hAnsi="Arial" w:cs="Arial"/>
          <w:b/>
        </w:rPr>
        <w:tab/>
      </w:r>
      <w:r w:rsidR="00864B60" w:rsidRPr="00864B60">
        <w:rPr>
          <w:rFonts w:ascii="Arial" w:hAnsi="Arial" w:cs="Arial"/>
          <w:b/>
        </w:rPr>
        <w:tab/>
      </w:r>
      <w:r w:rsidR="00864B60" w:rsidRPr="00864B60">
        <w:rPr>
          <w:rFonts w:ascii="Arial" w:hAnsi="Arial" w:cs="Arial"/>
          <w:b/>
        </w:rPr>
        <w:tab/>
      </w:r>
      <w:r w:rsidR="007D0310">
        <w:rPr>
          <w:rFonts w:ascii="Arial" w:hAnsi="Arial" w:cs="Arial"/>
          <w:b/>
        </w:rPr>
        <w:t>7</w:t>
      </w:r>
    </w:p>
    <w:p w14:paraId="21102936" w14:textId="77777777" w:rsidR="00864B60" w:rsidRPr="00864B60" w:rsidRDefault="00864B60" w:rsidP="00864B60">
      <w:pPr>
        <w:rPr>
          <w:rFonts w:ascii="Arial" w:hAnsi="Arial" w:cs="Arial"/>
          <w:b/>
        </w:rPr>
      </w:pPr>
    </w:p>
    <w:p w14:paraId="0409ADA0" w14:textId="77777777" w:rsidR="002532F1" w:rsidRDefault="00864B60" w:rsidP="002532F1">
      <w:pPr>
        <w:rPr>
          <w:rFonts w:ascii="Arial" w:hAnsi="Arial" w:cs="Arial"/>
          <w:b/>
        </w:rPr>
      </w:pPr>
      <w:r w:rsidRPr="00864B60">
        <w:rPr>
          <w:rFonts w:ascii="Arial" w:hAnsi="Arial" w:cs="Arial"/>
          <w:b/>
        </w:rPr>
        <w:tab/>
      </w:r>
      <w:r w:rsidR="002532F1" w:rsidRPr="002568B9">
        <w:rPr>
          <w:rFonts w:ascii="Arial" w:hAnsi="Arial" w:cs="Arial"/>
          <w:b/>
        </w:rPr>
        <w:t>Fit and proper person test</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t>7</w:t>
      </w:r>
    </w:p>
    <w:p w14:paraId="02567EAA" w14:textId="77777777" w:rsidR="002532F1" w:rsidRDefault="002532F1" w:rsidP="002532F1">
      <w:pPr>
        <w:ind w:firstLine="720"/>
        <w:jc w:val="both"/>
        <w:rPr>
          <w:rFonts w:ascii="Arial" w:hAnsi="Arial" w:cs="Arial"/>
          <w:b/>
        </w:rPr>
      </w:pPr>
      <w:r>
        <w:rPr>
          <w:rFonts w:ascii="Arial" w:hAnsi="Arial" w:cs="Arial"/>
          <w:b/>
        </w:rPr>
        <w:t>DBS</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1649FA">
        <w:rPr>
          <w:rFonts w:ascii="Arial" w:hAnsi="Arial" w:cs="Arial"/>
          <w:b/>
        </w:rPr>
        <w:t>9</w:t>
      </w:r>
    </w:p>
    <w:p w14:paraId="4B45E153" w14:textId="77777777" w:rsidR="002532F1" w:rsidRDefault="009811B4" w:rsidP="002532F1">
      <w:pPr>
        <w:ind w:left="720"/>
        <w:rPr>
          <w:rFonts w:ascii="Arial" w:hAnsi="Arial" w:cs="Arial"/>
          <w:b/>
        </w:rPr>
      </w:pPr>
      <w:r>
        <w:rPr>
          <w:rFonts w:ascii="Arial" w:hAnsi="Arial" w:cs="Arial"/>
          <w:b/>
        </w:rPr>
        <w:t>R</w:t>
      </w:r>
      <w:r w:rsidR="002532F1" w:rsidRPr="006D4394">
        <w:rPr>
          <w:rFonts w:ascii="Arial" w:hAnsi="Arial" w:cs="Arial"/>
          <w:b/>
        </w:rPr>
        <w:t>elevance of convictions and cautions etc</w:t>
      </w:r>
      <w:r w:rsidR="007D0310">
        <w:rPr>
          <w:rFonts w:ascii="Arial" w:hAnsi="Arial" w:cs="Arial"/>
          <w:b/>
        </w:rPr>
        <w:tab/>
      </w:r>
      <w:r w:rsidR="007D0310">
        <w:rPr>
          <w:rFonts w:ascii="Arial" w:hAnsi="Arial" w:cs="Arial"/>
          <w:b/>
        </w:rPr>
        <w:tab/>
      </w:r>
      <w:r>
        <w:rPr>
          <w:rFonts w:ascii="Arial" w:hAnsi="Arial" w:cs="Arial"/>
          <w:b/>
        </w:rPr>
        <w:tab/>
      </w:r>
      <w:r>
        <w:rPr>
          <w:rFonts w:ascii="Arial" w:hAnsi="Arial" w:cs="Arial"/>
          <w:b/>
        </w:rPr>
        <w:tab/>
      </w:r>
      <w:r>
        <w:rPr>
          <w:rFonts w:ascii="Arial" w:hAnsi="Arial" w:cs="Arial"/>
          <w:b/>
        </w:rPr>
        <w:tab/>
      </w:r>
      <w:r w:rsidR="007D0310">
        <w:rPr>
          <w:rFonts w:ascii="Arial" w:hAnsi="Arial" w:cs="Arial"/>
          <w:b/>
        </w:rPr>
        <w:t>9</w:t>
      </w:r>
    </w:p>
    <w:p w14:paraId="52E21561" w14:textId="77777777" w:rsidR="007D0310" w:rsidRDefault="007D0310" w:rsidP="002532F1">
      <w:pPr>
        <w:ind w:left="720"/>
        <w:rPr>
          <w:rFonts w:ascii="Arial" w:hAnsi="Arial" w:cs="Arial"/>
          <w:b/>
        </w:rPr>
      </w:pPr>
      <w:r>
        <w:rPr>
          <w:rFonts w:ascii="Arial" w:hAnsi="Arial" w:cs="Arial"/>
          <w:b/>
        </w:rPr>
        <w:t>Definitions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1649FA">
        <w:rPr>
          <w:rFonts w:ascii="Arial" w:hAnsi="Arial" w:cs="Arial"/>
          <w:b/>
        </w:rPr>
        <w:t>10</w:t>
      </w:r>
    </w:p>
    <w:p w14:paraId="465B0E1E" w14:textId="77777777" w:rsidR="007D0310" w:rsidRDefault="007D0310" w:rsidP="002532F1">
      <w:pPr>
        <w:ind w:left="720"/>
        <w:rPr>
          <w:rFonts w:ascii="Arial" w:hAnsi="Arial" w:cs="Arial"/>
          <w:b/>
        </w:rPr>
      </w:pPr>
      <w:r>
        <w:rPr>
          <w:rFonts w:ascii="Arial" w:hAnsi="Arial" w:cs="Arial"/>
          <w:b/>
        </w:rPr>
        <w:t>Consideration of disclosed criminal history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10</w:t>
      </w:r>
    </w:p>
    <w:p w14:paraId="2E39739C" w14:textId="77777777" w:rsidR="001649FA" w:rsidRDefault="001649FA" w:rsidP="002532F1">
      <w:pPr>
        <w:ind w:left="720"/>
        <w:rPr>
          <w:rFonts w:ascii="Arial" w:hAnsi="Arial" w:cs="Arial"/>
          <w:b/>
        </w:rPr>
      </w:pPr>
      <w:r>
        <w:rPr>
          <w:rFonts w:ascii="Arial" w:hAnsi="Arial" w:cs="Arial"/>
          <w:b/>
        </w:rPr>
        <w:t>Rehabilitation of Offenders Act</w:t>
      </w:r>
      <w:r>
        <w:rPr>
          <w:rFonts w:ascii="Arial" w:hAnsi="Arial" w:cs="Arial"/>
          <w:b/>
        </w:rPr>
        <w:tab/>
        <w:t>1974</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11</w:t>
      </w:r>
    </w:p>
    <w:p w14:paraId="6D14F1EC" w14:textId="77777777" w:rsidR="007D0310" w:rsidRDefault="007D0310" w:rsidP="002532F1">
      <w:pPr>
        <w:ind w:left="720"/>
        <w:rPr>
          <w:rFonts w:ascii="Arial" w:hAnsi="Arial" w:cs="Arial"/>
          <w:b/>
        </w:rPr>
      </w:pPr>
      <w:r>
        <w:rPr>
          <w:rFonts w:ascii="Arial" w:hAnsi="Arial" w:cs="Arial"/>
          <w:b/>
        </w:rPr>
        <w:t>Single convictions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w:t>
      </w:r>
      <w:r w:rsidR="001649FA">
        <w:rPr>
          <w:rFonts w:ascii="Arial" w:hAnsi="Arial" w:cs="Arial"/>
          <w:b/>
        </w:rPr>
        <w:t>2</w:t>
      </w:r>
    </w:p>
    <w:p w14:paraId="5791EB29" w14:textId="77777777" w:rsidR="007D0310" w:rsidRDefault="007D0310" w:rsidP="002532F1">
      <w:pPr>
        <w:ind w:left="720"/>
        <w:rPr>
          <w:rFonts w:ascii="Arial" w:hAnsi="Arial" w:cs="Arial"/>
          <w:b/>
        </w:rPr>
      </w:pPr>
      <w:r>
        <w:rPr>
          <w:rFonts w:ascii="Arial" w:hAnsi="Arial" w:cs="Arial"/>
          <w:b/>
        </w:rPr>
        <w:t>Repeat offending</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15</w:t>
      </w:r>
    </w:p>
    <w:p w14:paraId="13F76AA0" w14:textId="77777777" w:rsidR="002532F1" w:rsidRDefault="007D0310" w:rsidP="007D0310">
      <w:pPr>
        <w:ind w:left="720"/>
        <w:rPr>
          <w:rFonts w:ascii="Arial" w:hAnsi="Arial" w:cs="Arial"/>
          <w:b/>
        </w:rPr>
      </w:pPr>
      <w:r>
        <w:rPr>
          <w:rFonts w:ascii="Arial" w:hAnsi="Arial" w:cs="Arial"/>
          <w:b/>
        </w:rPr>
        <w:t>Right to work in the UK</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16 R</w:t>
      </w:r>
      <w:r w:rsidR="002532F1">
        <w:rPr>
          <w:rFonts w:ascii="Arial" w:hAnsi="Arial" w:cs="Arial"/>
          <w:b/>
        </w:rPr>
        <w:t>esidency outside of the UK</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16</w:t>
      </w:r>
    </w:p>
    <w:p w14:paraId="15C230BA" w14:textId="77777777" w:rsidR="001649FA" w:rsidRDefault="001649FA" w:rsidP="002532F1">
      <w:pPr>
        <w:ind w:firstLine="720"/>
        <w:rPr>
          <w:rFonts w:ascii="Arial" w:hAnsi="Arial" w:cs="Arial"/>
          <w:b/>
        </w:rPr>
      </w:pPr>
      <w:r>
        <w:rPr>
          <w:rFonts w:ascii="Arial" w:hAnsi="Arial" w:cs="Arial"/>
          <w:b/>
        </w:rPr>
        <w:t>Tax conditionality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17</w:t>
      </w:r>
    </w:p>
    <w:p w14:paraId="55D416AD" w14:textId="7786D69F" w:rsidR="002532F1" w:rsidRDefault="002532F1" w:rsidP="002532F1">
      <w:pPr>
        <w:ind w:firstLine="720"/>
        <w:rPr>
          <w:rFonts w:ascii="Arial" w:hAnsi="Arial" w:cs="Arial"/>
          <w:b/>
        </w:rPr>
      </w:pPr>
      <w:r>
        <w:rPr>
          <w:rFonts w:ascii="Arial" w:hAnsi="Arial" w:cs="Arial"/>
          <w:b/>
        </w:rPr>
        <w:t>Driving licence</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t>1</w:t>
      </w:r>
      <w:r w:rsidR="00375C5D">
        <w:rPr>
          <w:rFonts w:ascii="Arial" w:hAnsi="Arial" w:cs="Arial"/>
          <w:b/>
        </w:rPr>
        <w:t>7</w:t>
      </w:r>
    </w:p>
    <w:p w14:paraId="4476D326" w14:textId="77777777" w:rsidR="002532F1" w:rsidRDefault="002532F1" w:rsidP="002532F1">
      <w:pPr>
        <w:ind w:firstLine="720"/>
        <w:rPr>
          <w:rFonts w:ascii="Arial" w:hAnsi="Arial" w:cs="Arial"/>
          <w:b/>
        </w:rPr>
      </w:pPr>
      <w:r>
        <w:rPr>
          <w:rFonts w:ascii="Arial" w:hAnsi="Arial" w:cs="Arial"/>
          <w:b/>
        </w:rPr>
        <w:t>Driving assessment</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t>1</w:t>
      </w:r>
      <w:r w:rsidR="001649FA">
        <w:rPr>
          <w:rFonts w:ascii="Arial" w:hAnsi="Arial" w:cs="Arial"/>
          <w:b/>
        </w:rPr>
        <w:t>8</w:t>
      </w:r>
    </w:p>
    <w:p w14:paraId="1D8F2CA7" w14:textId="77777777" w:rsidR="002532F1" w:rsidRDefault="002532F1" w:rsidP="002532F1">
      <w:pPr>
        <w:ind w:firstLine="720"/>
        <w:rPr>
          <w:rFonts w:ascii="Arial" w:hAnsi="Arial" w:cs="Arial"/>
          <w:b/>
        </w:rPr>
      </w:pPr>
      <w:r>
        <w:rPr>
          <w:rFonts w:ascii="Arial" w:hAnsi="Arial" w:cs="Arial"/>
          <w:b/>
        </w:rPr>
        <w:t>Knowledge test</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t>1</w:t>
      </w:r>
      <w:r w:rsidR="001649FA">
        <w:rPr>
          <w:rFonts w:ascii="Arial" w:hAnsi="Arial" w:cs="Arial"/>
          <w:b/>
        </w:rPr>
        <w:t>8</w:t>
      </w:r>
    </w:p>
    <w:p w14:paraId="18B0BFF6" w14:textId="7C6791FE" w:rsidR="00704AFD" w:rsidRDefault="00704AFD" w:rsidP="002532F1">
      <w:pPr>
        <w:ind w:firstLine="720"/>
        <w:rPr>
          <w:rFonts w:ascii="Arial" w:hAnsi="Arial" w:cs="Arial"/>
          <w:b/>
        </w:rPr>
      </w:pPr>
      <w:r>
        <w:rPr>
          <w:rFonts w:ascii="Arial" w:hAnsi="Arial" w:cs="Arial"/>
          <w:b/>
        </w:rPr>
        <w:t>Qualifications for drivers</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t>1</w:t>
      </w:r>
      <w:r w:rsidR="00375C5D">
        <w:rPr>
          <w:rFonts w:ascii="Arial" w:hAnsi="Arial" w:cs="Arial"/>
          <w:b/>
        </w:rPr>
        <w:t>8</w:t>
      </w:r>
    </w:p>
    <w:p w14:paraId="4FC10A2C" w14:textId="65F6CB4E" w:rsidR="00413EF0" w:rsidRDefault="00413EF0" w:rsidP="002532F1">
      <w:pPr>
        <w:ind w:firstLine="720"/>
        <w:rPr>
          <w:rFonts w:ascii="Arial" w:hAnsi="Arial" w:cs="Arial"/>
          <w:b/>
        </w:rPr>
      </w:pPr>
      <w:r>
        <w:rPr>
          <w:rFonts w:ascii="Arial" w:hAnsi="Arial" w:cs="Arial"/>
          <w:b/>
        </w:rPr>
        <w:t>English Language</w:t>
      </w:r>
      <w:r w:rsidR="007D0310">
        <w:rPr>
          <w:rFonts w:ascii="Arial" w:hAnsi="Arial" w:cs="Arial"/>
          <w:b/>
        </w:rPr>
        <w:t xml:space="preserve"> skills</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026AA2">
        <w:rPr>
          <w:rFonts w:ascii="Arial" w:hAnsi="Arial" w:cs="Arial"/>
          <w:b/>
        </w:rPr>
        <w:t>19</w:t>
      </w:r>
    </w:p>
    <w:p w14:paraId="3BB0109A" w14:textId="77777777" w:rsidR="002532F1" w:rsidRDefault="002532F1" w:rsidP="002532F1">
      <w:pPr>
        <w:ind w:firstLine="720"/>
        <w:rPr>
          <w:rFonts w:ascii="Arial" w:hAnsi="Arial" w:cs="Arial"/>
          <w:b/>
        </w:rPr>
      </w:pPr>
      <w:r>
        <w:rPr>
          <w:rFonts w:ascii="Arial" w:hAnsi="Arial" w:cs="Arial"/>
          <w:b/>
        </w:rPr>
        <w:t>Medical fitness</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t>20</w:t>
      </w:r>
    </w:p>
    <w:p w14:paraId="6C79BCE2" w14:textId="77777777" w:rsidR="002532F1" w:rsidRDefault="002532F1" w:rsidP="002532F1">
      <w:pPr>
        <w:ind w:firstLine="720"/>
        <w:rPr>
          <w:rFonts w:ascii="Arial" w:hAnsi="Arial" w:cs="Arial"/>
          <w:b/>
        </w:rPr>
      </w:pPr>
      <w:r>
        <w:rPr>
          <w:rFonts w:ascii="Arial" w:hAnsi="Arial" w:cs="Arial"/>
          <w:b/>
        </w:rPr>
        <w:t xml:space="preserve">Safeguarding </w:t>
      </w:r>
      <w:r w:rsidR="003407A2">
        <w:rPr>
          <w:rFonts w:ascii="Arial" w:hAnsi="Arial" w:cs="Arial"/>
          <w:b/>
        </w:rPr>
        <w:t>training</w:t>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r>
      <w:r w:rsidR="007D0310">
        <w:rPr>
          <w:rFonts w:ascii="Arial" w:hAnsi="Arial" w:cs="Arial"/>
          <w:b/>
        </w:rPr>
        <w:tab/>
        <w:t>21</w:t>
      </w:r>
    </w:p>
    <w:p w14:paraId="15501B3F" w14:textId="77777777" w:rsidR="007D0310" w:rsidRDefault="007D0310" w:rsidP="002532F1">
      <w:pPr>
        <w:ind w:firstLine="720"/>
        <w:rPr>
          <w:rFonts w:ascii="Arial" w:hAnsi="Arial" w:cs="Arial"/>
          <w:b/>
        </w:rPr>
      </w:pPr>
      <w:r>
        <w:rPr>
          <w:rFonts w:ascii="Arial" w:hAnsi="Arial" w:cs="Arial"/>
          <w:b/>
        </w:rPr>
        <w:t>Working with children and vulnerable adults</w:t>
      </w:r>
      <w:r>
        <w:rPr>
          <w:rFonts w:ascii="Arial" w:hAnsi="Arial" w:cs="Arial"/>
          <w:b/>
        </w:rPr>
        <w:tab/>
      </w:r>
      <w:r>
        <w:rPr>
          <w:rFonts w:ascii="Arial" w:hAnsi="Arial" w:cs="Arial"/>
          <w:b/>
        </w:rPr>
        <w:tab/>
      </w:r>
      <w:r>
        <w:rPr>
          <w:rFonts w:ascii="Arial" w:hAnsi="Arial" w:cs="Arial"/>
          <w:b/>
        </w:rPr>
        <w:tab/>
      </w:r>
      <w:r>
        <w:rPr>
          <w:rFonts w:ascii="Arial" w:hAnsi="Arial" w:cs="Arial"/>
          <w:b/>
        </w:rPr>
        <w:tab/>
        <w:t>2</w:t>
      </w:r>
      <w:r w:rsidR="001649FA">
        <w:rPr>
          <w:rFonts w:ascii="Arial" w:hAnsi="Arial" w:cs="Arial"/>
          <w:b/>
        </w:rPr>
        <w:t>2</w:t>
      </w:r>
    </w:p>
    <w:p w14:paraId="3D31FE27" w14:textId="77777777" w:rsidR="007D0310" w:rsidRDefault="007D0310" w:rsidP="002532F1">
      <w:pPr>
        <w:ind w:firstLine="720"/>
        <w:rPr>
          <w:rFonts w:ascii="Arial" w:hAnsi="Arial" w:cs="Arial"/>
          <w:b/>
        </w:rPr>
      </w:pPr>
      <w:r>
        <w:rPr>
          <w:rFonts w:ascii="Arial" w:hAnsi="Arial" w:cs="Arial"/>
          <w:b/>
        </w:rPr>
        <w:t>Dress code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w:t>
      </w:r>
      <w:r w:rsidR="001649FA">
        <w:rPr>
          <w:rFonts w:ascii="Arial" w:hAnsi="Arial" w:cs="Arial"/>
          <w:b/>
        </w:rPr>
        <w:t>2</w:t>
      </w:r>
    </w:p>
    <w:p w14:paraId="41EFF5D6" w14:textId="77777777" w:rsidR="002532F1" w:rsidRDefault="007F0DD5" w:rsidP="002532F1">
      <w:pPr>
        <w:ind w:firstLine="720"/>
        <w:rPr>
          <w:rFonts w:ascii="Arial" w:hAnsi="Arial" w:cs="Arial"/>
          <w:b/>
        </w:rPr>
      </w:pPr>
      <w:r>
        <w:rPr>
          <w:rFonts w:ascii="Arial" w:hAnsi="Arial" w:cs="Arial"/>
          <w:b/>
        </w:rPr>
        <w:t>Applications</w:t>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t>23</w:t>
      </w:r>
    </w:p>
    <w:p w14:paraId="2DB6DA26" w14:textId="15376891" w:rsidR="002532F1" w:rsidRDefault="002532F1" w:rsidP="002532F1">
      <w:pPr>
        <w:ind w:firstLine="720"/>
        <w:rPr>
          <w:rFonts w:ascii="Arial" w:hAnsi="Arial" w:cs="Arial"/>
          <w:b/>
        </w:rPr>
      </w:pPr>
      <w:r>
        <w:rPr>
          <w:rFonts w:ascii="Arial" w:hAnsi="Arial" w:cs="Arial"/>
          <w:b/>
        </w:rPr>
        <w:t>Duration of licence</w:t>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t>2</w:t>
      </w:r>
      <w:r w:rsidR="00026AA2">
        <w:rPr>
          <w:rFonts w:ascii="Arial" w:hAnsi="Arial" w:cs="Arial"/>
          <w:b/>
        </w:rPr>
        <w:t>3</w:t>
      </w:r>
    </w:p>
    <w:p w14:paraId="5ADBC19D" w14:textId="77777777" w:rsidR="002532F1" w:rsidRDefault="002532F1" w:rsidP="002532F1">
      <w:pPr>
        <w:ind w:firstLine="720"/>
        <w:jc w:val="both"/>
        <w:rPr>
          <w:rFonts w:ascii="Arial" w:hAnsi="Arial" w:cs="Arial"/>
          <w:b/>
        </w:rPr>
      </w:pPr>
      <w:r>
        <w:rPr>
          <w:rFonts w:ascii="Arial" w:hAnsi="Arial" w:cs="Arial"/>
          <w:b/>
        </w:rPr>
        <w:t>Conditions</w:t>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t>24</w:t>
      </w:r>
    </w:p>
    <w:p w14:paraId="3B9F8DC2" w14:textId="77777777" w:rsidR="00864B60" w:rsidRPr="00864B60" w:rsidRDefault="00864B60" w:rsidP="00864B60">
      <w:pPr>
        <w:rPr>
          <w:rFonts w:ascii="Arial" w:hAnsi="Arial" w:cs="Arial"/>
          <w:b/>
        </w:rPr>
      </w:pPr>
      <w:r w:rsidRPr="00864B60">
        <w:rPr>
          <w:rFonts w:ascii="Arial" w:hAnsi="Arial" w:cs="Arial"/>
          <w:b/>
        </w:rPr>
        <w:lastRenderedPageBreak/>
        <w:tab/>
      </w:r>
      <w:r w:rsidRPr="00864B60">
        <w:rPr>
          <w:rFonts w:ascii="Arial" w:hAnsi="Arial" w:cs="Arial"/>
          <w:b/>
        </w:rPr>
        <w:tab/>
      </w:r>
      <w:r w:rsidRPr="00864B60">
        <w:rPr>
          <w:rFonts w:ascii="Arial" w:hAnsi="Arial" w:cs="Arial"/>
          <w:b/>
        </w:rPr>
        <w:tab/>
      </w:r>
      <w:r w:rsidRPr="00864B60">
        <w:rPr>
          <w:rFonts w:ascii="Arial" w:hAnsi="Arial" w:cs="Arial"/>
          <w:b/>
        </w:rPr>
        <w:tab/>
      </w:r>
      <w:r w:rsidRPr="00864B60">
        <w:rPr>
          <w:rFonts w:ascii="Arial" w:hAnsi="Arial" w:cs="Arial"/>
          <w:b/>
        </w:rPr>
        <w:tab/>
      </w:r>
    </w:p>
    <w:p w14:paraId="730E30A1" w14:textId="77777777" w:rsidR="0005325E" w:rsidRPr="00864B60" w:rsidRDefault="0005325E" w:rsidP="00864B60">
      <w:pPr>
        <w:rPr>
          <w:rFonts w:ascii="Arial" w:hAnsi="Arial" w:cs="Arial"/>
          <w:b/>
        </w:rPr>
      </w:pPr>
    </w:p>
    <w:p w14:paraId="026C7293" w14:textId="4C679F81" w:rsidR="00864B60" w:rsidRPr="00864B60" w:rsidRDefault="006C4F10" w:rsidP="00864B60">
      <w:pPr>
        <w:rPr>
          <w:rFonts w:ascii="Arial" w:hAnsi="Arial" w:cs="Arial"/>
          <w:b/>
        </w:rPr>
      </w:pPr>
      <w:r>
        <w:rPr>
          <w:rFonts w:ascii="Arial" w:hAnsi="Arial" w:cs="Arial"/>
          <w:b/>
        </w:rPr>
        <w:t>4.</w:t>
      </w:r>
      <w:r w:rsidR="00864B60" w:rsidRPr="00864B60">
        <w:rPr>
          <w:rFonts w:ascii="Arial" w:hAnsi="Arial" w:cs="Arial"/>
          <w:b/>
        </w:rPr>
        <w:tab/>
        <w:t>Operator Licensin</w:t>
      </w:r>
      <w:r w:rsidR="00317AA3">
        <w:rPr>
          <w:rFonts w:ascii="Arial" w:hAnsi="Arial" w:cs="Arial"/>
          <w:b/>
        </w:rPr>
        <w:t xml:space="preserve">g requirements </w:t>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t>2</w:t>
      </w:r>
      <w:r w:rsidR="00026AA2">
        <w:rPr>
          <w:rFonts w:ascii="Arial" w:hAnsi="Arial" w:cs="Arial"/>
          <w:b/>
        </w:rPr>
        <w:t>4</w:t>
      </w:r>
    </w:p>
    <w:p w14:paraId="15741C0A" w14:textId="77777777" w:rsidR="00317AA3" w:rsidRDefault="00B22662" w:rsidP="00864B60">
      <w:pPr>
        <w:rPr>
          <w:rFonts w:ascii="Arial" w:hAnsi="Arial" w:cs="Arial"/>
          <w:b/>
        </w:rPr>
      </w:pPr>
      <w:r>
        <w:rPr>
          <w:rFonts w:ascii="Arial" w:hAnsi="Arial" w:cs="Arial"/>
          <w:b/>
        </w:rPr>
        <w:tab/>
      </w:r>
    </w:p>
    <w:p w14:paraId="22646CAD" w14:textId="5C656CCF" w:rsidR="00864B60" w:rsidRDefault="00020DA8" w:rsidP="00317AA3">
      <w:pPr>
        <w:ind w:firstLine="720"/>
        <w:rPr>
          <w:rFonts w:ascii="Arial" w:hAnsi="Arial" w:cs="Arial"/>
          <w:b/>
        </w:rPr>
      </w:pPr>
      <w:r>
        <w:rPr>
          <w:rFonts w:ascii="Arial" w:hAnsi="Arial" w:cs="Arial"/>
          <w:b/>
        </w:rPr>
        <w:t>Requirement</w:t>
      </w:r>
      <w:r w:rsidR="00317AA3">
        <w:rPr>
          <w:rFonts w:ascii="Arial" w:hAnsi="Arial" w:cs="Arial"/>
          <w:b/>
        </w:rPr>
        <w:t>s</w:t>
      </w:r>
      <w:r>
        <w:rPr>
          <w:rFonts w:ascii="Arial" w:hAnsi="Arial" w:cs="Arial"/>
          <w:b/>
        </w:rPr>
        <w:t xml:space="preserve"> for a licence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w:t>
      </w:r>
      <w:r w:rsidR="00026AA2">
        <w:rPr>
          <w:rFonts w:ascii="Arial" w:hAnsi="Arial" w:cs="Arial"/>
          <w:b/>
        </w:rPr>
        <w:t>4</w:t>
      </w:r>
    </w:p>
    <w:p w14:paraId="01A9E671" w14:textId="14E567BF" w:rsidR="00B22662" w:rsidRDefault="00B22662" w:rsidP="00864B60">
      <w:pPr>
        <w:rPr>
          <w:rFonts w:ascii="Arial" w:hAnsi="Arial" w:cs="Arial"/>
          <w:b/>
        </w:rPr>
      </w:pPr>
      <w:r>
        <w:rPr>
          <w:rFonts w:ascii="Arial" w:hAnsi="Arial" w:cs="Arial"/>
          <w:b/>
        </w:rPr>
        <w:tab/>
        <w:t>Fit and Proper person</w:t>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t>2</w:t>
      </w:r>
      <w:r w:rsidR="007056D9">
        <w:rPr>
          <w:rFonts w:ascii="Arial" w:hAnsi="Arial" w:cs="Arial"/>
          <w:b/>
        </w:rPr>
        <w:t>5</w:t>
      </w:r>
    </w:p>
    <w:p w14:paraId="33EAA849" w14:textId="5CE6B065" w:rsidR="00D32DE1" w:rsidRDefault="0005325E" w:rsidP="00864B60">
      <w:pPr>
        <w:rPr>
          <w:rFonts w:ascii="Arial" w:hAnsi="Arial" w:cs="Arial"/>
          <w:b/>
        </w:rPr>
      </w:pPr>
      <w:r>
        <w:rPr>
          <w:rFonts w:ascii="Arial" w:hAnsi="Arial" w:cs="Arial"/>
          <w:b/>
        </w:rPr>
        <w:tab/>
      </w:r>
      <w:r w:rsidR="00D32DE1">
        <w:rPr>
          <w:rFonts w:ascii="Arial" w:hAnsi="Arial" w:cs="Arial"/>
          <w:b/>
        </w:rPr>
        <w:t>Basic disclosure</w:t>
      </w:r>
      <w:r w:rsidR="00D32DE1">
        <w:rPr>
          <w:rFonts w:ascii="Arial" w:hAnsi="Arial" w:cs="Arial"/>
          <w:b/>
        </w:rPr>
        <w:tab/>
      </w:r>
      <w:r w:rsidR="00D32DE1">
        <w:rPr>
          <w:rFonts w:ascii="Arial" w:hAnsi="Arial" w:cs="Arial"/>
          <w:b/>
        </w:rPr>
        <w:tab/>
      </w:r>
      <w:r w:rsidR="00D32DE1">
        <w:rPr>
          <w:rFonts w:ascii="Arial" w:hAnsi="Arial" w:cs="Arial"/>
          <w:b/>
        </w:rPr>
        <w:tab/>
      </w:r>
      <w:r w:rsidR="00D32DE1">
        <w:rPr>
          <w:rFonts w:ascii="Arial" w:hAnsi="Arial" w:cs="Arial"/>
          <w:b/>
        </w:rPr>
        <w:tab/>
      </w:r>
      <w:r w:rsidR="00D32DE1">
        <w:rPr>
          <w:rFonts w:ascii="Arial" w:hAnsi="Arial" w:cs="Arial"/>
          <w:b/>
        </w:rPr>
        <w:tab/>
      </w:r>
      <w:r w:rsidR="00D32DE1">
        <w:rPr>
          <w:rFonts w:ascii="Arial" w:hAnsi="Arial" w:cs="Arial"/>
          <w:b/>
        </w:rPr>
        <w:tab/>
      </w:r>
      <w:r w:rsidR="00D32DE1">
        <w:rPr>
          <w:rFonts w:ascii="Arial" w:hAnsi="Arial" w:cs="Arial"/>
          <w:b/>
        </w:rPr>
        <w:tab/>
      </w:r>
      <w:r w:rsidR="00D32DE1">
        <w:rPr>
          <w:rFonts w:ascii="Arial" w:hAnsi="Arial" w:cs="Arial"/>
          <w:b/>
        </w:rPr>
        <w:tab/>
      </w:r>
      <w:r w:rsidR="00D32DE1">
        <w:rPr>
          <w:rFonts w:ascii="Arial" w:hAnsi="Arial" w:cs="Arial"/>
          <w:b/>
        </w:rPr>
        <w:tab/>
        <w:t>2</w:t>
      </w:r>
      <w:r w:rsidR="00026AA2">
        <w:rPr>
          <w:rFonts w:ascii="Arial" w:hAnsi="Arial" w:cs="Arial"/>
          <w:b/>
        </w:rPr>
        <w:t>5</w:t>
      </w:r>
    </w:p>
    <w:p w14:paraId="4C46B822" w14:textId="70F5B4FA" w:rsidR="00D32DE1" w:rsidRDefault="00D32DE1" w:rsidP="00864B60">
      <w:pPr>
        <w:rPr>
          <w:rFonts w:ascii="Arial" w:hAnsi="Arial" w:cs="Arial"/>
          <w:b/>
        </w:rPr>
      </w:pPr>
      <w:r>
        <w:rPr>
          <w:rFonts w:ascii="Arial" w:hAnsi="Arial" w:cs="Arial"/>
          <w:b/>
        </w:rPr>
        <w:tab/>
        <w:t>Right to Work in the UK</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w:t>
      </w:r>
      <w:r w:rsidR="00550CE0">
        <w:rPr>
          <w:rFonts w:ascii="Arial" w:hAnsi="Arial" w:cs="Arial"/>
          <w:b/>
        </w:rPr>
        <w:t>6</w:t>
      </w:r>
    </w:p>
    <w:p w14:paraId="5012D25B" w14:textId="5D31830C" w:rsidR="00D32DE1" w:rsidRDefault="00D32DE1" w:rsidP="00864B60">
      <w:pPr>
        <w:rPr>
          <w:rFonts w:ascii="Arial" w:hAnsi="Arial" w:cs="Arial"/>
          <w:b/>
        </w:rPr>
      </w:pPr>
      <w:r>
        <w:rPr>
          <w:rFonts w:ascii="Arial" w:hAnsi="Arial" w:cs="Arial"/>
          <w:b/>
        </w:rPr>
        <w:tab/>
        <w:t>Residency outside the UK</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w:t>
      </w:r>
      <w:r w:rsidR="00550CE0">
        <w:rPr>
          <w:rFonts w:ascii="Arial" w:hAnsi="Arial" w:cs="Arial"/>
          <w:b/>
        </w:rPr>
        <w:t>6</w:t>
      </w:r>
    </w:p>
    <w:p w14:paraId="7D1CDD5F" w14:textId="77777777" w:rsidR="00D32DE1" w:rsidRDefault="00D32DE1" w:rsidP="00864B60">
      <w:pPr>
        <w:rPr>
          <w:rFonts w:ascii="Arial" w:hAnsi="Arial" w:cs="Arial"/>
          <w:b/>
        </w:rPr>
      </w:pPr>
      <w:r>
        <w:rPr>
          <w:rFonts w:ascii="Arial" w:hAnsi="Arial" w:cs="Arial"/>
          <w:b/>
        </w:rPr>
        <w:tab/>
        <w:t>Safeguarding training</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w:t>
      </w:r>
      <w:r w:rsidR="004C133F">
        <w:rPr>
          <w:rFonts w:ascii="Arial" w:hAnsi="Arial" w:cs="Arial"/>
          <w:b/>
        </w:rPr>
        <w:t>8</w:t>
      </w:r>
    </w:p>
    <w:p w14:paraId="5765906D" w14:textId="3D906A66" w:rsidR="00D32DE1" w:rsidRDefault="00D32DE1" w:rsidP="00864B60">
      <w:pPr>
        <w:rPr>
          <w:rFonts w:ascii="Arial" w:hAnsi="Arial" w:cs="Arial"/>
          <w:b/>
        </w:rPr>
      </w:pPr>
      <w:r>
        <w:rPr>
          <w:rFonts w:ascii="Arial" w:hAnsi="Arial" w:cs="Arial"/>
          <w:b/>
        </w:rPr>
        <w:tab/>
        <w:t>Other requirements</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2</w:t>
      </w:r>
      <w:r w:rsidR="007056D9">
        <w:rPr>
          <w:rFonts w:ascii="Arial" w:hAnsi="Arial" w:cs="Arial"/>
          <w:b/>
        </w:rPr>
        <w:t>8</w:t>
      </w:r>
    </w:p>
    <w:p w14:paraId="6E629CCE" w14:textId="3E1B3582" w:rsidR="00D32DE1" w:rsidRDefault="00D32DE1" w:rsidP="00864B60">
      <w:pPr>
        <w:rPr>
          <w:rFonts w:ascii="Arial" w:hAnsi="Arial" w:cs="Arial"/>
          <w:b/>
        </w:rPr>
      </w:pPr>
      <w:r>
        <w:rPr>
          <w:rFonts w:ascii="Arial" w:hAnsi="Arial" w:cs="Arial"/>
          <w:b/>
        </w:rPr>
        <w:tab/>
        <w:t>Use of passenger carrying vehicle (PCV) licenced drivers</w:t>
      </w:r>
      <w:r>
        <w:rPr>
          <w:rFonts w:ascii="Arial" w:hAnsi="Arial" w:cs="Arial"/>
          <w:b/>
        </w:rPr>
        <w:tab/>
      </w:r>
      <w:r>
        <w:rPr>
          <w:rFonts w:ascii="Arial" w:hAnsi="Arial" w:cs="Arial"/>
          <w:b/>
        </w:rPr>
        <w:tab/>
      </w:r>
      <w:r w:rsidR="007056D9">
        <w:rPr>
          <w:rFonts w:ascii="Arial" w:hAnsi="Arial" w:cs="Arial"/>
          <w:b/>
        </w:rPr>
        <w:t>29</w:t>
      </w:r>
    </w:p>
    <w:p w14:paraId="58268AAA" w14:textId="77777777" w:rsidR="00B22662" w:rsidRDefault="006C4F10" w:rsidP="00864B60">
      <w:pPr>
        <w:rPr>
          <w:rFonts w:ascii="Arial" w:hAnsi="Arial" w:cs="Arial"/>
          <w:b/>
        </w:rPr>
      </w:pPr>
      <w:r>
        <w:rPr>
          <w:rFonts w:ascii="Arial" w:hAnsi="Arial" w:cs="Arial"/>
          <w:b/>
        </w:rPr>
        <w:tab/>
        <w:t>Conditions</w:t>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4C133F">
        <w:rPr>
          <w:rFonts w:ascii="Arial" w:hAnsi="Arial" w:cs="Arial"/>
          <w:b/>
        </w:rPr>
        <w:t>30</w:t>
      </w:r>
    </w:p>
    <w:p w14:paraId="59A2711A" w14:textId="77777777" w:rsidR="00B22662" w:rsidRDefault="00B22662" w:rsidP="00864B60">
      <w:pPr>
        <w:rPr>
          <w:rFonts w:ascii="Arial" w:hAnsi="Arial" w:cs="Arial"/>
          <w:b/>
        </w:rPr>
      </w:pPr>
    </w:p>
    <w:p w14:paraId="47D9C803" w14:textId="77777777" w:rsidR="00B22662" w:rsidRPr="00864B60" w:rsidRDefault="00B22662" w:rsidP="00864B60">
      <w:pPr>
        <w:rPr>
          <w:rFonts w:ascii="Arial" w:hAnsi="Arial" w:cs="Arial"/>
          <w:b/>
        </w:rPr>
      </w:pPr>
    </w:p>
    <w:p w14:paraId="08DB0591" w14:textId="28374CD9" w:rsidR="00864B60" w:rsidRDefault="006C4F10" w:rsidP="00864B60">
      <w:pPr>
        <w:rPr>
          <w:rFonts w:ascii="Arial" w:hAnsi="Arial" w:cs="Arial"/>
          <w:b/>
        </w:rPr>
      </w:pPr>
      <w:r>
        <w:rPr>
          <w:rFonts w:ascii="Arial" w:hAnsi="Arial" w:cs="Arial"/>
          <w:b/>
        </w:rPr>
        <w:t>5</w:t>
      </w:r>
      <w:r w:rsidR="00864B60" w:rsidRPr="00864B60">
        <w:rPr>
          <w:rFonts w:ascii="Arial" w:hAnsi="Arial" w:cs="Arial"/>
          <w:b/>
        </w:rPr>
        <w:t>.</w:t>
      </w:r>
      <w:r w:rsidR="00864B60" w:rsidRPr="00864B60">
        <w:rPr>
          <w:rFonts w:ascii="Arial" w:hAnsi="Arial" w:cs="Arial"/>
          <w:b/>
        </w:rPr>
        <w:tab/>
        <w:t>Fees</w:t>
      </w:r>
      <w:r w:rsidR="004C133F">
        <w:rPr>
          <w:rFonts w:ascii="Arial" w:hAnsi="Arial" w:cs="Arial"/>
          <w:b/>
        </w:rPr>
        <w:tab/>
      </w:r>
      <w:r w:rsidR="004C133F">
        <w:rPr>
          <w:rFonts w:ascii="Arial" w:hAnsi="Arial" w:cs="Arial"/>
          <w:b/>
        </w:rPr>
        <w:tab/>
      </w:r>
      <w:r w:rsidR="004C133F">
        <w:rPr>
          <w:rFonts w:ascii="Arial" w:hAnsi="Arial" w:cs="Arial"/>
          <w:b/>
        </w:rPr>
        <w:tab/>
      </w:r>
      <w:r w:rsidR="004C133F">
        <w:rPr>
          <w:rFonts w:ascii="Arial" w:hAnsi="Arial" w:cs="Arial"/>
          <w:b/>
        </w:rPr>
        <w:tab/>
      </w:r>
      <w:r w:rsidR="004C133F">
        <w:rPr>
          <w:rFonts w:ascii="Arial" w:hAnsi="Arial" w:cs="Arial"/>
          <w:b/>
        </w:rPr>
        <w:tab/>
      </w:r>
      <w:r w:rsidR="004C133F">
        <w:rPr>
          <w:rFonts w:ascii="Arial" w:hAnsi="Arial" w:cs="Arial"/>
          <w:b/>
        </w:rPr>
        <w:tab/>
      </w:r>
      <w:r w:rsidR="004C133F">
        <w:rPr>
          <w:rFonts w:ascii="Arial" w:hAnsi="Arial" w:cs="Arial"/>
          <w:b/>
        </w:rPr>
        <w:tab/>
      </w:r>
      <w:r w:rsidR="004C133F">
        <w:rPr>
          <w:rFonts w:ascii="Arial" w:hAnsi="Arial" w:cs="Arial"/>
          <w:b/>
        </w:rPr>
        <w:tab/>
      </w:r>
      <w:r w:rsidR="004C133F">
        <w:rPr>
          <w:rFonts w:ascii="Arial" w:hAnsi="Arial" w:cs="Arial"/>
          <w:b/>
        </w:rPr>
        <w:tab/>
      </w:r>
      <w:r w:rsidR="004C133F">
        <w:rPr>
          <w:rFonts w:ascii="Arial" w:hAnsi="Arial" w:cs="Arial"/>
          <w:b/>
        </w:rPr>
        <w:tab/>
      </w:r>
      <w:r w:rsidR="004C133F">
        <w:rPr>
          <w:rFonts w:ascii="Arial" w:hAnsi="Arial" w:cs="Arial"/>
          <w:b/>
        </w:rPr>
        <w:tab/>
        <w:t>3</w:t>
      </w:r>
      <w:r w:rsidR="007056D9">
        <w:rPr>
          <w:rFonts w:ascii="Arial" w:hAnsi="Arial" w:cs="Arial"/>
          <w:b/>
        </w:rPr>
        <w:t>0</w:t>
      </w:r>
    </w:p>
    <w:p w14:paraId="5571436C" w14:textId="4E64C974" w:rsidR="00864B60" w:rsidRDefault="00015860" w:rsidP="00864B60">
      <w:pPr>
        <w:rPr>
          <w:rFonts w:ascii="Arial" w:hAnsi="Arial" w:cs="Arial"/>
          <w:b/>
        </w:rPr>
      </w:pPr>
      <w:r>
        <w:rPr>
          <w:rFonts w:ascii="Arial" w:hAnsi="Arial" w:cs="Arial"/>
          <w:b/>
        </w:rPr>
        <w:tab/>
        <w:t>Fee structure</w:t>
      </w:r>
      <w:r w:rsidR="00ED4EB2">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4C133F">
        <w:rPr>
          <w:rFonts w:ascii="Arial" w:hAnsi="Arial" w:cs="Arial"/>
          <w:b/>
        </w:rPr>
        <w:t>3</w:t>
      </w:r>
      <w:r w:rsidR="007056D9">
        <w:rPr>
          <w:rFonts w:ascii="Arial" w:hAnsi="Arial" w:cs="Arial"/>
          <w:b/>
        </w:rPr>
        <w:t>0</w:t>
      </w:r>
    </w:p>
    <w:p w14:paraId="75346577" w14:textId="5E5FAFE3" w:rsidR="00CB25F6" w:rsidRDefault="00CB25F6" w:rsidP="00864B60">
      <w:pPr>
        <w:rPr>
          <w:rFonts w:ascii="Arial" w:hAnsi="Arial" w:cs="Arial"/>
          <w:b/>
        </w:rPr>
      </w:pPr>
      <w:r>
        <w:rPr>
          <w:rFonts w:ascii="Arial" w:hAnsi="Arial" w:cs="Arial"/>
          <w:b/>
        </w:rPr>
        <w:tab/>
        <w:t>Fee setting</w:t>
      </w:r>
      <w:r w:rsidR="00020DA8">
        <w:rPr>
          <w:rFonts w:ascii="Arial" w:hAnsi="Arial" w:cs="Arial"/>
          <w:b/>
        </w:rPr>
        <w:tab/>
      </w:r>
      <w:r w:rsidR="00020DA8">
        <w:rPr>
          <w:rFonts w:ascii="Arial" w:hAnsi="Arial" w:cs="Arial"/>
          <w:b/>
        </w:rPr>
        <w:tab/>
      </w:r>
      <w:r w:rsidR="00ED4EB2">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020DA8">
        <w:rPr>
          <w:rFonts w:ascii="Arial" w:hAnsi="Arial" w:cs="Arial"/>
          <w:b/>
        </w:rPr>
        <w:tab/>
      </w:r>
      <w:r w:rsidR="004C133F">
        <w:rPr>
          <w:rFonts w:ascii="Arial" w:hAnsi="Arial" w:cs="Arial"/>
          <w:b/>
        </w:rPr>
        <w:t>3</w:t>
      </w:r>
      <w:r w:rsidR="007056D9">
        <w:rPr>
          <w:rFonts w:ascii="Arial" w:hAnsi="Arial" w:cs="Arial"/>
          <w:b/>
        </w:rPr>
        <w:t>0</w:t>
      </w:r>
    </w:p>
    <w:p w14:paraId="76258142" w14:textId="77777777" w:rsidR="00015860" w:rsidRDefault="00015860" w:rsidP="00864B60">
      <w:pPr>
        <w:rPr>
          <w:rFonts w:ascii="Arial" w:hAnsi="Arial" w:cs="Arial"/>
        </w:rPr>
      </w:pPr>
    </w:p>
    <w:p w14:paraId="17DCCB12" w14:textId="77777777" w:rsidR="0005325E" w:rsidRPr="00015860" w:rsidRDefault="0005325E" w:rsidP="00864B60">
      <w:pPr>
        <w:rPr>
          <w:rFonts w:ascii="Arial" w:hAnsi="Arial" w:cs="Arial"/>
        </w:rPr>
      </w:pPr>
    </w:p>
    <w:p w14:paraId="0C674264" w14:textId="77777777" w:rsidR="00864B60" w:rsidRPr="00864B60" w:rsidRDefault="00864B60" w:rsidP="00864B60">
      <w:pPr>
        <w:rPr>
          <w:rFonts w:ascii="Arial" w:hAnsi="Arial" w:cs="Arial"/>
          <w:b/>
        </w:rPr>
      </w:pPr>
    </w:p>
    <w:p w14:paraId="706AA96D" w14:textId="77777777" w:rsidR="00864B60" w:rsidRPr="00864B60" w:rsidRDefault="00864B60" w:rsidP="00864B60">
      <w:pPr>
        <w:rPr>
          <w:rFonts w:ascii="Arial" w:hAnsi="Arial" w:cs="Arial"/>
          <w:b/>
        </w:rPr>
      </w:pPr>
      <w:r w:rsidRPr="00864B60">
        <w:rPr>
          <w:rFonts w:ascii="Arial" w:hAnsi="Arial" w:cs="Arial"/>
          <w:b/>
        </w:rPr>
        <w:t>Appendices</w:t>
      </w:r>
    </w:p>
    <w:p w14:paraId="46F2B628" w14:textId="77777777" w:rsidR="00864B60" w:rsidRPr="00864B60" w:rsidRDefault="00864B60" w:rsidP="00864B60">
      <w:pPr>
        <w:rPr>
          <w:rFonts w:ascii="Arial" w:hAnsi="Arial" w:cs="Arial"/>
          <w:b/>
        </w:rPr>
      </w:pPr>
    </w:p>
    <w:p w14:paraId="6842E43C" w14:textId="77777777" w:rsidR="00DE47CC" w:rsidRDefault="00DE47CC" w:rsidP="00864B60">
      <w:pPr>
        <w:rPr>
          <w:rFonts w:ascii="Arial" w:hAnsi="Arial" w:cs="Arial"/>
          <w:b/>
        </w:rPr>
      </w:pPr>
      <w:r>
        <w:rPr>
          <w:rFonts w:ascii="Arial" w:hAnsi="Arial" w:cs="Arial"/>
          <w:b/>
        </w:rPr>
        <w:t xml:space="preserve">Appendix A Policy in respect of requests for information, disclosure of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information, and use of information </w:t>
      </w:r>
      <w:proofErr w:type="gramStart"/>
      <w:r>
        <w:rPr>
          <w:rFonts w:ascii="Arial" w:hAnsi="Arial" w:cs="Arial"/>
          <w:b/>
        </w:rPr>
        <w:t>as a result of</w:t>
      </w:r>
      <w:proofErr w:type="gramEnd"/>
      <w:r>
        <w:rPr>
          <w:rFonts w:ascii="Arial" w:hAnsi="Arial" w:cs="Arial"/>
          <w:b/>
        </w:rPr>
        <w:t xml:space="preserve"> an entry </w:t>
      </w:r>
    </w:p>
    <w:p w14:paraId="693ACB7A" w14:textId="434616E1" w:rsidR="00864B60" w:rsidRDefault="00DE47CC" w:rsidP="00DE47CC">
      <w:pPr>
        <w:ind w:left="720" w:firstLine="720"/>
        <w:rPr>
          <w:rFonts w:ascii="Arial" w:hAnsi="Arial" w:cs="Arial"/>
          <w:b/>
        </w:rPr>
      </w:pPr>
      <w:r>
        <w:rPr>
          <w:rFonts w:ascii="Arial" w:hAnsi="Arial" w:cs="Arial"/>
          <w:b/>
        </w:rPr>
        <w:t>on NR3</w:t>
      </w:r>
      <w:r w:rsidR="001F7BAE">
        <w:rPr>
          <w:rFonts w:ascii="Arial" w:hAnsi="Arial" w:cs="Arial"/>
          <w:b/>
        </w:rPr>
        <w:t xml:space="preserve">S register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3</w:t>
      </w:r>
      <w:r w:rsidR="007056D9">
        <w:rPr>
          <w:rFonts w:ascii="Arial" w:hAnsi="Arial" w:cs="Arial"/>
          <w:b/>
        </w:rPr>
        <w:t>1</w:t>
      </w:r>
    </w:p>
    <w:p w14:paraId="0F9D06ED" w14:textId="77777777" w:rsidR="00DE47CC" w:rsidRPr="00864B60" w:rsidRDefault="00DE47CC" w:rsidP="00864B60">
      <w:pPr>
        <w:rPr>
          <w:rFonts w:ascii="Arial" w:hAnsi="Arial" w:cs="Arial"/>
          <w:b/>
        </w:rPr>
      </w:pPr>
    </w:p>
    <w:p w14:paraId="161F7264" w14:textId="1F948302" w:rsidR="00ED4EB2" w:rsidRDefault="00864B60" w:rsidP="00ED4EB2">
      <w:pPr>
        <w:ind w:left="2160" w:hanging="2160"/>
        <w:rPr>
          <w:rFonts w:ascii="Arial" w:hAnsi="Arial" w:cs="Arial"/>
          <w:b/>
        </w:rPr>
      </w:pPr>
      <w:r w:rsidRPr="00864B60">
        <w:rPr>
          <w:rFonts w:ascii="Arial" w:hAnsi="Arial" w:cs="Arial"/>
          <w:b/>
        </w:rPr>
        <w:t xml:space="preserve">Appendix </w:t>
      </w:r>
      <w:r w:rsidR="00DE47CC">
        <w:rPr>
          <w:rFonts w:ascii="Arial" w:hAnsi="Arial" w:cs="Arial"/>
          <w:b/>
        </w:rPr>
        <w:t>B</w:t>
      </w:r>
      <w:r w:rsidRPr="00864B60">
        <w:rPr>
          <w:rFonts w:ascii="Arial" w:hAnsi="Arial" w:cs="Arial"/>
          <w:b/>
        </w:rPr>
        <w:t xml:space="preserve"> Conditions for Dual Hackney Carriage and Private Hire</w:t>
      </w:r>
      <w:r w:rsidR="00ED4EB2">
        <w:rPr>
          <w:rFonts w:ascii="Arial" w:hAnsi="Arial" w:cs="Arial"/>
          <w:b/>
        </w:rPr>
        <w:tab/>
      </w:r>
      <w:r w:rsidR="00ED4EB2">
        <w:rPr>
          <w:rFonts w:ascii="Arial" w:hAnsi="Arial" w:cs="Arial"/>
          <w:b/>
        </w:rPr>
        <w:tab/>
        <w:t>3</w:t>
      </w:r>
      <w:r w:rsidR="00206462">
        <w:rPr>
          <w:rFonts w:ascii="Arial" w:hAnsi="Arial" w:cs="Arial"/>
          <w:b/>
        </w:rPr>
        <w:t>9</w:t>
      </w:r>
    </w:p>
    <w:p w14:paraId="4F7413F5" w14:textId="77777777" w:rsidR="00B1781D" w:rsidRDefault="00ED4EB2" w:rsidP="00ED4EB2">
      <w:pPr>
        <w:ind w:left="2160" w:hanging="720"/>
        <w:rPr>
          <w:rFonts w:ascii="Arial" w:hAnsi="Arial" w:cs="Arial"/>
          <w:b/>
        </w:rPr>
      </w:pPr>
      <w:r>
        <w:rPr>
          <w:rFonts w:ascii="Arial" w:hAnsi="Arial" w:cs="Arial"/>
          <w:b/>
        </w:rPr>
        <w:t xml:space="preserve">Vehicle </w:t>
      </w:r>
      <w:r w:rsidR="00864B60" w:rsidRPr="00864B60">
        <w:rPr>
          <w:rFonts w:ascii="Arial" w:hAnsi="Arial" w:cs="Arial"/>
          <w:b/>
        </w:rPr>
        <w:t>Drivers</w:t>
      </w:r>
    </w:p>
    <w:p w14:paraId="332E8F99" w14:textId="77777777" w:rsidR="00B1781D" w:rsidRPr="00864B60" w:rsidRDefault="00B1781D" w:rsidP="00ED4EB2">
      <w:pPr>
        <w:ind w:left="2160" w:hanging="720"/>
        <w:rPr>
          <w:rFonts w:ascii="Arial" w:hAnsi="Arial" w:cs="Arial"/>
          <w:b/>
        </w:rPr>
      </w:pPr>
    </w:p>
    <w:p w14:paraId="1C47A226" w14:textId="5C4FA3EE" w:rsidR="00864B60" w:rsidRPr="00864B60" w:rsidRDefault="00B1781D" w:rsidP="00864B60">
      <w:pPr>
        <w:rPr>
          <w:rFonts w:ascii="Arial" w:hAnsi="Arial" w:cs="Arial"/>
          <w:b/>
        </w:rPr>
      </w:pPr>
      <w:r>
        <w:rPr>
          <w:rFonts w:ascii="Arial" w:hAnsi="Arial" w:cs="Arial"/>
          <w:b/>
        </w:rPr>
        <w:t xml:space="preserve">Appendix </w:t>
      </w:r>
      <w:proofErr w:type="gramStart"/>
      <w:r w:rsidR="00DE47CC">
        <w:rPr>
          <w:rFonts w:ascii="Arial" w:hAnsi="Arial" w:cs="Arial"/>
          <w:b/>
        </w:rPr>
        <w:t>C</w:t>
      </w:r>
      <w:r>
        <w:rPr>
          <w:rFonts w:ascii="Arial" w:hAnsi="Arial" w:cs="Arial"/>
          <w:b/>
        </w:rPr>
        <w:t xml:space="preserve">  Conditions</w:t>
      </w:r>
      <w:proofErr w:type="gramEnd"/>
      <w:r>
        <w:rPr>
          <w:rFonts w:ascii="Arial" w:hAnsi="Arial" w:cs="Arial"/>
          <w:b/>
        </w:rPr>
        <w:t xml:space="preserve"> for Restricted Private Hire Drivers</w:t>
      </w:r>
      <w:r w:rsidR="004C133F">
        <w:rPr>
          <w:rFonts w:ascii="Arial" w:hAnsi="Arial" w:cs="Arial"/>
          <w:b/>
        </w:rPr>
        <w:tab/>
      </w:r>
      <w:r w:rsidR="004C133F">
        <w:rPr>
          <w:rFonts w:ascii="Arial" w:hAnsi="Arial" w:cs="Arial"/>
          <w:b/>
        </w:rPr>
        <w:tab/>
      </w:r>
      <w:r w:rsidR="004C133F">
        <w:rPr>
          <w:rFonts w:ascii="Arial" w:hAnsi="Arial" w:cs="Arial"/>
          <w:b/>
        </w:rPr>
        <w:tab/>
      </w:r>
      <w:r w:rsidR="00206462">
        <w:rPr>
          <w:rFonts w:ascii="Arial" w:hAnsi="Arial" w:cs="Arial"/>
          <w:b/>
        </w:rPr>
        <w:t>42</w:t>
      </w:r>
    </w:p>
    <w:p w14:paraId="03243CD0" w14:textId="77777777" w:rsidR="00B1781D" w:rsidRDefault="00B1781D" w:rsidP="00864B60">
      <w:pPr>
        <w:rPr>
          <w:rFonts w:ascii="Arial" w:hAnsi="Arial" w:cs="Arial"/>
          <w:b/>
        </w:rPr>
      </w:pPr>
    </w:p>
    <w:p w14:paraId="203DA319" w14:textId="5ECBE6D5" w:rsidR="00864B60" w:rsidRDefault="00864B60" w:rsidP="00864B60">
      <w:pPr>
        <w:rPr>
          <w:rFonts w:ascii="Arial" w:hAnsi="Arial" w:cs="Arial"/>
          <w:b/>
        </w:rPr>
      </w:pPr>
      <w:r w:rsidRPr="00864B60">
        <w:rPr>
          <w:rFonts w:ascii="Arial" w:hAnsi="Arial" w:cs="Arial"/>
          <w:b/>
        </w:rPr>
        <w:t xml:space="preserve">Appendix </w:t>
      </w:r>
      <w:r w:rsidR="00DE47CC">
        <w:rPr>
          <w:rFonts w:ascii="Arial" w:hAnsi="Arial" w:cs="Arial"/>
          <w:b/>
        </w:rPr>
        <w:t>D</w:t>
      </w:r>
      <w:r w:rsidRPr="00864B60">
        <w:rPr>
          <w:rFonts w:ascii="Arial" w:hAnsi="Arial" w:cs="Arial"/>
          <w:b/>
        </w:rPr>
        <w:tab/>
        <w:t>Conditions for Operators</w:t>
      </w:r>
      <w:r w:rsidR="00ED4EB2">
        <w:rPr>
          <w:rFonts w:ascii="Arial" w:hAnsi="Arial" w:cs="Arial"/>
          <w:b/>
        </w:rPr>
        <w:tab/>
      </w:r>
      <w:r w:rsidR="00ED4EB2">
        <w:rPr>
          <w:rFonts w:ascii="Arial" w:hAnsi="Arial" w:cs="Arial"/>
          <w:b/>
        </w:rPr>
        <w:tab/>
      </w:r>
      <w:r w:rsidR="00ED4EB2">
        <w:rPr>
          <w:rFonts w:ascii="Arial" w:hAnsi="Arial" w:cs="Arial"/>
          <w:b/>
        </w:rPr>
        <w:tab/>
      </w:r>
      <w:r w:rsidR="00ED4EB2">
        <w:rPr>
          <w:rFonts w:ascii="Arial" w:hAnsi="Arial" w:cs="Arial"/>
          <w:b/>
        </w:rPr>
        <w:tab/>
      </w:r>
      <w:r w:rsidR="00ED4EB2">
        <w:rPr>
          <w:rFonts w:ascii="Arial" w:hAnsi="Arial" w:cs="Arial"/>
          <w:b/>
        </w:rPr>
        <w:tab/>
      </w:r>
      <w:r w:rsidR="00ED4EB2">
        <w:rPr>
          <w:rFonts w:ascii="Arial" w:hAnsi="Arial" w:cs="Arial"/>
          <w:b/>
        </w:rPr>
        <w:tab/>
      </w:r>
      <w:r w:rsidR="00ED4EB2">
        <w:rPr>
          <w:rFonts w:ascii="Arial" w:hAnsi="Arial" w:cs="Arial"/>
          <w:b/>
        </w:rPr>
        <w:tab/>
      </w:r>
      <w:r w:rsidR="00206462">
        <w:rPr>
          <w:rFonts w:ascii="Arial" w:hAnsi="Arial" w:cs="Arial"/>
          <w:b/>
        </w:rPr>
        <w:t>45</w:t>
      </w:r>
    </w:p>
    <w:p w14:paraId="77A6BE03" w14:textId="77777777" w:rsidR="00344C0A" w:rsidRDefault="00344C0A" w:rsidP="00864B60">
      <w:pPr>
        <w:rPr>
          <w:rFonts w:ascii="Arial" w:hAnsi="Arial" w:cs="Arial"/>
          <w:b/>
        </w:rPr>
      </w:pPr>
    </w:p>
    <w:p w14:paraId="52D47851" w14:textId="5444BDB8" w:rsidR="00344C0A" w:rsidRPr="00864B60" w:rsidRDefault="00344C0A" w:rsidP="00864B60">
      <w:pPr>
        <w:rPr>
          <w:rFonts w:ascii="Arial" w:hAnsi="Arial" w:cs="Arial"/>
          <w:b/>
        </w:rPr>
      </w:pPr>
      <w:r>
        <w:rPr>
          <w:rFonts w:ascii="Arial" w:hAnsi="Arial" w:cs="Arial"/>
          <w:b/>
        </w:rPr>
        <w:t xml:space="preserve">Appendix </w:t>
      </w:r>
      <w:proofErr w:type="gramStart"/>
      <w:r w:rsidR="00DE47CC">
        <w:rPr>
          <w:rFonts w:ascii="Arial" w:hAnsi="Arial" w:cs="Arial"/>
          <w:b/>
        </w:rPr>
        <w:t xml:space="preserve">E </w:t>
      </w:r>
      <w:r w:rsidR="00B1781D">
        <w:rPr>
          <w:rFonts w:ascii="Arial" w:hAnsi="Arial" w:cs="Arial"/>
          <w:b/>
        </w:rPr>
        <w:t xml:space="preserve"> </w:t>
      </w:r>
      <w:r w:rsidR="00A67DFE">
        <w:rPr>
          <w:rFonts w:ascii="Arial" w:hAnsi="Arial" w:cs="Arial"/>
          <w:b/>
        </w:rPr>
        <w:t>Licensing</w:t>
      </w:r>
      <w:proofErr w:type="gramEnd"/>
      <w:r w:rsidR="00A67DFE">
        <w:rPr>
          <w:rFonts w:ascii="Arial" w:hAnsi="Arial" w:cs="Arial"/>
          <w:b/>
        </w:rPr>
        <w:t xml:space="preserve"> enforcement policy </w:t>
      </w:r>
      <w:r w:rsidR="00A67DFE">
        <w:rPr>
          <w:rFonts w:ascii="Arial" w:hAnsi="Arial" w:cs="Arial"/>
          <w:b/>
        </w:rPr>
        <w:tab/>
      </w:r>
      <w:r w:rsidR="00A67DFE">
        <w:rPr>
          <w:rFonts w:ascii="Arial" w:hAnsi="Arial" w:cs="Arial"/>
          <w:b/>
        </w:rPr>
        <w:tab/>
      </w:r>
      <w:r w:rsidR="00A67DFE">
        <w:rPr>
          <w:rFonts w:ascii="Arial" w:hAnsi="Arial" w:cs="Arial"/>
          <w:b/>
        </w:rPr>
        <w:tab/>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sidR="00206462">
        <w:rPr>
          <w:rFonts w:ascii="Arial" w:hAnsi="Arial" w:cs="Arial"/>
          <w:b/>
        </w:rPr>
        <w:t>50</w:t>
      </w:r>
    </w:p>
    <w:p w14:paraId="3C18A5C0" w14:textId="77777777" w:rsidR="00864B60" w:rsidRPr="00864B60" w:rsidRDefault="00864B60" w:rsidP="00864B60">
      <w:pPr>
        <w:rPr>
          <w:rFonts w:ascii="Arial" w:hAnsi="Arial" w:cs="Arial"/>
          <w:b/>
        </w:rPr>
      </w:pPr>
    </w:p>
    <w:p w14:paraId="189B86ED" w14:textId="69817CA7" w:rsidR="00864B60" w:rsidRPr="00864B60" w:rsidRDefault="00864B60" w:rsidP="00864B60">
      <w:pPr>
        <w:rPr>
          <w:rFonts w:ascii="Arial" w:hAnsi="Arial" w:cs="Arial"/>
          <w:b/>
        </w:rPr>
      </w:pPr>
      <w:r w:rsidRPr="00864B60">
        <w:rPr>
          <w:rFonts w:ascii="Arial" w:hAnsi="Arial" w:cs="Arial"/>
          <w:b/>
        </w:rPr>
        <w:t xml:space="preserve">Appendix </w:t>
      </w:r>
      <w:r w:rsidR="00DE47CC">
        <w:rPr>
          <w:rFonts w:ascii="Arial" w:hAnsi="Arial" w:cs="Arial"/>
          <w:b/>
        </w:rPr>
        <w:t>F</w:t>
      </w:r>
      <w:r w:rsidR="00ED4EB2">
        <w:rPr>
          <w:rFonts w:ascii="Arial" w:hAnsi="Arial" w:cs="Arial"/>
          <w:b/>
        </w:rPr>
        <w:tab/>
        <w:t>Penalty Points Scheme</w:t>
      </w:r>
      <w:r w:rsidR="00ED4EB2">
        <w:rPr>
          <w:rFonts w:ascii="Arial" w:hAnsi="Arial" w:cs="Arial"/>
          <w:b/>
        </w:rPr>
        <w:tab/>
      </w:r>
      <w:r w:rsidR="00ED4EB2">
        <w:rPr>
          <w:rFonts w:ascii="Arial" w:hAnsi="Arial" w:cs="Arial"/>
          <w:b/>
        </w:rPr>
        <w:tab/>
      </w:r>
      <w:r w:rsidR="00ED4EB2">
        <w:rPr>
          <w:rFonts w:ascii="Arial" w:hAnsi="Arial" w:cs="Arial"/>
          <w:b/>
        </w:rPr>
        <w:tab/>
      </w:r>
      <w:r w:rsidR="00ED4EB2">
        <w:rPr>
          <w:rFonts w:ascii="Arial" w:hAnsi="Arial" w:cs="Arial"/>
          <w:b/>
        </w:rPr>
        <w:tab/>
      </w:r>
      <w:r w:rsidR="00ED4EB2">
        <w:rPr>
          <w:rFonts w:ascii="Arial" w:hAnsi="Arial" w:cs="Arial"/>
          <w:b/>
        </w:rPr>
        <w:tab/>
      </w:r>
      <w:r w:rsidR="00ED4EB2">
        <w:rPr>
          <w:rFonts w:ascii="Arial" w:hAnsi="Arial" w:cs="Arial"/>
          <w:b/>
        </w:rPr>
        <w:tab/>
      </w:r>
      <w:r w:rsidR="00ED4EB2">
        <w:rPr>
          <w:rFonts w:ascii="Arial" w:hAnsi="Arial" w:cs="Arial"/>
          <w:b/>
        </w:rPr>
        <w:tab/>
      </w:r>
      <w:r w:rsidR="004C133F">
        <w:rPr>
          <w:rFonts w:ascii="Arial" w:hAnsi="Arial" w:cs="Arial"/>
          <w:b/>
        </w:rPr>
        <w:t>5</w:t>
      </w:r>
      <w:r w:rsidR="00206462">
        <w:rPr>
          <w:rFonts w:ascii="Arial" w:hAnsi="Arial" w:cs="Arial"/>
          <w:b/>
        </w:rPr>
        <w:t>8</w:t>
      </w:r>
    </w:p>
    <w:p w14:paraId="2193F336" w14:textId="77777777" w:rsidR="00864B60" w:rsidRPr="00864B60" w:rsidRDefault="00864B60" w:rsidP="00864B60">
      <w:pPr>
        <w:rPr>
          <w:rFonts w:ascii="Arial" w:hAnsi="Arial" w:cs="Arial"/>
          <w:b/>
        </w:rPr>
      </w:pPr>
    </w:p>
    <w:p w14:paraId="43E63289" w14:textId="77777777" w:rsidR="00864B60" w:rsidRPr="00864B60" w:rsidRDefault="00864B60" w:rsidP="00864B60">
      <w:pPr>
        <w:rPr>
          <w:rFonts w:ascii="Arial" w:hAnsi="Arial" w:cs="Arial"/>
          <w:b/>
        </w:rPr>
      </w:pPr>
    </w:p>
    <w:p w14:paraId="712D9C64" w14:textId="77777777" w:rsidR="00864B60" w:rsidRPr="00864B60" w:rsidRDefault="00864B60" w:rsidP="00864B60"/>
    <w:p w14:paraId="7DD5945F" w14:textId="77777777" w:rsidR="00864B60" w:rsidRDefault="00864B60" w:rsidP="00864B60"/>
    <w:p w14:paraId="05A9FE05" w14:textId="77777777" w:rsidR="00344C0A" w:rsidRDefault="00344C0A" w:rsidP="00864B60"/>
    <w:p w14:paraId="6582C2E2" w14:textId="77777777" w:rsidR="00344C0A" w:rsidRDefault="00344C0A" w:rsidP="00864B60"/>
    <w:p w14:paraId="647B335D" w14:textId="77777777" w:rsidR="00344C0A" w:rsidRDefault="00344C0A" w:rsidP="00864B60"/>
    <w:p w14:paraId="656E59C3" w14:textId="2797FE31" w:rsidR="00344C0A" w:rsidRDefault="00344C0A" w:rsidP="00864B60"/>
    <w:p w14:paraId="0CFF6A62" w14:textId="77777777" w:rsidR="00206462" w:rsidRDefault="00206462" w:rsidP="00864B60"/>
    <w:p w14:paraId="55768C05" w14:textId="77777777" w:rsidR="00344C0A" w:rsidRDefault="00344C0A" w:rsidP="00864B60"/>
    <w:p w14:paraId="352DFBB7" w14:textId="77777777" w:rsidR="004F47EF" w:rsidRDefault="004F47EF" w:rsidP="007D7E13">
      <w:pPr>
        <w:jc w:val="both"/>
        <w:rPr>
          <w:rFonts w:ascii="Arial" w:hAnsi="Arial" w:cs="Arial"/>
        </w:rPr>
      </w:pPr>
      <w:bookmarkStart w:id="0" w:name="_Hlt51640863"/>
      <w:bookmarkEnd w:id="0"/>
      <w:r w:rsidRPr="007D7E13">
        <w:rPr>
          <w:rFonts w:ascii="Arial" w:hAnsi="Arial" w:cs="Arial"/>
          <w:b/>
        </w:rPr>
        <w:lastRenderedPageBreak/>
        <w:t>1.</w:t>
      </w:r>
      <w:bookmarkStart w:id="1" w:name="_Ref51985336"/>
      <w:r w:rsidR="00BE4AD1">
        <w:rPr>
          <w:rFonts w:ascii="Arial" w:hAnsi="Arial" w:cs="Arial"/>
          <w:b/>
        </w:rPr>
        <w:tab/>
        <w:t>Introduction</w:t>
      </w:r>
    </w:p>
    <w:p w14:paraId="401E7AB7" w14:textId="77777777" w:rsidR="00BE4AD1" w:rsidRDefault="00BE4AD1" w:rsidP="007D7E13">
      <w:pPr>
        <w:jc w:val="both"/>
        <w:rPr>
          <w:rFonts w:ascii="Arial" w:hAnsi="Arial" w:cs="Arial"/>
        </w:rPr>
      </w:pPr>
    </w:p>
    <w:p w14:paraId="6C569326" w14:textId="77777777" w:rsidR="00AF3F57" w:rsidRDefault="001435DE" w:rsidP="001435DE">
      <w:pPr>
        <w:ind w:left="720" w:hanging="720"/>
        <w:jc w:val="both"/>
        <w:rPr>
          <w:rFonts w:ascii="Arial" w:hAnsi="Arial" w:cs="Arial"/>
        </w:rPr>
      </w:pPr>
      <w:r>
        <w:rPr>
          <w:rFonts w:ascii="Arial" w:hAnsi="Arial" w:cs="Arial"/>
          <w:b/>
          <w:bCs/>
        </w:rPr>
        <w:t>1.1</w:t>
      </w:r>
      <w:r>
        <w:rPr>
          <w:rFonts w:ascii="Arial" w:hAnsi="Arial" w:cs="Arial"/>
          <w:b/>
          <w:bCs/>
        </w:rPr>
        <w:tab/>
      </w:r>
      <w:r w:rsidR="00906053" w:rsidRPr="007D7E13">
        <w:rPr>
          <w:rFonts w:ascii="Arial" w:hAnsi="Arial" w:cs="Arial"/>
        </w:rPr>
        <w:t>T</w:t>
      </w:r>
      <w:r w:rsidR="00912389" w:rsidRPr="007D7E13">
        <w:rPr>
          <w:rFonts w:ascii="Arial" w:hAnsi="Arial" w:cs="Arial"/>
        </w:rPr>
        <w:t>he purpose of this Policy is t</w:t>
      </w:r>
      <w:r w:rsidR="00906053" w:rsidRPr="007D7E13">
        <w:rPr>
          <w:rFonts w:ascii="Arial" w:hAnsi="Arial" w:cs="Arial"/>
        </w:rPr>
        <w:t xml:space="preserve">o set out how </w:t>
      </w:r>
      <w:r w:rsidR="00BE4AD1">
        <w:rPr>
          <w:rFonts w:ascii="Arial" w:hAnsi="Arial" w:cs="Arial"/>
        </w:rPr>
        <w:t>t</w:t>
      </w:r>
      <w:r w:rsidR="002364FD">
        <w:rPr>
          <w:rFonts w:ascii="Arial" w:hAnsi="Arial" w:cs="Arial"/>
        </w:rPr>
        <w:t>he Council</w:t>
      </w:r>
      <w:r w:rsidR="00BE4AD1">
        <w:rPr>
          <w:rFonts w:ascii="Arial" w:hAnsi="Arial" w:cs="Arial"/>
        </w:rPr>
        <w:t xml:space="preserve"> </w:t>
      </w:r>
      <w:r w:rsidR="002C08FD">
        <w:rPr>
          <w:rFonts w:ascii="Arial" w:hAnsi="Arial" w:cs="Arial"/>
        </w:rPr>
        <w:t xml:space="preserve">as a Licensing Authority, </w:t>
      </w:r>
      <w:r w:rsidR="00906053" w:rsidRPr="007D7E13">
        <w:rPr>
          <w:rFonts w:ascii="Arial" w:hAnsi="Arial" w:cs="Arial"/>
        </w:rPr>
        <w:t>intend</w:t>
      </w:r>
      <w:r w:rsidR="002C08FD">
        <w:rPr>
          <w:rFonts w:ascii="Arial" w:hAnsi="Arial" w:cs="Arial"/>
        </w:rPr>
        <w:t>s</w:t>
      </w:r>
      <w:r w:rsidR="00906053" w:rsidRPr="007D7E13">
        <w:rPr>
          <w:rFonts w:ascii="Arial" w:hAnsi="Arial" w:cs="Arial"/>
        </w:rPr>
        <w:t xml:space="preserve"> to carry out the licensing and control of Hackney Carriage</w:t>
      </w:r>
      <w:r w:rsidR="00EB6692">
        <w:rPr>
          <w:rFonts w:ascii="Arial" w:hAnsi="Arial" w:cs="Arial"/>
        </w:rPr>
        <w:t xml:space="preserve"> </w:t>
      </w:r>
      <w:r w:rsidR="00906053" w:rsidRPr="007D7E13">
        <w:rPr>
          <w:rFonts w:ascii="Arial" w:hAnsi="Arial" w:cs="Arial"/>
        </w:rPr>
        <w:t>and Private Hire trade</w:t>
      </w:r>
      <w:r w:rsidR="003373BC">
        <w:rPr>
          <w:rFonts w:ascii="Arial" w:hAnsi="Arial" w:cs="Arial"/>
        </w:rPr>
        <w:t>s</w:t>
      </w:r>
      <w:r w:rsidR="00906053" w:rsidRPr="007D7E13">
        <w:rPr>
          <w:rFonts w:ascii="Arial" w:hAnsi="Arial" w:cs="Arial"/>
        </w:rPr>
        <w:t xml:space="preserve"> </w:t>
      </w:r>
      <w:r w:rsidR="002C08FD">
        <w:rPr>
          <w:rFonts w:ascii="Arial" w:hAnsi="Arial" w:cs="Arial"/>
        </w:rPr>
        <w:t>with</w:t>
      </w:r>
      <w:r w:rsidR="00906053" w:rsidRPr="007D7E13">
        <w:rPr>
          <w:rFonts w:ascii="Arial" w:hAnsi="Arial" w:cs="Arial"/>
        </w:rPr>
        <w:t xml:space="preserve">in </w:t>
      </w:r>
      <w:r w:rsidR="002C08FD">
        <w:rPr>
          <w:rFonts w:ascii="Arial" w:hAnsi="Arial" w:cs="Arial"/>
        </w:rPr>
        <w:t>the</w:t>
      </w:r>
      <w:r w:rsidR="00906053" w:rsidRPr="007D7E13">
        <w:rPr>
          <w:rFonts w:ascii="Arial" w:hAnsi="Arial" w:cs="Arial"/>
        </w:rPr>
        <w:t xml:space="preserve"> </w:t>
      </w:r>
      <w:proofErr w:type="gramStart"/>
      <w:r w:rsidR="00EB6692">
        <w:rPr>
          <w:rFonts w:ascii="Arial" w:hAnsi="Arial" w:cs="Arial"/>
        </w:rPr>
        <w:t>D</w:t>
      </w:r>
      <w:r w:rsidR="00906053" w:rsidRPr="007D7E13">
        <w:rPr>
          <w:rFonts w:ascii="Arial" w:hAnsi="Arial" w:cs="Arial"/>
        </w:rPr>
        <w:t>istrict</w:t>
      </w:r>
      <w:proofErr w:type="gramEnd"/>
      <w:r w:rsidR="00906053" w:rsidRPr="007D7E13">
        <w:rPr>
          <w:rFonts w:ascii="Arial" w:hAnsi="Arial" w:cs="Arial"/>
        </w:rPr>
        <w:t>.</w:t>
      </w:r>
      <w:bookmarkEnd w:id="1"/>
      <w:r w:rsidR="00846BE8" w:rsidRPr="007D7E13">
        <w:rPr>
          <w:rFonts w:ascii="Arial" w:hAnsi="Arial" w:cs="Arial"/>
        </w:rPr>
        <w:t xml:space="preserve"> </w:t>
      </w:r>
      <w:r w:rsidR="00C91044">
        <w:rPr>
          <w:rFonts w:ascii="Arial" w:hAnsi="Arial" w:cs="Arial"/>
        </w:rPr>
        <w:t xml:space="preserve">In this Policy reference to the Council and the Licensing Authority is one and the same. </w:t>
      </w:r>
      <w:r w:rsidR="00846BE8" w:rsidRPr="007D7E13">
        <w:rPr>
          <w:rFonts w:ascii="Arial" w:hAnsi="Arial" w:cs="Arial"/>
        </w:rPr>
        <w:t xml:space="preserve"> </w:t>
      </w:r>
    </w:p>
    <w:p w14:paraId="5057FC62" w14:textId="77777777" w:rsidR="00C91044" w:rsidRDefault="00C91044" w:rsidP="007D7E13">
      <w:pPr>
        <w:jc w:val="both"/>
        <w:rPr>
          <w:rFonts w:ascii="Arial" w:hAnsi="Arial" w:cs="Arial"/>
        </w:rPr>
      </w:pPr>
    </w:p>
    <w:p w14:paraId="5A7A24E0" w14:textId="77777777" w:rsidR="003D2A2C" w:rsidRDefault="001435DE" w:rsidP="001435DE">
      <w:pPr>
        <w:ind w:left="720" w:hanging="720"/>
        <w:jc w:val="both"/>
        <w:rPr>
          <w:rFonts w:ascii="Arial" w:hAnsi="Arial" w:cs="Arial"/>
        </w:rPr>
      </w:pPr>
      <w:r>
        <w:rPr>
          <w:rFonts w:ascii="Arial" w:hAnsi="Arial" w:cs="Arial"/>
          <w:b/>
          <w:bCs/>
        </w:rPr>
        <w:t>1.2</w:t>
      </w:r>
      <w:r>
        <w:rPr>
          <w:rFonts w:ascii="Arial" w:hAnsi="Arial" w:cs="Arial"/>
          <w:b/>
          <w:bCs/>
        </w:rPr>
        <w:tab/>
      </w:r>
      <w:r w:rsidR="003D2A2C">
        <w:rPr>
          <w:rFonts w:ascii="Arial" w:hAnsi="Arial" w:cs="Arial"/>
        </w:rPr>
        <w:t>The Council has a responsibility to ensure all</w:t>
      </w:r>
      <w:r w:rsidR="003D2A2C" w:rsidRPr="007D7E13">
        <w:rPr>
          <w:rFonts w:ascii="Arial" w:hAnsi="Arial" w:cs="Arial"/>
        </w:rPr>
        <w:t xml:space="preserve"> </w:t>
      </w:r>
      <w:r w:rsidR="003D2A2C">
        <w:rPr>
          <w:rFonts w:ascii="Arial" w:hAnsi="Arial" w:cs="Arial"/>
        </w:rPr>
        <w:t>o</w:t>
      </w:r>
      <w:r w:rsidR="003D2A2C" w:rsidRPr="007D7E13">
        <w:rPr>
          <w:rFonts w:ascii="Arial" w:hAnsi="Arial" w:cs="Arial"/>
        </w:rPr>
        <w:t>perators</w:t>
      </w:r>
      <w:r w:rsidR="003D2A2C">
        <w:rPr>
          <w:rFonts w:ascii="Arial" w:hAnsi="Arial" w:cs="Arial"/>
        </w:rPr>
        <w:t xml:space="preserve"> and</w:t>
      </w:r>
      <w:r w:rsidR="003D2A2C" w:rsidRPr="007D7E13">
        <w:rPr>
          <w:rFonts w:ascii="Arial" w:hAnsi="Arial" w:cs="Arial"/>
        </w:rPr>
        <w:t xml:space="preserve"> </w:t>
      </w:r>
      <w:r w:rsidR="003D2A2C">
        <w:rPr>
          <w:rFonts w:ascii="Arial" w:hAnsi="Arial" w:cs="Arial"/>
        </w:rPr>
        <w:t>d</w:t>
      </w:r>
      <w:r w:rsidR="003D2A2C" w:rsidRPr="007D7E13">
        <w:rPr>
          <w:rFonts w:ascii="Arial" w:hAnsi="Arial" w:cs="Arial"/>
        </w:rPr>
        <w:t xml:space="preserve">rivers </w:t>
      </w:r>
      <w:r w:rsidR="003D2A2C">
        <w:rPr>
          <w:rFonts w:ascii="Arial" w:hAnsi="Arial" w:cs="Arial"/>
        </w:rPr>
        <w:t xml:space="preserve">are fit and proper to hold </w:t>
      </w:r>
      <w:r w:rsidR="003D2A2C" w:rsidRPr="007D7E13">
        <w:rPr>
          <w:rFonts w:ascii="Arial" w:hAnsi="Arial" w:cs="Arial"/>
        </w:rPr>
        <w:t>licences</w:t>
      </w:r>
      <w:r w:rsidR="003D2A2C">
        <w:rPr>
          <w:rFonts w:ascii="Arial" w:hAnsi="Arial" w:cs="Arial"/>
        </w:rPr>
        <w:t>, and vehicles are safe</w:t>
      </w:r>
      <w:r w:rsidR="003D2A2C" w:rsidRPr="007D7E13">
        <w:rPr>
          <w:rFonts w:ascii="Arial" w:hAnsi="Arial" w:cs="Arial"/>
        </w:rPr>
        <w:t xml:space="preserve"> to operate.  Conditions, which are attached and form part of this Policy</w:t>
      </w:r>
      <w:r w:rsidR="00944B9C">
        <w:rPr>
          <w:rFonts w:ascii="Arial" w:hAnsi="Arial" w:cs="Arial"/>
        </w:rPr>
        <w:t>,</w:t>
      </w:r>
      <w:r w:rsidR="003D2A2C" w:rsidRPr="007D7E13">
        <w:rPr>
          <w:rFonts w:ascii="Arial" w:hAnsi="Arial" w:cs="Arial"/>
        </w:rPr>
        <w:t xml:space="preserve"> will apply to licences to ensure </w:t>
      </w:r>
      <w:r w:rsidR="003D2A2C">
        <w:rPr>
          <w:rFonts w:ascii="Arial" w:hAnsi="Arial" w:cs="Arial"/>
        </w:rPr>
        <w:t>public safety is protected</w:t>
      </w:r>
      <w:r w:rsidR="003D2A2C" w:rsidRPr="007D7E13">
        <w:rPr>
          <w:rFonts w:ascii="Arial" w:hAnsi="Arial" w:cs="Arial"/>
        </w:rPr>
        <w:t>.</w:t>
      </w:r>
    </w:p>
    <w:p w14:paraId="1AE58716" w14:textId="77777777" w:rsidR="003D2A2C" w:rsidRDefault="003D2A2C" w:rsidP="003D2A2C">
      <w:pPr>
        <w:jc w:val="both"/>
        <w:rPr>
          <w:rFonts w:ascii="Arial" w:hAnsi="Arial" w:cs="Arial"/>
        </w:rPr>
      </w:pPr>
    </w:p>
    <w:p w14:paraId="727C0512" w14:textId="77777777" w:rsidR="003D2A2C" w:rsidRPr="001C0EF8" w:rsidRDefault="001435DE" w:rsidP="001435DE">
      <w:pPr>
        <w:ind w:left="720" w:hanging="720"/>
        <w:jc w:val="both"/>
        <w:rPr>
          <w:rFonts w:ascii="Arial" w:hAnsi="Arial" w:cs="Arial"/>
        </w:rPr>
      </w:pPr>
      <w:r w:rsidRPr="001435DE">
        <w:rPr>
          <w:rFonts w:ascii="Arial" w:hAnsi="Arial" w:cs="Arial"/>
          <w:b/>
          <w:bCs/>
        </w:rPr>
        <w:t>1.3</w:t>
      </w:r>
      <w:r>
        <w:rPr>
          <w:rFonts w:ascii="Arial" w:hAnsi="Arial" w:cs="Arial"/>
        </w:rPr>
        <w:tab/>
      </w:r>
      <w:r w:rsidR="003D2A2C">
        <w:rPr>
          <w:rFonts w:ascii="Arial" w:hAnsi="Arial" w:cs="Arial"/>
        </w:rPr>
        <w:t>T</w:t>
      </w:r>
      <w:r w:rsidR="003D2A2C" w:rsidRPr="001C0EF8">
        <w:rPr>
          <w:rFonts w:ascii="Arial" w:hAnsi="Arial" w:cs="Arial"/>
        </w:rPr>
        <w:t xml:space="preserve">his policy provides guidance to any person with an interest in </w:t>
      </w:r>
      <w:r w:rsidR="00F02857">
        <w:rPr>
          <w:rFonts w:ascii="Arial" w:hAnsi="Arial" w:cs="Arial"/>
        </w:rPr>
        <w:t xml:space="preserve">hackney carriage and </w:t>
      </w:r>
      <w:r w:rsidR="003D2A2C" w:rsidRPr="001C0EF8">
        <w:rPr>
          <w:rFonts w:ascii="Arial" w:hAnsi="Arial" w:cs="Arial"/>
        </w:rPr>
        <w:t xml:space="preserve">private hire licensing. </w:t>
      </w:r>
      <w:proofErr w:type="gramStart"/>
      <w:r w:rsidR="003D2A2C" w:rsidRPr="001C0EF8">
        <w:rPr>
          <w:rFonts w:ascii="Arial" w:hAnsi="Arial" w:cs="Arial"/>
        </w:rPr>
        <w:t>In particular, but</w:t>
      </w:r>
      <w:proofErr w:type="gramEnd"/>
      <w:r w:rsidR="003D2A2C" w:rsidRPr="001C0EF8">
        <w:rPr>
          <w:rFonts w:ascii="Arial" w:hAnsi="Arial" w:cs="Arial"/>
        </w:rPr>
        <w:t xml:space="preserve"> not exclusively:</w:t>
      </w:r>
    </w:p>
    <w:p w14:paraId="1ADB7894" w14:textId="77777777" w:rsidR="003D2A2C" w:rsidRPr="001C0EF8" w:rsidRDefault="003D2A2C" w:rsidP="0075145F">
      <w:pPr>
        <w:numPr>
          <w:ilvl w:val="0"/>
          <w:numId w:val="1"/>
        </w:numPr>
        <w:jc w:val="both"/>
        <w:rPr>
          <w:rFonts w:ascii="Arial" w:hAnsi="Arial" w:cs="Arial"/>
        </w:rPr>
      </w:pPr>
      <w:r w:rsidRPr="001C0EF8">
        <w:rPr>
          <w:rFonts w:ascii="Arial" w:hAnsi="Arial" w:cs="Arial"/>
        </w:rPr>
        <w:t>Applicants for drivers’ licenses</w:t>
      </w:r>
      <w:r>
        <w:rPr>
          <w:rFonts w:ascii="Arial" w:hAnsi="Arial" w:cs="Arial"/>
        </w:rPr>
        <w:t>,</w:t>
      </w:r>
    </w:p>
    <w:p w14:paraId="70AD951D" w14:textId="77777777" w:rsidR="003D2A2C" w:rsidRPr="001C0EF8" w:rsidRDefault="003D2A2C" w:rsidP="0075145F">
      <w:pPr>
        <w:numPr>
          <w:ilvl w:val="0"/>
          <w:numId w:val="1"/>
        </w:numPr>
        <w:jc w:val="both"/>
        <w:rPr>
          <w:rFonts w:ascii="Arial" w:hAnsi="Arial" w:cs="Arial"/>
        </w:rPr>
      </w:pPr>
      <w:r w:rsidRPr="001C0EF8">
        <w:rPr>
          <w:rFonts w:ascii="Arial" w:hAnsi="Arial" w:cs="Arial"/>
        </w:rPr>
        <w:t>Existing licensed drivers whose licences are being reviewed</w:t>
      </w:r>
      <w:r>
        <w:rPr>
          <w:rFonts w:ascii="Arial" w:hAnsi="Arial" w:cs="Arial"/>
        </w:rPr>
        <w:t>,</w:t>
      </w:r>
    </w:p>
    <w:p w14:paraId="4E3E6116" w14:textId="77777777" w:rsidR="003D2A2C" w:rsidRPr="001C0EF8" w:rsidRDefault="003D2A2C" w:rsidP="0075145F">
      <w:pPr>
        <w:numPr>
          <w:ilvl w:val="0"/>
          <w:numId w:val="1"/>
        </w:numPr>
        <w:jc w:val="both"/>
        <w:rPr>
          <w:rFonts w:ascii="Arial" w:hAnsi="Arial" w:cs="Arial"/>
        </w:rPr>
      </w:pPr>
      <w:r w:rsidRPr="001C0EF8">
        <w:rPr>
          <w:rFonts w:ascii="Arial" w:hAnsi="Arial" w:cs="Arial"/>
        </w:rPr>
        <w:t xml:space="preserve">Licensing </w:t>
      </w:r>
      <w:r>
        <w:rPr>
          <w:rFonts w:ascii="Arial" w:hAnsi="Arial" w:cs="Arial"/>
        </w:rPr>
        <w:t>O</w:t>
      </w:r>
      <w:r w:rsidRPr="001C0EF8">
        <w:rPr>
          <w:rFonts w:ascii="Arial" w:hAnsi="Arial" w:cs="Arial"/>
        </w:rPr>
        <w:t>fficers</w:t>
      </w:r>
      <w:r>
        <w:rPr>
          <w:rFonts w:ascii="Arial" w:hAnsi="Arial" w:cs="Arial"/>
        </w:rPr>
        <w:t>,</w:t>
      </w:r>
    </w:p>
    <w:p w14:paraId="4A1F6408" w14:textId="77777777" w:rsidR="003D2A2C" w:rsidRDefault="003D2A2C" w:rsidP="0075145F">
      <w:pPr>
        <w:numPr>
          <w:ilvl w:val="0"/>
          <w:numId w:val="1"/>
        </w:numPr>
        <w:jc w:val="both"/>
        <w:rPr>
          <w:rFonts w:ascii="Arial" w:hAnsi="Arial" w:cs="Arial"/>
        </w:rPr>
      </w:pPr>
      <w:r w:rsidRPr="00B94BFF">
        <w:rPr>
          <w:rFonts w:ascii="Arial" w:hAnsi="Arial" w:cs="Arial"/>
        </w:rPr>
        <w:t>Members of the Licensing Committee</w:t>
      </w:r>
      <w:r>
        <w:rPr>
          <w:rFonts w:ascii="Arial" w:hAnsi="Arial" w:cs="Arial"/>
        </w:rPr>
        <w:t>, and</w:t>
      </w:r>
    </w:p>
    <w:p w14:paraId="314D54FC" w14:textId="77777777" w:rsidR="003D2A2C" w:rsidRPr="00B94BFF" w:rsidRDefault="003D2A2C" w:rsidP="0075145F">
      <w:pPr>
        <w:numPr>
          <w:ilvl w:val="0"/>
          <w:numId w:val="1"/>
        </w:numPr>
        <w:jc w:val="both"/>
        <w:rPr>
          <w:rFonts w:ascii="Arial" w:hAnsi="Arial" w:cs="Arial"/>
        </w:rPr>
      </w:pPr>
      <w:r w:rsidRPr="00B94BFF">
        <w:rPr>
          <w:rFonts w:ascii="Arial" w:hAnsi="Arial" w:cs="Arial"/>
        </w:rPr>
        <w:t>Magistrates hearing appeals against local authority decisions</w:t>
      </w:r>
      <w:r>
        <w:rPr>
          <w:rFonts w:ascii="Arial" w:hAnsi="Arial" w:cs="Arial"/>
        </w:rPr>
        <w:t>.</w:t>
      </w:r>
    </w:p>
    <w:p w14:paraId="7EC2055C" w14:textId="77777777" w:rsidR="003D2A2C" w:rsidRPr="001C0EF8" w:rsidRDefault="003D2A2C" w:rsidP="003D2A2C">
      <w:pPr>
        <w:jc w:val="both"/>
        <w:rPr>
          <w:rFonts w:ascii="Arial" w:hAnsi="Arial" w:cs="Arial"/>
        </w:rPr>
      </w:pPr>
    </w:p>
    <w:p w14:paraId="74549500" w14:textId="77777777" w:rsidR="00AF3F57" w:rsidRDefault="001435DE" w:rsidP="001435DE">
      <w:pPr>
        <w:ind w:left="720" w:hanging="720"/>
        <w:jc w:val="both"/>
        <w:rPr>
          <w:rFonts w:ascii="Arial" w:hAnsi="Arial" w:cs="Arial"/>
        </w:rPr>
      </w:pPr>
      <w:r>
        <w:rPr>
          <w:rFonts w:ascii="Arial" w:hAnsi="Arial" w:cs="Arial"/>
          <w:b/>
          <w:bCs/>
        </w:rPr>
        <w:t>1.4</w:t>
      </w:r>
      <w:r>
        <w:rPr>
          <w:rFonts w:ascii="Arial" w:hAnsi="Arial" w:cs="Arial"/>
          <w:b/>
          <w:bCs/>
        </w:rPr>
        <w:tab/>
      </w:r>
      <w:r w:rsidR="00AF3F57">
        <w:rPr>
          <w:rFonts w:ascii="Arial" w:hAnsi="Arial" w:cs="Arial"/>
        </w:rPr>
        <w:t>The policy has immediate effect and will be applied to existing licences and new applications received after the date that the policy is adopted by the Council. The Council reserves the right to overturn a decision that has previously been made</w:t>
      </w:r>
      <w:r w:rsidR="00F02857">
        <w:rPr>
          <w:rFonts w:ascii="Arial" w:hAnsi="Arial" w:cs="Arial"/>
        </w:rPr>
        <w:t xml:space="preserve"> or </w:t>
      </w:r>
      <w:r w:rsidR="00AF3F57">
        <w:rPr>
          <w:rFonts w:ascii="Arial" w:hAnsi="Arial" w:cs="Arial"/>
        </w:rPr>
        <w:t>refuse a renewal of a licence</w:t>
      </w:r>
      <w:r w:rsidR="00F02857">
        <w:rPr>
          <w:rFonts w:ascii="Arial" w:hAnsi="Arial" w:cs="Arial"/>
        </w:rPr>
        <w:t xml:space="preserve"> where appropriate.  </w:t>
      </w:r>
      <w:r w:rsidR="00AF3F57">
        <w:rPr>
          <w:rFonts w:ascii="Arial" w:hAnsi="Arial" w:cs="Arial"/>
        </w:rPr>
        <w:t xml:space="preserve"> </w:t>
      </w:r>
    </w:p>
    <w:p w14:paraId="6BE5277E" w14:textId="77777777" w:rsidR="00A35554" w:rsidRDefault="00A35554" w:rsidP="00AF3F57">
      <w:pPr>
        <w:jc w:val="both"/>
        <w:rPr>
          <w:rFonts w:ascii="Arial" w:hAnsi="Arial" w:cs="Arial"/>
        </w:rPr>
      </w:pPr>
    </w:p>
    <w:p w14:paraId="51290EC6" w14:textId="77777777" w:rsidR="00A35554" w:rsidRPr="007D7E13" w:rsidRDefault="001435DE" w:rsidP="001435DE">
      <w:pPr>
        <w:ind w:left="720" w:hanging="720"/>
        <w:jc w:val="both"/>
        <w:rPr>
          <w:rFonts w:ascii="Arial" w:hAnsi="Arial" w:cs="Arial"/>
        </w:rPr>
      </w:pPr>
      <w:r>
        <w:rPr>
          <w:rFonts w:ascii="Arial" w:hAnsi="Arial" w:cs="Arial"/>
          <w:b/>
          <w:bCs/>
        </w:rPr>
        <w:t>1.5</w:t>
      </w:r>
      <w:r>
        <w:rPr>
          <w:rFonts w:ascii="Arial" w:hAnsi="Arial" w:cs="Arial"/>
          <w:b/>
          <w:bCs/>
        </w:rPr>
        <w:tab/>
      </w:r>
      <w:r w:rsidR="00A35554">
        <w:rPr>
          <w:rFonts w:ascii="Arial" w:hAnsi="Arial" w:cs="Arial"/>
        </w:rPr>
        <w:t>The Licensing Authority reserves the right to depart from this Policy if there are, in its reasonable opinion, exceptional or compelling reasons to do so.  In addition, the Council may follow any current or subsequent recommendations made by the Institute of Licensing</w:t>
      </w:r>
      <w:r w:rsidR="00C91044">
        <w:rPr>
          <w:rFonts w:ascii="Arial" w:hAnsi="Arial" w:cs="Arial"/>
        </w:rPr>
        <w:t>, the Department for Transport</w:t>
      </w:r>
      <w:r w:rsidR="00A35554">
        <w:rPr>
          <w:rFonts w:ascii="Arial" w:hAnsi="Arial" w:cs="Arial"/>
        </w:rPr>
        <w:t xml:space="preserve"> or any other national guidance issued. </w:t>
      </w:r>
    </w:p>
    <w:p w14:paraId="2F28A177" w14:textId="77777777" w:rsidR="00924CF1" w:rsidRDefault="00924CF1" w:rsidP="007D7E13">
      <w:pPr>
        <w:jc w:val="both"/>
        <w:rPr>
          <w:rFonts w:ascii="Arial" w:hAnsi="Arial" w:cs="Arial"/>
        </w:rPr>
      </w:pPr>
    </w:p>
    <w:p w14:paraId="44C71C69" w14:textId="77777777" w:rsidR="00924CF1" w:rsidRDefault="00924CF1" w:rsidP="007D7E13">
      <w:pPr>
        <w:jc w:val="both"/>
        <w:rPr>
          <w:rFonts w:ascii="Arial" w:hAnsi="Arial" w:cs="Arial"/>
        </w:rPr>
      </w:pPr>
    </w:p>
    <w:p w14:paraId="2599BB3E" w14:textId="77777777" w:rsidR="003D2A2C" w:rsidRDefault="003D2A2C" w:rsidP="007D7E13">
      <w:pPr>
        <w:jc w:val="both"/>
        <w:rPr>
          <w:rFonts w:ascii="Arial" w:hAnsi="Arial" w:cs="Arial"/>
        </w:rPr>
      </w:pPr>
      <w:r>
        <w:rPr>
          <w:rFonts w:ascii="Arial" w:hAnsi="Arial" w:cs="Arial"/>
          <w:b/>
        </w:rPr>
        <w:t>2.</w:t>
      </w:r>
      <w:r>
        <w:rPr>
          <w:rFonts w:ascii="Arial" w:hAnsi="Arial" w:cs="Arial"/>
          <w:b/>
        </w:rPr>
        <w:tab/>
        <w:t>Aims and Objectives of the Policy</w:t>
      </w:r>
    </w:p>
    <w:p w14:paraId="15B0FDDC" w14:textId="77777777" w:rsidR="003D2A2C" w:rsidRDefault="003D2A2C" w:rsidP="007D7E13">
      <w:pPr>
        <w:jc w:val="both"/>
        <w:rPr>
          <w:rFonts w:ascii="Arial" w:hAnsi="Arial" w:cs="Arial"/>
        </w:rPr>
      </w:pPr>
    </w:p>
    <w:p w14:paraId="4207AD93" w14:textId="77777777" w:rsidR="001C0EF8" w:rsidRDefault="001435DE" w:rsidP="001435DE">
      <w:pPr>
        <w:ind w:left="720" w:hanging="720"/>
        <w:jc w:val="both"/>
        <w:rPr>
          <w:rFonts w:ascii="Arial" w:hAnsi="Arial" w:cs="Arial"/>
        </w:rPr>
      </w:pPr>
      <w:r>
        <w:rPr>
          <w:rFonts w:ascii="Arial" w:hAnsi="Arial" w:cs="Arial"/>
          <w:b/>
          <w:bCs/>
        </w:rPr>
        <w:t>2.1</w:t>
      </w:r>
      <w:r>
        <w:rPr>
          <w:rFonts w:ascii="Arial" w:hAnsi="Arial" w:cs="Arial"/>
          <w:b/>
          <w:bCs/>
        </w:rPr>
        <w:tab/>
      </w:r>
      <w:r w:rsidR="00151157">
        <w:rPr>
          <w:rFonts w:ascii="Arial" w:hAnsi="Arial" w:cs="Arial"/>
        </w:rPr>
        <w:t>The purpose of taxi</w:t>
      </w:r>
      <w:r w:rsidR="00944B9C">
        <w:rPr>
          <w:rFonts w:ascii="Arial" w:hAnsi="Arial" w:cs="Arial"/>
        </w:rPr>
        <w:t>/private hire</w:t>
      </w:r>
      <w:r w:rsidR="00151157">
        <w:rPr>
          <w:rFonts w:ascii="Arial" w:hAnsi="Arial" w:cs="Arial"/>
        </w:rPr>
        <w:t xml:space="preserve"> licensing is detailed in the Department for Transport</w:t>
      </w:r>
      <w:r w:rsidR="00C91044">
        <w:rPr>
          <w:rFonts w:ascii="Arial" w:hAnsi="Arial" w:cs="Arial"/>
        </w:rPr>
        <w:t xml:space="preserve"> “Taxi and Private Hire Licensing – Best Practice Guide March 2010” para. 8, which states “The aim of local authority licensing of the taxi and PHV trades is to protect the public”. </w:t>
      </w:r>
      <w:r w:rsidR="002C08FD">
        <w:rPr>
          <w:rFonts w:ascii="Arial" w:hAnsi="Arial" w:cs="Arial"/>
        </w:rPr>
        <w:t>The L</w:t>
      </w:r>
      <w:r w:rsidR="001C0EF8" w:rsidRPr="001C0EF8">
        <w:rPr>
          <w:rFonts w:ascii="Arial" w:hAnsi="Arial" w:cs="Arial"/>
        </w:rPr>
        <w:t xml:space="preserve">icensing </w:t>
      </w:r>
      <w:r w:rsidR="002C08FD">
        <w:rPr>
          <w:rFonts w:ascii="Arial" w:hAnsi="Arial" w:cs="Arial"/>
        </w:rPr>
        <w:t>A</w:t>
      </w:r>
      <w:r w:rsidR="001C0EF8" w:rsidRPr="001C0EF8">
        <w:rPr>
          <w:rFonts w:ascii="Arial" w:hAnsi="Arial" w:cs="Arial"/>
        </w:rPr>
        <w:t>uthority is concerned to ensure:</w:t>
      </w:r>
    </w:p>
    <w:p w14:paraId="3B9AB346" w14:textId="77777777" w:rsidR="005C3288" w:rsidRPr="001C0EF8" w:rsidRDefault="005C3288" w:rsidP="001C0EF8">
      <w:pPr>
        <w:jc w:val="both"/>
        <w:rPr>
          <w:rFonts w:ascii="Arial" w:hAnsi="Arial" w:cs="Arial"/>
        </w:rPr>
      </w:pPr>
    </w:p>
    <w:p w14:paraId="38DC5A39" w14:textId="77777777" w:rsidR="001C0EF8" w:rsidRPr="001C0EF8" w:rsidRDefault="001C0EF8" w:rsidP="00A477D9">
      <w:pPr>
        <w:numPr>
          <w:ilvl w:val="0"/>
          <w:numId w:val="2"/>
        </w:numPr>
        <w:jc w:val="both"/>
        <w:rPr>
          <w:rFonts w:ascii="Arial" w:hAnsi="Arial" w:cs="Arial"/>
        </w:rPr>
      </w:pPr>
      <w:r w:rsidRPr="001C0EF8">
        <w:rPr>
          <w:rFonts w:ascii="Arial" w:hAnsi="Arial" w:cs="Arial"/>
        </w:rPr>
        <w:t xml:space="preserve">That a </w:t>
      </w:r>
      <w:r w:rsidR="002C08FD">
        <w:rPr>
          <w:rFonts w:ascii="Arial" w:hAnsi="Arial" w:cs="Arial"/>
        </w:rPr>
        <w:t>licence holder is a fit and proper person</w:t>
      </w:r>
    </w:p>
    <w:p w14:paraId="787E15B8" w14:textId="77777777" w:rsidR="001C0EF8" w:rsidRPr="001C0EF8" w:rsidRDefault="001C0EF8" w:rsidP="00A477D9">
      <w:pPr>
        <w:numPr>
          <w:ilvl w:val="0"/>
          <w:numId w:val="2"/>
        </w:numPr>
        <w:jc w:val="both"/>
        <w:rPr>
          <w:rFonts w:ascii="Arial" w:hAnsi="Arial" w:cs="Arial"/>
        </w:rPr>
      </w:pPr>
      <w:r w:rsidRPr="001C0EF8">
        <w:rPr>
          <w:rFonts w:ascii="Arial" w:hAnsi="Arial" w:cs="Arial"/>
        </w:rPr>
        <w:t xml:space="preserve">That the </w:t>
      </w:r>
      <w:r w:rsidR="002C08FD">
        <w:rPr>
          <w:rFonts w:ascii="Arial" w:hAnsi="Arial" w:cs="Arial"/>
        </w:rPr>
        <w:t>licence holder</w:t>
      </w:r>
      <w:r w:rsidRPr="001C0EF8">
        <w:rPr>
          <w:rFonts w:ascii="Arial" w:hAnsi="Arial" w:cs="Arial"/>
        </w:rPr>
        <w:t xml:space="preserve"> does </w:t>
      </w:r>
      <w:r w:rsidR="002C08FD">
        <w:rPr>
          <w:rFonts w:ascii="Arial" w:hAnsi="Arial" w:cs="Arial"/>
        </w:rPr>
        <w:t>not pose a threat to the public</w:t>
      </w:r>
    </w:p>
    <w:p w14:paraId="18142BF5" w14:textId="77777777" w:rsidR="001C0EF8" w:rsidRPr="001C0EF8" w:rsidRDefault="001C0EF8" w:rsidP="00A477D9">
      <w:pPr>
        <w:numPr>
          <w:ilvl w:val="0"/>
          <w:numId w:val="2"/>
        </w:numPr>
        <w:jc w:val="both"/>
        <w:rPr>
          <w:rFonts w:ascii="Arial" w:hAnsi="Arial" w:cs="Arial"/>
        </w:rPr>
      </w:pPr>
      <w:r w:rsidRPr="001C0EF8">
        <w:rPr>
          <w:rFonts w:ascii="Arial" w:hAnsi="Arial" w:cs="Arial"/>
        </w:rPr>
        <w:t xml:space="preserve">That the public are safeguarded from </w:t>
      </w:r>
      <w:r w:rsidR="002C08FD">
        <w:rPr>
          <w:rFonts w:ascii="Arial" w:hAnsi="Arial" w:cs="Arial"/>
        </w:rPr>
        <w:t xml:space="preserve">a </w:t>
      </w:r>
      <w:r w:rsidRPr="001C0EF8">
        <w:rPr>
          <w:rFonts w:ascii="Arial" w:hAnsi="Arial" w:cs="Arial"/>
        </w:rPr>
        <w:t>dishonest person</w:t>
      </w:r>
      <w:r w:rsidR="002C08FD">
        <w:rPr>
          <w:rFonts w:ascii="Arial" w:hAnsi="Arial" w:cs="Arial"/>
        </w:rPr>
        <w:t>, and</w:t>
      </w:r>
    </w:p>
    <w:p w14:paraId="58E71012" w14:textId="77777777" w:rsidR="001C0EF8" w:rsidRPr="001C0EF8" w:rsidRDefault="001C0EF8" w:rsidP="00A477D9">
      <w:pPr>
        <w:numPr>
          <w:ilvl w:val="0"/>
          <w:numId w:val="2"/>
        </w:numPr>
        <w:jc w:val="both"/>
        <w:rPr>
          <w:rFonts w:ascii="Arial" w:hAnsi="Arial" w:cs="Arial"/>
        </w:rPr>
      </w:pPr>
      <w:r w:rsidRPr="001C0EF8">
        <w:rPr>
          <w:rFonts w:ascii="Arial" w:hAnsi="Arial" w:cs="Arial"/>
        </w:rPr>
        <w:t>The safeguarding of children</w:t>
      </w:r>
      <w:r w:rsidR="000630B9">
        <w:rPr>
          <w:rFonts w:ascii="Arial" w:hAnsi="Arial" w:cs="Arial"/>
        </w:rPr>
        <w:t>,</w:t>
      </w:r>
      <w:r w:rsidRPr="001C0EF8">
        <w:rPr>
          <w:rFonts w:ascii="Arial" w:hAnsi="Arial" w:cs="Arial"/>
        </w:rPr>
        <w:t xml:space="preserve"> young </w:t>
      </w:r>
      <w:r w:rsidR="000630B9">
        <w:rPr>
          <w:rFonts w:ascii="Arial" w:hAnsi="Arial" w:cs="Arial"/>
        </w:rPr>
        <w:t xml:space="preserve">and vulnerable </w:t>
      </w:r>
      <w:r w:rsidRPr="001C0EF8">
        <w:rPr>
          <w:rFonts w:ascii="Arial" w:hAnsi="Arial" w:cs="Arial"/>
        </w:rPr>
        <w:t xml:space="preserve">persons. </w:t>
      </w:r>
    </w:p>
    <w:p w14:paraId="336079FA" w14:textId="77777777" w:rsidR="00EB6692" w:rsidRPr="00EB6692" w:rsidRDefault="00EB6692" w:rsidP="00EB6692">
      <w:pPr>
        <w:autoSpaceDE w:val="0"/>
        <w:autoSpaceDN w:val="0"/>
        <w:adjustRightInd w:val="0"/>
        <w:rPr>
          <w:rFonts w:ascii="Arial" w:hAnsi="Arial" w:cs="Arial"/>
        </w:rPr>
      </w:pPr>
    </w:p>
    <w:p w14:paraId="173433D4" w14:textId="77777777" w:rsidR="009D262A" w:rsidRDefault="001435DE" w:rsidP="001435DE">
      <w:pPr>
        <w:jc w:val="both"/>
        <w:rPr>
          <w:rFonts w:ascii="Arial" w:hAnsi="Arial" w:cs="Arial"/>
        </w:rPr>
      </w:pPr>
      <w:bookmarkStart w:id="2" w:name="_Ref51638706"/>
      <w:r>
        <w:rPr>
          <w:rFonts w:ascii="Arial" w:hAnsi="Arial" w:cs="Arial"/>
          <w:b/>
          <w:bCs/>
        </w:rPr>
        <w:t>2.2</w:t>
      </w:r>
      <w:r>
        <w:rPr>
          <w:rFonts w:ascii="Arial" w:hAnsi="Arial" w:cs="Arial"/>
          <w:b/>
          <w:bCs/>
        </w:rPr>
        <w:tab/>
      </w:r>
      <w:r w:rsidR="00EB6692">
        <w:rPr>
          <w:rFonts w:ascii="Arial" w:hAnsi="Arial" w:cs="Arial"/>
        </w:rPr>
        <w:t>T</w:t>
      </w:r>
      <w:r w:rsidR="00906053" w:rsidRPr="007D7E13">
        <w:rPr>
          <w:rFonts w:ascii="Arial" w:hAnsi="Arial" w:cs="Arial"/>
        </w:rPr>
        <w:t xml:space="preserve">he following legislation allows </w:t>
      </w:r>
      <w:r w:rsidR="003373BC">
        <w:rPr>
          <w:rFonts w:ascii="Arial" w:hAnsi="Arial" w:cs="Arial"/>
        </w:rPr>
        <w:t>the</w:t>
      </w:r>
      <w:r w:rsidR="003373BC" w:rsidRPr="007D7E13">
        <w:rPr>
          <w:rFonts w:ascii="Arial" w:hAnsi="Arial" w:cs="Arial"/>
        </w:rPr>
        <w:t xml:space="preserve"> </w:t>
      </w:r>
      <w:r w:rsidR="00B94BFF">
        <w:rPr>
          <w:rFonts w:ascii="Arial" w:hAnsi="Arial" w:cs="Arial"/>
        </w:rPr>
        <w:t>Licensing Authority</w:t>
      </w:r>
      <w:r w:rsidR="00906053" w:rsidRPr="007D7E13">
        <w:rPr>
          <w:rFonts w:ascii="Arial" w:hAnsi="Arial" w:cs="Arial"/>
        </w:rPr>
        <w:t xml:space="preserve"> to fulfil its aim</w:t>
      </w:r>
      <w:r w:rsidR="003373BC">
        <w:rPr>
          <w:rFonts w:ascii="Arial" w:hAnsi="Arial" w:cs="Arial"/>
        </w:rPr>
        <w:t>:</w:t>
      </w:r>
      <w:r w:rsidR="00906053" w:rsidRPr="007D7E13">
        <w:rPr>
          <w:rFonts w:ascii="Arial" w:hAnsi="Arial" w:cs="Arial"/>
        </w:rPr>
        <w:t xml:space="preserve"> </w:t>
      </w:r>
    </w:p>
    <w:p w14:paraId="48B514D9" w14:textId="77777777" w:rsidR="00906053" w:rsidRPr="007D7E13" w:rsidRDefault="00B94BFF" w:rsidP="00A477D9">
      <w:pPr>
        <w:numPr>
          <w:ilvl w:val="0"/>
          <w:numId w:val="3"/>
        </w:numPr>
        <w:jc w:val="both"/>
        <w:rPr>
          <w:rFonts w:ascii="Arial" w:hAnsi="Arial" w:cs="Arial"/>
        </w:rPr>
      </w:pPr>
      <w:r>
        <w:rPr>
          <w:rFonts w:ascii="Arial" w:hAnsi="Arial" w:cs="Arial"/>
        </w:rPr>
        <w:t>Section 37 of the</w:t>
      </w:r>
      <w:r w:rsidR="00906053" w:rsidRPr="007D7E13">
        <w:rPr>
          <w:rFonts w:ascii="Arial" w:hAnsi="Arial" w:cs="Arial"/>
        </w:rPr>
        <w:t xml:space="preserve"> Town Police Clauses Act 1847</w:t>
      </w:r>
    </w:p>
    <w:p w14:paraId="65ED9196" w14:textId="77777777" w:rsidR="00906053" w:rsidRPr="007D7E13" w:rsidRDefault="00B94BFF" w:rsidP="0075145F">
      <w:pPr>
        <w:numPr>
          <w:ilvl w:val="0"/>
          <w:numId w:val="1"/>
        </w:numPr>
        <w:jc w:val="both"/>
        <w:rPr>
          <w:rFonts w:ascii="Arial" w:hAnsi="Arial" w:cs="Arial"/>
        </w:rPr>
      </w:pPr>
      <w:r>
        <w:rPr>
          <w:rFonts w:ascii="Arial" w:hAnsi="Arial" w:cs="Arial"/>
        </w:rPr>
        <w:lastRenderedPageBreak/>
        <w:t>S</w:t>
      </w:r>
      <w:r w:rsidR="00906053" w:rsidRPr="007D7E13">
        <w:rPr>
          <w:rFonts w:ascii="Arial" w:hAnsi="Arial" w:cs="Arial"/>
        </w:rPr>
        <w:t>ection 45</w:t>
      </w:r>
      <w:r>
        <w:rPr>
          <w:rFonts w:ascii="Arial" w:hAnsi="Arial" w:cs="Arial"/>
        </w:rPr>
        <w:t xml:space="preserve"> of the </w:t>
      </w:r>
      <w:r w:rsidR="00906053" w:rsidRPr="007D7E13">
        <w:rPr>
          <w:rFonts w:ascii="Arial" w:hAnsi="Arial" w:cs="Arial"/>
        </w:rPr>
        <w:t>Local Government (Miscellaneous Provisions) Act 1976</w:t>
      </w:r>
      <w:r>
        <w:rPr>
          <w:rFonts w:ascii="Arial" w:hAnsi="Arial" w:cs="Arial"/>
        </w:rPr>
        <w:t>.</w:t>
      </w:r>
    </w:p>
    <w:p w14:paraId="65F70FA4" w14:textId="77777777" w:rsidR="00233950" w:rsidRPr="007D7E13" w:rsidRDefault="00233950" w:rsidP="007D7E13">
      <w:pPr>
        <w:jc w:val="both"/>
        <w:rPr>
          <w:rFonts w:ascii="Arial" w:hAnsi="Arial" w:cs="Arial"/>
        </w:rPr>
      </w:pPr>
    </w:p>
    <w:p w14:paraId="521FF2D9" w14:textId="77777777" w:rsidR="00906053" w:rsidRPr="007D7E13" w:rsidRDefault="001435DE" w:rsidP="001435DE">
      <w:pPr>
        <w:ind w:left="720" w:hanging="720"/>
        <w:jc w:val="both"/>
        <w:rPr>
          <w:rFonts w:ascii="Arial" w:hAnsi="Arial" w:cs="Arial"/>
        </w:rPr>
      </w:pPr>
      <w:r>
        <w:rPr>
          <w:rFonts w:ascii="Arial" w:hAnsi="Arial" w:cs="Arial"/>
          <w:b/>
          <w:bCs/>
        </w:rPr>
        <w:t>2.3</w:t>
      </w:r>
      <w:r>
        <w:rPr>
          <w:rFonts w:ascii="Arial" w:hAnsi="Arial" w:cs="Arial"/>
          <w:b/>
          <w:bCs/>
        </w:rPr>
        <w:tab/>
      </w:r>
      <w:r w:rsidR="00906053" w:rsidRPr="007D7E13">
        <w:rPr>
          <w:rFonts w:ascii="Arial" w:hAnsi="Arial" w:cs="Arial"/>
        </w:rPr>
        <w:t>In addition, by</w:t>
      </w:r>
      <w:r w:rsidR="00233950" w:rsidRPr="007D7E13">
        <w:rPr>
          <w:rFonts w:ascii="Arial" w:hAnsi="Arial" w:cs="Arial"/>
        </w:rPr>
        <w:t>e</w:t>
      </w:r>
      <w:r w:rsidR="00906053" w:rsidRPr="007D7E13">
        <w:rPr>
          <w:rFonts w:ascii="Arial" w:hAnsi="Arial" w:cs="Arial"/>
        </w:rPr>
        <w:t xml:space="preserve">laws which apply to the district of </w:t>
      </w:r>
      <w:r w:rsidR="00233950" w:rsidRPr="007D7E13">
        <w:rPr>
          <w:rFonts w:ascii="Arial" w:hAnsi="Arial" w:cs="Arial"/>
        </w:rPr>
        <w:t xml:space="preserve">East Hampshire District </w:t>
      </w:r>
      <w:proofErr w:type="gramStart"/>
      <w:r w:rsidR="00233950" w:rsidRPr="007D7E13">
        <w:rPr>
          <w:rFonts w:ascii="Arial" w:hAnsi="Arial" w:cs="Arial"/>
        </w:rPr>
        <w:t>Council</w:t>
      </w:r>
      <w:r w:rsidR="009E7A10">
        <w:rPr>
          <w:rFonts w:ascii="Arial" w:hAnsi="Arial" w:cs="Arial"/>
        </w:rPr>
        <w:t xml:space="preserve"> </w:t>
      </w:r>
      <w:r w:rsidR="00C91044">
        <w:rPr>
          <w:rFonts w:ascii="Arial" w:hAnsi="Arial" w:cs="Arial"/>
        </w:rPr>
        <w:t xml:space="preserve"> </w:t>
      </w:r>
      <w:r w:rsidR="00906053" w:rsidRPr="007D7E13">
        <w:rPr>
          <w:rFonts w:ascii="Arial" w:hAnsi="Arial" w:cs="Arial"/>
        </w:rPr>
        <w:t>have</w:t>
      </w:r>
      <w:proofErr w:type="gramEnd"/>
      <w:r w:rsidR="00906053" w:rsidRPr="007D7E13">
        <w:rPr>
          <w:rFonts w:ascii="Arial" w:hAnsi="Arial" w:cs="Arial"/>
        </w:rPr>
        <w:t xml:space="preserve"> been made under Section 68 of t</w:t>
      </w:r>
      <w:r w:rsidR="00B94BFF">
        <w:rPr>
          <w:rFonts w:ascii="Arial" w:hAnsi="Arial" w:cs="Arial"/>
        </w:rPr>
        <w:t>he Town Police Clauses Act 1847, S</w:t>
      </w:r>
      <w:r w:rsidR="00846BE8" w:rsidRPr="007D7E13">
        <w:rPr>
          <w:rFonts w:ascii="Arial" w:hAnsi="Arial" w:cs="Arial"/>
        </w:rPr>
        <w:t xml:space="preserve">ection 65(7) of the Local Government (Miscellaneous Provisions) Act 1976 and </w:t>
      </w:r>
      <w:r w:rsidR="00B94BFF">
        <w:rPr>
          <w:rFonts w:ascii="Arial" w:hAnsi="Arial" w:cs="Arial"/>
        </w:rPr>
        <w:t>S</w:t>
      </w:r>
      <w:r w:rsidR="00846BE8" w:rsidRPr="007D7E13">
        <w:rPr>
          <w:rFonts w:ascii="Arial" w:hAnsi="Arial" w:cs="Arial"/>
        </w:rPr>
        <w:t>ection</w:t>
      </w:r>
      <w:r w:rsidR="00912389" w:rsidRPr="007D7E13">
        <w:rPr>
          <w:rFonts w:ascii="Arial" w:hAnsi="Arial" w:cs="Arial"/>
        </w:rPr>
        <w:t xml:space="preserve"> </w:t>
      </w:r>
      <w:r w:rsidR="00906053" w:rsidRPr="007D7E13">
        <w:rPr>
          <w:rFonts w:ascii="Arial" w:hAnsi="Arial" w:cs="Arial"/>
        </w:rPr>
        <w:t>171 of the Public Health Act 1875</w:t>
      </w:r>
      <w:r w:rsidR="00430581" w:rsidRPr="007D7E13">
        <w:rPr>
          <w:rFonts w:ascii="Arial" w:hAnsi="Arial" w:cs="Arial"/>
        </w:rPr>
        <w:t>.</w:t>
      </w:r>
    </w:p>
    <w:bookmarkEnd w:id="2"/>
    <w:p w14:paraId="2EB45ABB" w14:textId="77777777" w:rsidR="00233950" w:rsidRDefault="00233950" w:rsidP="007D7E13">
      <w:pPr>
        <w:jc w:val="both"/>
        <w:rPr>
          <w:rFonts w:ascii="Arial" w:hAnsi="Arial" w:cs="Arial"/>
        </w:rPr>
      </w:pPr>
    </w:p>
    <w:p w14:paraId="580980FD" w14:textId="77777777" w:rsidR="00C02538" w:rsidRPr="00770125" w:rsidRDefault="00A84629" w:rsidP="00C02538">
      <w:pPr>
        <w:jc w:val="both"/>
        <w:rPr>
          <w:rFonts w:ascii="Arial" w:hAnsi="Arial" w:cs="Arial"/>
          <w:b/>
        </w:rPr>
      </w:pPr>
      <w:r>
        <w:rPr>
          <w:rFonts w:ascii="Arial" w:hAnsi="Arial" w:cs="Arial"/>
          <w:b/>
        </w:rPr>
        <w:tab/>
      </w:r>
      <w:r w:rsidR="00C02538" w:rsidRPr="00770125">
        <w:rPr>
          <w:rFonts w:ascii="Arial" w:hAnsi="Arial" w:cs="Arial"/>
          <w:b/>
        </w:rPr>
        <w:t>C</w:t>
      </w:r>
      <w:r w:rsidR="004425BB">
        <w:rPr>
          <w:rFonts w:ascii="Arial" w:hAnsi="Arial" w:cs="Arial"/>
          <w:b/>
        </w:rPr>
        <w:t>onsultation</w:t>
      </w:r>
    </w:p>
    <w:p w14:paraId="7FA64791" w14:textId="77777777" w:rsidR="00C02538" w:rsidRPr="007D7E13" w:rsidRDefault="00C02538" w:rsidP="00C02538">
      <w:pPr>
        <w:jc w:val="both"/>
        <w:rPr>
          <w:rFonts w:ascii="Arial" w:hAnsi="Arial" w:cs="Arial"/>
        </w:rPr>
      </w:pPr>
    </w:p>
    <w:p w14:paraId="291487D4" w14:textId="77777777" w:rsidR="00C02538" w:rsidRPr="007D7E13" w:rsidRDefault="001435DE" w:rsidP="001435DE">
      <w:pPr>
        <w:ind w:left="720" w:hanging="720"/>
        <w:jc w:val="both"/>
        <w:rPr>
          <w:rFonts w:ascii="Arial" w:hAnsi="Arial" w:cs="Arial"/>
        </w:rPr>
      </w:pPr>
      <w:r>
        <w:rPr>
          <w:rFonts w:ascii="Arial" w:hAnsi="Arial" w:cs="Arial"/>
          <w:b/>
          <w:bCs/>
        </w:rPr>
        <w:t>2.4</w:t>
      </w:r>
      <w:r>
        <w:rPr>
          <w:rFonts w:ascii="Arial" w:hAnsi="Arial" w:cs="Arial"/>
          <w:b/>
          <w:bCs/>
        </w:rPr>
        <w:tab/>
      </w:r>
      <w:r w:rsidR="00C02538" w:rsidRPr="007D7E13">
        <w:rPr>
          <w:rFonts w:ascii="Arial" w:hAnsi="Arial" w:cs="Arial"/>
        </w:rPr>
        <w:t xml:space="preserve">It is </w:t>
      </w:r>
      <w:r w:rsidR="00C02538">
        <w:rPr>
          <w:rFonts w:ascii="Arial" w:hAnsi="Arial" w:cs="Arial"/>
        </w:rPr>
        <w:t>the Council’s</w:t>
      </w:r>
      <w:r w:rsidR="00C02538" w:rsidRPr="007D7E13">
        <w:rPr>
          <w:rFonts w:ascii="Arial" w:hAnsi="Arial" w:cs="Arial"/>
        </w:rPr>
        <w:t xml:space="preserve"> policy to consult with all interested parties before making decisions on matters referred to in this policy. These include the Police, the Highways Authority, licensed hackney carriage and private hire representatives</w:t>
      </w:r>
      <w:r w:rsidR="00C02538">
        <w:rPr>
          <w:rFonts w:ascii="Arial" w:hAnsi="Arial" w:cs="Arial"/>
        </w:rPr>
        <w:t xml:space="preserve"> </w:t>
      </w:r>
      <w:r w:rsidR="00C02538" w:rsidRPr="007D7E13">
        <w:rPr>
          <w:rFonts w:ascii="Arial" w:hAnsi="Arial" w:cs="Arial"/>
        </w:rPr>
        <w:t>an</w:t>
      </w:r>
      <w:r w:rsidR="00C02538">
        <w:rPr>
          <w:rFonts w:ascii="Arial" w:hAnsi="Arial" w:cs="Arial"/>
        </w:rPr>
        <w:t>d others thought appropriate.  These may include groups representing disabled people, the Chambers of Commerce, Organisations with a wider transport interest and special interest groups.</w:t>
      </w:r>
    </w:p>
    <w:p w14:paraId="13AB9720" w14:textId="77777777" w:rsidR="00C02538" w:rsidRDefault="00C02538" w:rsidP="00C02538">
      <w:pPr>
        <w:jc w:val="both"/>
        <w:rPr>
          <w:rFonts w:ascii="Arial" w:hAnsi="Arial" w:cs="Arial"/>
          <w:b/>
        </w:rPr>
      </w:pPr>
    </w:p>
    <w:p w14:paraId="38D16890" w14:textId="77777777" w:rsidR="00C02538" w:rsidRPr="00770125" w:rsidRDefault="00A84629" w:rsidP="00C02538">
      <w:pPr>
        <w:jc w:val="both"/>
        <w:rPr>
          <w:rFonts w:ascii="Arial" w:hAnsi="Arial" w:cs="Arial"/>
          <w:b/>
        </w:rPr>
      </w:pPr>
      <w:r>
        <w:rPr>
          <w:rFonts w:ascii="Arial" w:hAnsi="Arial" w:cs="Arial"/>
          <w:b/>
        </w:rPr>
        <w:tab/>
      </w:r>
      <w:r w:rsidR="00C02538" w:rsidRPr="00770125">
        <w:rPr>
          <w:rFonts w:ascii="Arial" w:hAnsi="Arial" w:cs="Arial"/>
          <w:b/>
        </w:rPr>
        <w:t>R</w:t>
      </w:r>
      <w:r w:rsidR="004425BB">
        <w:rPr>
          <w:rFonts w:ascii="Arial" w:hAnsi="Arial" w:cs="Arial"/>
          <w:b/>
        </w:rPr>
        <w:t>eview</w:t>
      </w:r>
    </w:p>
    <w:p w14:paraId="54A53028" w14:textId="77777777" w:rsidR="00C02538" w:rsidRDefault="00C02538" w:rsidP="00C02538">
      <w:pPr>
        <w:jc w:val="both"/>
        <w:rPr>
          <w:rFonts w:ascii="Arial" w:hAnsi="Arial" w:cs="Arial"/>
        </w:rPr>
      </w:pPr>
    </w:p>
    <w:p w14:paraId="6035522F" w14:textId="77777777" w:rsidR="00C02538" w:rsidRPr="007D7E13" w:rsidRDefault="001435DE" w:rsidP="001435DE">
      <w:pPr>
        <w:ind w:left="720" w:hanging="720"/>
        <w:jc w:val="both"/>
        <w:rPr>
          <w:rFonts w:ascii="Arial" w:hAnsi="Arial" w:cs="Arial"/>
        </w:rPr>
      </w:pPr>
      <w:r>
        <w:rPr>
          <w:rFonts w:ascii="Arial" w:hAnsi="Arial" w:cs="Arial"/>
          <w:b/>
          <w:bCs/>
        </w:rPr>
        <w:t>2.5</w:t>
      </w:r>
      <w:r>
        <w:rPr>
          <w:rFonts w:ascii="Arial" w:hAnsi="Arial" w:cs="Arial"/>
          <w:b/>
          <w:bCs/>
        </w:rPr>
        <w:tab/>
      </w:r>
      <w:r w:rsidR="00742FA1">
        <w:rPr>
          <w:rFonts w:ascii="Arial" w:hAnsi="Arial" w:cs="Arial"/>
        </w:rPr>
        <w:t>T</w:t>
      </w:r>
      <w:r w:rsidR="00C02538">
        <w:rPr>
          <w:rFonts w:ascii="Arial" w:hAnsi="Arial" w:cs="Arial"/>
        </w:rPr>
        <w:t xml:space="preserve">his Policy will be reviewed every </w:t>
      </w:r>
      <w:r w:rsidR="004176AA">
        <w:rPr>
          <w:rFonts w:ascii="Arial" w:hAnsi="Arial" w:cs="Arial"/>
        </w:rPr>
        <w:t xml:space="preserve">five years or </w:t>
      </w:r>
      <w:r w:rsidR="00C02538">
        <w:rPr>
          <w:rFonts w:ascii="Arial" w:hAnsi="Arial" w:cs="Arial"/>
        </w:rPr>
        <w:t>sooner if there are relevant legislative changes</w:t>
      </w:r>
      <w:r w:rsidR="004176AA">
        <w:rPr>
          <w:rFonts w:ascii="Arial" w:hAnsi="Arial" w:cs="Arial"/>
        </w:rPr>
        <w:t xml:space="preserve"> or significant issues arise in the area</w:t>
      </w:r>
      <w:r w:rsidR="00C02538">
        <w:rPr>
          <w:rFonts w:ascii="Arial" w:hAnsi="Arial" w:cs="Arial"/>
        </w:rPr>
        <w:t>.</w:t>
      </w:r>
    </w:p>
    <w:p w14:paraId="789EC53D" w14:textId="77777777" w:rsidR="00C02538" w:rsidRDefault="00C02538" w:rsidP="007D7E13">
      <w:pPr>
        <w:jc w:val="both"/>
        <w:rPr>
          <w:rFonts w:ascii="Arial" w:hAnsi="Arial" w:cs="Arial"/>
        </w:rPr>
      </w:pPr>
    </w:p>
    <w:p w14:paraId="7E01B223" w14:textId="77777777" w:rsidR="00774CED" w:rsidRDefault="00C75925" w:rsidP="007D7E13">
      <w:pPr>
        <w:jc w:val="both"/>
        <w:rPr>
          <w:rFonts w:ascii="Arial" w:hAnsi="Arial" w:cs="Arial"/>
        </w:rPr>
      </w:pPr>
      <w:r>
        <w:rPr>
          <w:rFonts w:ascii="Arial" w:hAnsi="Arial" w:cs="Arial"/>
          <w:b/>
        </w:rPr>
        <w:tab/>
        <w:t>S</w:t>
      </w:r>
      <w:r w:rsidR="004425BB">
        <w:rPr>
          <w:rFonts w:ascii="Arial" w:hAnsi="Arial" w:cs="Arial"/>
          <w:b/>
        </w:rPr>
        <w:t>haring licensing information</w:t>
      </w:r>
      <w:r w:rsidR="00D527FE">
        <w:rPr>
          <w:rFonts w:ascii="Arial" w:hAnsi="Arial" w:cs="Arial"/>
          <w:b/>
        </w:rPr>
        <w:t xml:space="preserve"> </w:t>
      </w:r>
    </w:p>
    <w:p w14:paraId="221BE805" w14:textId="77777777" w:rsidR="00C75925" w:rsidRDefault="00C75925" w:rsidP="007D7E13">
      <w:pPr>
        <w:jc w:val="both"/>
        <w:rPr>
          <w:rFonts w:ascii="Arial" w:hAnsi="Arial" w:cs="Arial"/>
        </w:rPr>
      </w:pPr>
    </w:p>
    <w:p w14:paraId="23A0D2AC" w14:textId="77777777" w:rsidR="00C75925" w:rsidRDefault="001435DE" w:rsidP="001435DE">
      <w:pPr>
        <w:ind w:left="720" w:hanging="720"/>
        <w:jc w:val="both"/>
        <w:rPr>
          <w:rFonts w:ascii="Arial" w:hAnsi="Arial" w:cs="Arial"/>
        </w:rPr>
      </w:pPr>
      <w:r>
        <w:rPr>
          <w:rFonts w:ascii="Arial" w:hAnsi="Arial" w:cs="Arial"/>
          <w:b/>
          <w:bCs/>
        </w:rPr>
        <w:t>2.</w:t>
      </w:r>
      <w:r w:rsidR="00CF7A24">
        <w:rPr>
          <w:rFonts w:ascii="Arial" w:hAnsi="Arial" w:cs="Arial"/>
          <w:b/>
          <w:bCs/>
        </w:rPr>
        <w:t>6</w:t>
      </w:r>
      <w:r>
        <w:rPr>
          <w:rFonts w:ascii="Arial" w:hAnsi="Arial" w:cs="Arial"/>
          <w:b/>
          <w:bCs/>
        </w:rPr>
        <w:tab/>
      </w:r>
      <w:r w:rsidR="00C75925">
        <w:rPr>
          <w:rFonts w:ascii="Arial" w:hAnsi="Arial" w:cs="Arial"/>
        </w:rPr>
        <w:t xml:space="preserve">The Council may use the information submitted on any application form for any licence(s) for the purpose of its statutory function(s). </w:t>
      </w:r>
    </w:p>
    <w:p w14:paraId="6BBED591" w14:textId="77777777" w:rsidR="00C75925" w:rsidRDefault="00C75925" w:rsidP="007D7E13">
      <w:pPr>
        <w:jc w:val="both"/>
        <w:rPr>
          <w:rFonts w:ascii="Arial" w:hAnsi="Arial" w:cs="Arial"/>
        </w:rPr>
      </w:pPr>
    </w:p>
    <w:p w14:paraId="131407A7" w14:textId="77777777" w:rsidR="00C75925" w:rsidRDefault="001435DE" w:rsidP="001435DE">
      <w:pPr>
        <w:ind w:left="720" w:hanging="720"/>
        <w:jc w:val="both"/>
        <w:rPr>
          <w:rFonts w:ascii="Arial" w:hAnsi="Arial" w:cs="Arial"/>
        </w:rPr>
      </w:pPr>
      <w:r>
        <w:rPr>
          <w:rFonts w:ascii="Arial" w:hAnsi="Arial" w:cs="Arial"/>
          <w:b/>
          <w:bCs/>
        </w:rPr>
        <w:t>2.</w:t>
      </w:r>
      <w:r w:rsidR="00CF7A24">
        <w:rPr>
          <w:rFonts w:ascii="Arial" w:hAnsi="Arial" w:cs="Arial"/>
          <w:b/>
          <w:bCs/>
        </w:rPr>
        <w:t>7</w:t>
      </w:r>
      <w:r>
        <w:rPr>
          <w:rFonts w:ascii="Arial" w:hAnsi="Arial" w:cs="Arial"/>
          <w:b/>
          <w:bCs/>
        </w:rPr>
        <w:tab/>
      </w:r>
      <w:r w:rsidR="00C75925">
        <w:rPr>
          <w:rFonts w:ascii="Arial" w:hAnsi="Arial" w:cs="Arial"/>
        </w:rPr>
        <w:t>The Council is under a duty to protect the public funds it administers, and to this end may use the information provided for the prevention and detection of fraud.  It may also share this information with other bodies responsible for auditing or administering public funds for these purposes.</w:t>
      </w:r>
    </w:p>
    <w:p w14:paraId="02763B68" w14:textId="77777777" w:rsidR="00C75925" w:rsidRDefault="00C75925" w:rsidP="007D7E13">
      <w:pPr>
        <w:jc w:val="both"/>
        <w:rPr>
          <w:rFonts w:ascii="Arial" w:hAnsi="Arial" w:cs="Arial"/>
        </w:rPr>
      </w:pPr>
    </w:p>
    <w:p w14:paraId="0CD1BEEE" w14:textId="77777777" w:rsidR="00C75925" w:rsidRDefault="001435DE" w:rsidP="001435DE">
      <w:pPr>
        <w:ind w:left="720" w:hanging="720"/>
        <w:jc w:val="both"/>
        <w:rPr>
          <w:rFonts w:ascii="Arial" w:hAnsi="Arial" w:cs="Arial"/>
        </w:rPr>
      </w:pPr>
      <w:r w:rsidRPr="001435DE">
        <w:rPr>
          <w:rFonts w:ascii="Arial" w:hAnsi="Arial" w:cs="Arial"/>
          <w:b/>
          <w:bCs/>
        </w:rPr>
        <w:t>2.</w:t>
      </w:r>
      <w:r w:rsidR="00CF7A24">
        <w:rPr>
          <w:rFonts w:ascii="Arial" w:hAnsi="Arial" w:cs="Arial"/>
          <w:b/>
          <w:bCs/>
        </w:rPr>
        <w:t>8</w:t>
      </w:r>
      <w:r>
        <w:rPr>
          <w:rFonts w:ascii="Arial" w:hAnsi="Arial" w:cs="Arial"/>
        </w:rPr>
        <w:tab/>
      </w:r>
      <w:r w:rsidR="00C75925">
        <w:rPr>
          <w:rFonts w:ascii="Arial" w:hAnsi="Arial" w:cs="Arial"/>
        </w:rPr>
        <w:t>The Council may provide information submitted on any application form for a lice</w:t>
      </w:r>
      <w:r w:rsidR="00F02857">
        <w:rPr>
          <w:rFonts w:ascii="Arial" w:hAnsi="Arial" w:cs="Arial"/>
        </w:rPr>
        <w:t>nce</w:t>
      </w:r>
      <w:r w:rsidR="00C75925">
        <w:rPr>
          <w:rFonts w:ascii="Arial" w:hAnsi="Arial" w:cs="Arial"/>
        </w:rPr>
        <w:t xml:space="preserve"> or permission to other statutory Authorities, such as Her Majesty’s Revenue and Customs (HMRC), The Audit Commission, Home </w:t>
      </w:r>
      <w:proofErr w:type="gramStart"/>
      <w:r w:rsidR="00C75925">
        <w:rPr>
          <w:rFonts w:ascii="Arial" w:hAnsi="Arial" w:cs="Arial"/>
        </w:rPr>
        <w:t>Office</w:t>
      </w:r>
      <w:proofErr w:type="gramEnd"/>
      <w:r w:rsidR="00C75925">
        <w:rPr>
          <w:rFonts w:ascii="Arial" w:hAnsi="Arial" w:cs="Arial"/>
        </w:rPr>
        <w:t xml:space="preserve"> and Law Enforcement Agencies. </w:t>
      </w:r>
    </w:p>
    <w:p w14:paraId="65966224" w14:textId="77777777" w:rsidR="00D527FE" w:rsidRDefault="00D527FE" w:rsidP="001435DE">
      <w:pPr>
        <w:ind w:left="720" w:hanging="720"/>
        <w:jc w:val="both"/>
        <w:rPr>
          <w:rFonts w:ascii="Arial" w:hAnsi="Arial" w:cs="Arial"/>
        </w:rPr>
      </w:pPr>
    </w:p>
    <w:p w14:paraId="553FD9F5" w14:textId="77777777" w:rsidR="00D527FE" w:rsidRPr="00D527FE" w:rsidRDefault="00D527FE" w:rsidP="001435DE">
      <w:pPr>
        <w:ind w:left="720" w:hanging="720"/>
        <w:jc w:val="both"/>
        <w:rPr>
          <w:rFonts w:ascii="Arial" w:hAnsi="Arial" w:cs="Arial"/>
          <w:b/>
          <w:bCs/>
        </w:rPr>
      </w:pPr>
      <w:r>
        <w:rPr>
          <w:rFonts w:ascii="Arial" w:hAnsi="Arial" w:cs="Arial"/>
        </w:rPr>
        <w:tab/>
      </w:r>
      <w:r>
        <w:rPr>
          <w:rFonts w:ascii="Arial" w:hAnsi="Arial" w:cs="Arial"/>
          <w:b/>
          <w:bCs/>
        </w:rPr>
        <w:t>Public Registers</w:t>
      </w:r>
    </w:p>
    <w:p w14:paraId="0D996339" w14:textId="77777777" w:rsidR="00B740A7" w:rsidRDefault="00B740A7" w:rsidP="001435DE">
      <w:pPr>
        <w:ind w:left="720" w:hanging="720"/>
        <w:jc w:val="both"/>
        <w:rPr>
          <w:rFonts w:ascii="Arial" w:hAnsi="Arial" w:cs="Arial"/>
        </w:rPr>
      </w:pPr>
    </w:p>
    <w:p w14:paraId="508045AB" w14:textId="77777777" w:rsidR="00B740A7" w:rsidRPr="00B740A7" w:rsidRDefault="00B740A7" w:rsidP="001435DE">
      <w:pPr>
        <w:ind w:left="720" w:hanging="720"/>
        <w:jc w:val="both"/>
        <w:rPr>
          <w:rFonts w:ascii="Arial" w:hAnsi="Arial" w:cs="Arial"/>
        </w:rPr>
      </w:pPr>
      <w:r>
        <w:rPr>
          <w:rFonts w:ascii="Arial" w:hAnsi="Arial" w:cs="Arial"/>
          <w:b/>
          <w:bCs/>
        </w:rPr>
        <w:t>2.</w:t>
      </w:r>
      <w:r w:rsidR="00CF7A24">
        <w:rPr>
          <w:rFonts w:ascii="Arial" w:hAnsi="Arial" w:cs="Arial"/>
          <w:b/>
          <w:bCs/>
        </w:rPr>
        <w:t>9</w:t>
      </w:r>
      <w:r>
        <w:rPr>
          <w:rFonts w:ascii="Arial" w:hAnsi="Arial" w:cs="Arial"/>
        </w:rPr>
        <w:tab/>
        <w:t xml:space="preserve">The Council will maintain public registers of licensed drivers, </w:t>
      </w:r>
      <w:proofErr w:type="gramStart"/>
      <w:r>
        <w:rPr>
          <w:rFonts w:ascii="Arial" w:hAnsi="Arial" w:cs="Arial"/>
        </w:rPr>
        <w:t>vehicles</w:t>
      </w:r>
      <w:proofErr w:type="gramEnd"/>
      <w:r w:rsidR="00C01D40">
        <w:rPr>
          <w:rFonts w:ascii="Arial" w:hAnsi="Arial" w:cs="Arial"/>
        </w:rPr>
        <w:t xml:space="preserve"> and vehicle proprietors. </w:t>
      </w:r>
      <w:r>
        <w:rPr>
          <w:rFonts w:ascii="Arial" w:hAnsi="Arial" w:cs="Arial"/>
        </w:rPr>
        <w:t xml:space="preserve"> </w:t>
      </w:r>
    </w:p>
    <w:p w14:paraId="45FEB83F" w14:textId="77777777" w:rsidR="00D527FE" w:rsidRDefault="00D527FE" w:rsidP="007D7E13">
      <w:pPr>
        <w:jc w:val="both"/>
        <w:rPr>
          <w:rFonts w:ascii="Arial" w:hAnsi="Arial" w:cs="Arial"/>
        </w:rPr>
      </w:pPr>
    </w:p>
    <w:p w14:paraId="57EF3502" w14:textId="77777777" w:rsidR="00D527FE" w:rsidRPr="00D527FE" w:rsidRDefault="00D527FE" w:rsidP="007D7E13">
      <w:pPr>
        <w:jc w:val="both"/>
        <w:rPr>
          <w:rFonts w:ascii="Arial" w:hAnsi="Arial" w:cs="Arial"/>
        </w:rPr>
      </w:pPr>
      <w:r>
        <w:rPr>
          <w:rFonts w:ascii="Arial" w:hAnsi="Arial" w:cs="Arial"/>
        </w:rPr>
        <w:tab/>
      </w:r>
      <w:r>
        <w:rPr>
          <w:rFonts w:ascii="Arial" w:hAnsi="Arial" w:cs="Arial"/>
          <w:b/>
          <w:bCs/>
        </w:rPr>
        <w:t>NR3</w:t>
      </w:r>
      <w:r w:rsidR="005E15B3">
        <w:rPr>
          <w:rFonts w:ascii="Arial" w:hAnsi="Arial" w:cs="Arial"/>
          <w:b/>
          <w:bCs/>
        </w:rPr>
        <w:t>S</w:t>
      </w:r>
      <w:r>
        <w:rPr>
          <w:rFonts w:ascii="Arial" w:hAnsi="Arial" w:cs="Arial"/>
          <w:b/>
          <w:bCs/>
        </w:rPr>
        <w:t xml:space="preserve"> Register</w:t>
      </w:r>
    </w:p>
    <w:p w14:paraId="0ED16BB1" w14:textId="77777777" w:rsidR="00D527FE" w:rsidRDefault="00D527FE" w:rsidP="007D7E13">
      <w:pPr>
        <w:jc w:val="both"/>
        <w:rPr>
          <w:rFonts w:ascii="Arial" w:hAnsi="Arial" w:cs="Arial"/>
        </w:rPr>
      </w:pPr>
    </w:p>
    <w:p w14:paraId="131D103D" w14:textId="095E7965" w:rsidR="002A6010" w:rsidRPr="002A6010" w:rsidRDefault="001435DE" w:rsidP="002A6010">
      <w:pPr>
        <w:ind w:left="720" w:hanging="720"/>
        <w:jc w:val="both"/>
        <w:rPr>
          <w:rFonts w:ascii="Arial" w:hAnsi="Arial" w:cs="Arial"/>
          <w:color w:val="000000"/>
        </w:rPr>
      </w:pPr>
      <w:r w:rsidRPr="002A6010">
        <w:rPr>
          <w:rFonts w:ascii="Arial" w:hAnsi="Arial" w:cs="Arial"/>
          <w:b/>
          <w:bCs/>
        </w:rPr>
        <w:t>2.1</w:t>
      </w:r>
      <w:r w:rsidR="00CF7A24">
        <w:rPr>
          <w:rFonts w:ascii="Arial" w:hAnsi="Arial" w:cs="Arial"/>
          <w:b/>
          <w:bCs/>
        </w:rPr>
        <w:t>0</w:t>
      </w:r>
      <w:r w:rsidRPr="002A6010">
        <w:rPr>
          <w:rFonts w:ascii="Arial" w:hAnsi="Arial" w:cs="Arial"/>
          <w:b/>
          <w:bCs/>
        </w:rPr>
        <w:tab/>
      </w:r>
      <w:r w:rsidR="002A6010" w:rsidRPr="002A6010">
        <w:rPr>
          <w:rFonts w:ascii="Arial" w:hAnsi="Arial" w:cs="Arial"/>
          <w:color w:val="000000"/>
        </w:rPr>
        <w:t>The licensing authority provides information to the National Register of Taxi Licence</w:t>
      </w:r>
      <w:r w:rsidR="002A6010">
        <w:rPr>
          <w:rFonts w:ascii="Arial" w:hAnsi="Arial" w:cs="Arial"/>
          <w:color w:val="000000"/>
        </w:rPr>
        <w:t xml:space="preserve"> </w:t>
      </w:r>
      <w:r w:rsidR="002A6010" w:rsidRPr="002A6010">
        <w:rPr>
          <w:rFonts w:ascii="Arial" w:hAnsi="Arial" w:cs="Arial"/>
          <w:color w:val="000000"/>
        </w:rPr>
        <w:t>Refusals</w:t>
      </w:r>
      <w:r w:rsidR="005E15B3">
        <w:rPr>
          <w:rFonts w:ascii="Arial" w:hAnsi="Arial" w:cs="Arial"/>
          <w:color w:val="000000"/>
        </w:rPr>
        <w:t>, Revocations and Suspensions (NR3S)</w:t>
      </w:r>
      <w:r w:rsidR="002A6010" w:rsidRPr="002A6010">
        <w:rPr>
          <w:rFonts w:ascii="Arial" w:hAnsi="Arial" w:cs="Arial"/>
          <w:color w:val="000000"/>
        </w:rPr>
        <w:t xml:space="preserve">. </w:t>
      </w:r>
      <w:r w:rsidR="005E15B3">
        <w:rPr>
          <w:rFonts w:ascii="Arial" w:hAnsi="Arial" w:cs="Arial"/>
          <w:color w:val="000000"/>
        </w:rPr>
        <w:t>This became a legal requirement in April 2023 under the Taxis and Private Hire Vehicles (Safeguarding and Road Safety) Act 2022.</w:t>
      </w:r>
      <w:r w:rsidR="002A6010" w:rsidRPr="002A6010">
        <w:rPr>
          <w:rFonts w:ascii="Arial" w:hAnsi="Arial" w:cs="Arial"/>
          <w:color w:val="000000"/>
        </w:rPr>
        <w:t xml:space="preserve"> The Register is a mechanism for licensing authorities </w:t>
      </w:r>
      <w:r w:rsidR="002A6010" w:rsidRPr="002A6010">
        <w:rPr>
          <w:rFonts w:ascii="Arial" w:hAnsi="Arial" w:cs="Arial"/>
          <w:color w:val="000000"/>
        </w:rPr>
        <w:lastRenderedPageBreak/>
        <w:t>to share details of</w:t>
      </w:r>
      <w:r w:rsidR="002A6010">
        <w:rPr>
          <w:rFonts w:ascii="Arial" w:hAnsi="Arial" w:cs="Arial"/>
          <w:color w:val="000000"/>
        </w:rPr>
        <w:t xml:space="preserve"> </w:t>
      </w:r>
      <w:r w:rsidR="002A6010" w:rsidRPr="002A6010">
        <w:rPr>
          <w:rFonts w:ascii="Arial" w:hAnsi="Arial" w:cs="Arial"/>
          <w:color w:val="000000"/>
        </w:rPr>
        <w:t xml:space="preserve">individuals who have had a </w:t>
      </w:r>
      <w:r w:rsidR="00CA17C8">
        <w:rPr>
          <w:rFonts w:ascii="Arial" w:hAnsi="Arial" w:cs="Arial"/>
          <w:color w:val="000000"/>
        </w:rPr>
        <w:t xml:space="preserve">hackney carriage or private hire vehicle drivers licence </w:t>
      </w:r>
      <w:r w:rsidR="00886BB1">
        <w:rPr>
          <w:rFonts w:ascii="Arial" w:hAnsi="Arial" w:cs="Arial"/>
          <w:color w:val="000000"/>
        </w:rPr>
        <w:t>suspended</w:t>
      </w:r>
      <w:r w:rsidR="00AE5E43">
        <w:rPr>
          <w:rFonts w:ascii="Arial" w:hAnsi="Arial" w:cs="Arial"/>
          <w:color w:val="000000"/>
        </w:rPr>
        <w:t>,</w:t>
      </w:r>
      <w:r w:rsidR="00886BB1">
        <w:rPr>
          <w:rFonts w:ascii="Arial" w:hAnsi="Arial" w:cs="Arial"/>
          <w:color w:val="000000"/>
        </w:rPr>
        <w:t xml:space="preserve"> </w:t>
      </w:r>
      <w:r w:rsidR="00AE5E43">
        <w:rPr>
          <w:rFonts w:ascii="Arial" w:hAnsi="Arial" w:cs="Arial"/>
          <w:color w:val="000000"/>
        </w:rPr>
        <w:t>revoked</w:t>
      </w:r>
      <w:r w:rsidR="00CA17C8">
        <w:rPr>
          <w:rFonts w:ascii="Arial" w:hAnsi="Arial" w:cs="Arial"/>
          <w:color w:val="000000"/>
        </w:rPr>
        <w:t xml:space="preserve"> or an application for one refused.  This is </w:t>
      </w:r>
      <w:r w:rsidR="002A6010" w:rsidRPr="002A6010">
        <w:rPr>
          <w:rFonts w:ascii="Arial" w:hAnsi="Arial" w:cs="Arial"/>
          <w:color w:val="000000"/>
        </w:rPr>
        <w:t>necessary for the performance of a task carried out</w:t>
      </w:r>
      <w:r w:rsidR="002A6010">
        <w:rPr>
          <w:rFonts w:ascii="Arial" w:hAnsi="Arial" w:cs="Arial"/>
          <w:color w:val="000000"/>
        </w:rPr>
        <w:t xml:space="preserve"> </w:t>
      </w:r>
      <w:r w:rsidR="002A6010" w:rsidRPr="002A6010">
        <w:rPr>
          <w:rFonts w:ascii="Arial" w:hAnsi="Arial" w:cs="Arial"/>
          <w:color w:val="000000"/>
        </w:rPr>
        <w:t>in the public interest or in the exercise of official authority vested in the licensing authority –</w:t>
      </w:r>
      <w:r w:rsidR="002A6010">
        <w:rPr>
          <w:rFonts w:ascii="Arial" w:hAnsi="Arial" w:cs="Arial"/>
          <w:color w:val="000000"/>
        </w:rPr>
        <w:t xml:space="preserve"> </w:t>
      </w:r>
      <w:r w:rsidR="002A6010" w:rsidRPr="002A6010">
        <w:rPr>
          <w:rFonts w:ascii="Arial" w:hAnsi="Arial" w:cs="Arial"/>
          <w:color w:val="000000"/>
        </w:rPr>
        <w:t xml:space="preserve">that is, assessing whether an individual is a fit and proper person to hold a </w:t>
      </w:r>
      <w:r w:rsidR="00CA17C8">
        <w:rPr>
          <w:rFonts w:ascii="Arial" w:hAnsi="Arial" w:cs="Arial"/>
          <w:color w:val="000000"/>
        </w:rPr>
        <w:t xml:space="preserve">hackney carriage or private hire vehicle </w:t>
      </w:r>
      <w:proofErr w:type="gramStart"/>
      <w:r w:rsidR="00CA17C8">
        <w:rPr>
          <w:rFonts w:ascii="Arial" w:hAnsi="Arial" w:cs="Arial"/>
          <w:color w:val="000000"/>
        </w:rPr>
        <w:t>drivers</w:t>
      </w:r>
      <w:proofErr w:type="gramEnd"/>
      <w:r w:rsidR="00CA17C8">
        <w:rPr>
          <w:rFonts w:ascii="Arial" w:hAnsi="Arial" w:cs="Arial"/>
          <w:color w:val="000000"/>
        </w:rPr>
        <w:t xml:space="preserve"> licence.  </w:t>
      </w:r>
      <w:r w:rsidR="0034491C">
        <w:rPr>
          <w:rFonts w:ascii="Arial" w:hAnsi="Arial" w:cs="Arial"/>
          <w:color w:val="000000"/>
        </w:rPr>
        <w:t xml:space="preserve">  </w:t>
      </w:r>
    </w:p>
    <w:p w14:paraId="5D04AAB5" w14:textId="77777777" w:rsidR="00FB2BCD" w:rsidRDefault="00FB2BCD" w:rsidP="002A6010">
      <w:pPr>
        <w:autoSpaceDE w:val="0"/>
        <w:autoSpaceDN w:val="0"/>
        <w:adjustRightInd w:val="0"/>
        <w:ind w:firstLine="720"/>
        <w:rPr>
          <w:rFonts w:ascii="Arial" w:hAnsi="Arial" w:cs="Arial"/>
          <w:color w:val="000000"/>
        </w:rPr>
      </w:pPr>
    </w:p>
    <w:p w14:paraId="1715C496" w14:textId="77777777" w:rsidR="002A6010" w:rsidRDefault="002A6010" w:rsidP="001414E0">
      <w:pPr>
        <w:autoSpaceDE w:val="0"/>
        <w:autoSpaceDN w:val="0"/>
        <w:adjustRightInd w:val="0"/>
        <w:jc w:val="both"/>
        <w:rPr>
          <w:rFonts w:ascii="Arial" w:hAnsi="Arial" w:cs="Arial"/>
          <w:color w:val="000000"/>
        </w:rPr>
      </w:pPr>
      <w:r>
        <w:rPr>
          <w:rFonts w:ascii="Arial" w:hAnsi="Arial" w:cs="Arial"/>
          <w:b/>
          <w:bCs/>
          <w:color w:val="000000"/>
        </w:rPr>
        <w:t>2.1</w:t>
      </w:r>
      <w:r w:rsidR="00CF7A24">
        <w:rPr>
          <w:rFonts w:ascii="Arial" w:hAnsi="Arial" w:cs="Arial"/>
          <w:b/>
          <w:bCs/>
          <w:color w:val="000000"/>
        </w:rPr>
        <w:t>1</w:t>
      </w:r>
      <w:r>
        <w:rPr>
          <w:rFonts w:ascii="Arial" w:hAnsi="Arial" w:cs="Arial"/>
          <w:b/>
          <w:bCs/>
          <w:color w:val="000000"/>
        </w:rPr>
        <w:tab/>
      </w:r>
      <w:r w:rsidRPr="002A6010">
        <w:rPr>
          <w:rFonts w:ascii="Arial" w:hAnsi="Arial" w:cs="Arial"/>
          <w:color w:val="000000"/>
        </w:rPr>
        <w:t>Therefore:</w:t>
      </w:r>
    </w:p>
    <w:p w14:paraId="3923785F" w14:textId="77777777" w:rsidR="001414E0" w:rsidRDefault="001414E0" w:rsidP="001414E0">
      <w:pPr>
        <w:numPr>
          <w:ilvl w:val="0"/>
          <w:numId w:val="1"/>
        </w:numPr>
        <w:autoSpaceDE w:val="0"/>
        <w:autoSpaceDN w:val="0"/>
        <w:adjustRightInd w:val="0"/>
        <w:jc w:val="both"/>
        <w:rPr>
          <w:rFonts w:ascii="Arial" w:hAnsi="Arial" w:cs="Arial"/>
          <w:color w:val="000000"/>
        </w:rPr>
      </w:pPr>
      <w:r>
        <w:rPr>
          <w:rFonts w:ascii="Arial" w:hAnsi="Arial" w:cs="Arial"/>
          <w:color w:val="000000"/>
        </w:rPr>
        <w:t xml:space="preserve">Where a </w:t>
      </w:r>
      <w:r w:rsidR="001B54CE">
        <w:rPr>
          <w:rFonts w:ascii="Arial" w:hAnsi="Arial" w:cs="Arial"/>
          <w:color w:val="000000"/>
        </w:rPr>
        <w:t xml:space="preserve">Combined (Dual) </w:t>
      </w:r>
      <w:r>
        <w:rPr>
          <w:rFonts w:ascii="Arial" w:hAnsi="Arial" w:cs="Arial"/>
          <w:color w:val="000000"/>
        </w:rPr>
        <w:t xml:space="preserve">Hackney Carriage/Private Hire </w:t>
      </w:r>
      <w:r w:rsidR="0034491C">
        <w:rPr>
          <w:rFonts w:ascii="Arial" w:hAnsi="Arial" w:cs="Arial"/>
          <w:color w:val="000000"/>
        </w:rPr>
        <w:t xml:space="preserve">Vehicle </w:t>
      </w:r>
      <w:r>
        <w:rPr>
          <w:rFonts w:ascii="Arial" w:hAnsi="Arial" w:cs="Arial"/>
          <w:color w:val="000000"/>
        </w:rPr>
        <w:t xml:space="preserve">Driver’s licence </w:t>
      </w:r>
      <w:r w:rsidR="001B54CE">
        <w:rPr>
          <w:rFonts w:ascii="Arial" w:hAnsi="Arial" w:cs="Arial"/>
          <w:color w:val="000000"/>
        </w:rPr>
        <w:t xml:space="preserve">or a Restricted Private Hire </w:t>
      </w:r>
      <w:r w:rsidR="0034491C">
        <w:rPr>
          <w:rFonts w:ascii="Arial" w:hAnsi="Arial" w:cs="Arial"/>
          <w:color w:val="000000"/>
        </w:rPr>
        <w:t xml:space="preserve">Vehicle </w:t>
      </w:r>
      <w:r w:rsidR="001B54CE">
        <w:rPr>
          <w:rFonts w:ascii="Arial" w:hAnsi="Arial" w:cs="Arial"/>
          <w:color w:val="000000"/>
        </w:rPr>
        <w:t>Driver’s licence</w:t>
      </w:r>
      <w:r w:rsidR="009E7A10">
        <w:rPr>
          <w:rFonts w:ascii="Arial" w:hAnsi="Arial" w:cs="Arial"/>
          <w:color w:val="000000"/>
        </w:rPr>
        <w:t xml:space="preserve"> </w:t>
      </w:r>
      <w:r w:rsidR="001B54CE">
        <w:rPr>
          <w:rFonts w:ascii="Arial" w:hAnsi="Arial" w:cs="Arial"/>
          <w:color w:val="000000"/>
        </w:rPr>
        <w:t xml:space="preserve">is revoked, </w:t>
      </w:r>
      <w:r w:rsidR="005E15B3">
        <w:rPr>
          <w:rFonts w:ascii="Arial" w:hAnsi="Arial" w:cs="Arial"/>
          <w:color w:val="000000"/>
        </w:rPr>
        <w:t xml:space="preserve">suspended </w:t>
      </w:r>
      <w:r>
        <w:rPr>
          <w:rFonts w:ascii="Arial" w:hAnsi="Arial" w:cs="Arial"/>
          <w:color w:val="000000"/>
        </w:rPr>
        <w:t>or an application for one refused, the Authority will automatically record this decision on NR3</w:t>
      </w:r>
      <w:r w:rsidR="005E15B3">
        <w:rPr>
          <w:rFonts w:ascii="Arial" w:hAnsi="Arial" w:cs="Arial"/>
          <w:color w:val="000000"/>
        </w:rPr>
        <w:t>S</w:t>
      </w:r>
      <w:r>
        <w:rPr>
          <w:rFonts w:ascii="Arial" w:hAnsi="Arial" w:cs="Arial"/>
          <w:color w:val="000000"/>
        </w:rPr>
        <w:t xml:space="preserve">.  This is a condition of applying for/being granted a </w:t>
      </w:r>
      <w:r w:rsidR="001B54CE">
        <w:rPr>
          <w:rFonts w:ascii="Arial" w:hAnsi="Arial" w:cs="Arial"/>
          <w:color w:val="000000"/>
        </w:rPr>
        <w:t xml:space="preserve">Combined (Dual) </w:t>
      </w:r>
      <w:r>
        <w:rPr>
          <w:rFonts w:ascii="Arial" w:hAnsi="Arial" w:cs="Arial"/>
          <w:color w:val="000000"/>
        </w:rPr>
        <w:t xml:space="preserve">Hackney Carriage/Private Hire </w:t>
      </w:r>
      <w:r w:rsidR="0034491C">
        <w:rPr>
          <w:rFonts w:ascii="Arial" w:hAnsi="Arial" w:cs="Arial"/>
          <w:color w:val="000000"/>
        </w:rPr>
        <w:t xml:space="preserve">Vehicle </w:t>
      </w:r>
      <w:r>
        <w:rPr>
          <w:rFonts w:ascii="Arial" w:hAnsi="Arial" w:cs="Arial"/>
          <w:color w:val="000000"/>
        </w:rPr>
        <w:t xml:space="preserve">Driver’s licence or </w:t>
      </w:r>
      <w:r w:rsidR="009E7A10">
        <w:rPr>
          <w:rFonts w:ascii="Arial" w:hAnsi="Arial" w:cs="Arial"/>
          <w:color w:val="000000"/>
        </w:rPr>
        <w:t xml:space="preserve">a </w:t>
      </w:r>
      <w:r>
        <w:rPr>
          <w:rFonts w:ascii="Arial" w:hAnsi="Arial" w:cs="Arial"/>
          <w:color w:val="000000"/>
        </w:rPr>
        <w:t xml:space="preserve">Restricted Private Hire </w:t>
      </w:r>
      <w:r w:rsidR="0034491C">
        <w:rPr>
          <w:rFonts w:ascii="Arial" w:hAnsi="Arial" w:cs="Arial"/>
          <w:color w:val="000000"/>
        </w:rPr>
        <w:t xml:space="preserve">Vehicle </w:t>
      </w:r>
      <w:r>
        <w:rPr>
          <w:rFonts w:ascii="Arial" w:hAnsi="Arial" w:cs="Arial"/>
          <w:color w:val="000000"/>
        </w:rPr>
        <w:t xml:space="preserve">Driver’s Licence. </w:t>
      </w:r>
    </w:p>
    <w:p w14:paraId="20CDB219" w14:textId="77777777" w:rsidR="001414E0" w:rsidRDefault="001414E0" w:rsidP="001414E0">
      <w:pPr>
        <w:numPr>
          <w:ilvl w:val="0"/>
          <w:numId w:val="1"/>
        </w:numPr>
        <w:autoSpaceDE w:val="0"/>
        <w:autoSpaceDN w:val="0"/>
        <w:adjustRightInd w:val="0"/>
        <w:jc w:val="both"/>
        <w:rPr>
          <w:rFonts w:ascii="Arial" w:hAnsi="Arial" w:cs="Arial"/>
          <w:color w:val="000000"/>
        </w:rPr>
      </w:pPr>
      <w:r>
        <w:rPr>
          <w:rFonts w:ascii="Arial" w:hAnsi="Arial" w:cs="Arial"/>
          <w:color w:val="000000"/>
        </w:rPr>
        <w:t>All applications for a new licence or licence renewal will automatically be checked on NR3</w:t>
      </w:r>
      <w:r w:rsidR="005E15B3">
        <w:rPr>
          <w:rFonts w:ascii="Arial" w:hAnsi="Arial" w:cs="Arial"/>
          <w:color w:val="000000"/>
        </w:rPr>
        <w:t>S</w:t>
      </w:r>
      <w:r>
        <w:rPr>
          <w:rFonts w:ascii="Arial" w:hAnsi="Arial" w:cs="Arial"/>
          <w:color w:val="000000"/>
        </w:rPr>
        <w:t>.  If a search of NR3</w:t>
      </w:r>
      <w:r w:rsidR="005E15B3">
        <w:rPr>
          <w:rFonts w:ascii="Arial" w:hAnsi="Arial" w:cs="Arial"/>
          <w:color w:val="000000"/>
        </w:rPr>
        <w:t>S</w:t>
      </w:r>
      <w:r>
        <w:rPr>
          <w:rFonts w:ascii="Arial" w:hAnsi="Arial" w:cs="Arial"/>
          <w:color w:val="000000"/>
        </w:rPr>
        <w:t xml:space="preserve"> indicates a match with an applicant, the Authority will seek further information about the entry on the register from the authority which recorded it.  Any information received </w:t>
      </w:r>
      <w:proofErr w:type="gramStart"/>
      <w:r>
        <w:rPr>
          <w:rFonts w:ascii="Arial" w:hAnsi="Arial" w:cs="Arial"/>
          <w:color w:val="000000"/>
        </w:rPr>
        <w:t>as a result of</w:t>
      </w:r>
      <w:proofErr w:type="gramEnd"/>
      <w:r>
        <w:rPr>
          <w:rFonts w:ascii="Arial" w:hAnsi="Arial" w:cs="Arial"/>
          <w:color w:val="000000"/>
        </w:rPr>
        <w:t xml:space="preserve"> an NR3</w:t>
      </w:r>
      <w:r w:rsidR="005E15B3">
        <w:rPr>
          <w:rFonts w:ascii="Arial" w:hAnsi="Arial" w:cs="Arial"/>
          <w:color w:val="000000"/>
        </w:rPr>
        <w:t>S</w:t>
      </w:r>
      <w:r>
        <w:rPr>
          <w:rFonts w:ascii="Arial" w:hAnsi="Arial" w:cs="Arial"/>
          <w:color w:val="000000"/>
        </w:rPr>
        <w:t xml:space="preserve"> search will only be used in respect of the specific licence application and will not be retained beyond the determination of that application.</w:t>
      </w:r>
    </w:p>
    <w:p w14:paraId="0E363DE7" w14:textId="77777777" w:rsidR="00886BB1" w:rsidRDefault="00886BB1" w:rsidP="001414E0">
      <w:pPr>
        <w:numPr>
          <w:ilvl w:val="0"/>
          <w:numId w:val="1"/>
        </w:numPr>
        <w:autoSpaceDE w:val="0"/>
        <w:autoSpaceDN w:val="0"/>
        <w:adjustRightInd w:val="0"/>
        <w:jc w:val="both"/>
        <w:rPr>
          <w:rFonts w:ascii="Arial" w:hAnsi="Arial" w:cs="Arial"/>
          <w:color w:val="000000"/>
        </w:rPr>
      </w:pPr>
      <w:r>
        <w:rPr>
          <w:rFonts w:ascii="Arial" w:hAnsi="Arial" w:cs="Arial"/>
          <w:color w:val="000000"/>
        </w:rPr>
        <w:t xml:space="preserve">In addition to the above, the Licensing Authority reserves the right to search </w:t>
      </w:r>
      <w:r w:rsidR="00F93B25">
        <w:rPr>
          <w:rFonts w:ascii="Arial" w:hAnsi="Arial" w:cs="Arial"/>
          <w:color w:val="000000"/>
        </w:rPr>
        <w:t xml:space="preserve">NR3S </w:t>
      </w:r>
      <w:r>
        <w:rPr>
          <w:rFonts w:ascii="Arial" w:hAnsi="Arial" w:cs="Arial"/>
          <w:color w:val="000000"/>
        </w:rPr>
        <w:t>for existing licenced drivers at any point during the period of a licence</w:t>
      </w:r>
      <w:r w:rsidR="00F93B25">
        <w:rPr>
          <w:rFonts w:ascii="Arial" w:hAnsi="Arial" w:cs="Arial"/>
          <w:color w:val="000000"/>
        </w:rPr>
        <w:t>,</w:t>
      </w:r>
      <w:r>
        <w:rPr>
          <w:rFonts w:ascii="Arial" w:hAnsi="Arial" w:cs="Arial"/>
          <w:color w:val="000000"/>
        </w:rPr>
        <w:t xml:space="preserve"> where concerns are raised about whether a driver continues to be a fit and proper person to hold a licence.  For example, where a complaint is received.  If a search on NR3S indicates a match with the licenced driver, this Authority will seek further information about the entry on the register in the same way as detailed </w:t>
      </w:r>
      <w:r w:rsidR="00E95C90">
        <w:rPr>
          <w:rFonts w:ascii="Arial" w:hAnsi="Arial" w:cs="Arial"/>
          <w:color w:val="000000"/>
        </w:rPr>
        <w:t xml:space="preserve">in this section and </w:t>
      </w:r>
      <w:r>
        <w:rPr>
          <w:rFonts w:ascii="Arial" w:hAnsi="Arial" w:cs="Arial"/>
          <w:color w:val="000000"/>
        </w:rPr>
        <w:t xml:space="preserve">in Appendix A. </w:t>
      </w:r>
    </w:p>
    <w:p w14:paraId="51F19212" w14:textId="77777777" w:rsidR="001414E0" w:rsidRDefault="001414E0" w:rsidP="001414E0">
      <w:pPr>
        <w:autoSpaceDE w:val="0"/>
        <w:autoSpaceDN w:val="0"/>
        <w:adjustRightInd w:val="0"/>
        <w:jc w:val="both"/>
        <w:rPr>
          <w:rFonts w:ascii="Arial" w:hAnsi="Arial" w:cs="Arial"/>
          <w:color w:val="000000"/>
        </w:rPr>
      </w:pPr>
    </w:p>
    <w:p w14:paraId="3B7D9D7F" w14:textId="77777777" w:rsidR="001414E0" w:rsidRDefault="001414E0" w:rsidP="001414E0">
      <w:pPr>
        <w:autoSpaceDE w:val="0"/>
        <w:autoSpaceDN w:val="0"/>
        <w:adjustRightInd w:val="0"/>
        <w:jc w:val="both"/>
        <w:rPr>
          <w:rFonts w:ascii="Arial" w:hAnsi="Arial" w:cs="Arial"/>
          <w:color w:val="000000"/>
        </w:rPr>
      </w:pPr>
      <w:r>
        <w:rPr>
          <w:rFonts w:ascii="Arial" w:hAnsi="Arial" w:cs="Arial"/>
          <w:b/>
          <w:bCs/>
          <w:color w:val="000000"/>
        </w:rPr>
        <w:t>2.1</w:t>
      </w:r>
      <w:r w:rsidR="00CF7A24">
        <w:rPr>
          <w:rFonts w:ascii="Arial" w:hAnsi="Arial" w:cs="Arial"/>
          <w:b/>
          <w:bCs/>
          <w:color w:val="000000"/>
        </w:rPr>
        <w:t>2</w:t>
      </w:r>
      <w:r>
        <w:rPr>
          <w:rFonts w:ascii="Arial" w:hAnsi="Arial" w:cs="Arial"/>
          <w:b/>
          <w:bCs/>
          <w:color w:val="000000"/>
        </w:rPr>
        <w:tab/>
      </w:r>
      <w:r>
        <w:rPr>
          <w:rFonts w:ascii="Arial" w:hAnsi="Arial" w:cs="Arial"/>
          <w:color w:val="000000"/>
        </w:rPr>
        <w:t>The information recorded on NR3</w:t>
      </w:r>
      <w:r w:rsidR="005E15B3">
        <w:rPr>
          <w:rFonts w:ascii="Arial" w:hAnsi="Arial" w:cs="Arial"/>
          <w:color w:val="000000"/>
        </w:rPr>
        <w:t>S</w:t>
      </w:r>
      <w:r>
        <w:rPr>
          <w:rFonts w:ascii="Arial" w:hAnsi="Arial" w:cs="Arial"/>
          <w:color w:val="000000"/>
        </w:rPr>
        <w:t xml:space="preserve"> itself will be limited to:</w:t>
      </w:r>
    </w:p>
    <w:p w14:paraId="5D0FEC9F" w14:textId="77777777" w:rsidR="001414E0" w:rsidRDefault="001414E0" w:rsidP="001414E0">
      <w:pPr>
        <w:autoSpaceDE w:val="0"/>
        <w:autoSpaceDN w:val="0"/>
        <w:adjustRightInd w:val="0"/>
        <w:jc w:val="both"/>
        <w:rPr>
          <w:rFonts w:ascii="Arial" w:hAnsi="Arial" w:cs="Arial"/>
          <w:color w:val="000000"/>
        </w:rPr>
      </w:pPr>
    </w:p>
    <w:p w14:paraId="46F587A6" w14:textId="77777777" w:rsidR="001414E0" w:rsidRDefault="001414E0" w:rsidP="00D150F8">
      <w:pPr>
        <w:numPr>
          <w:ilvl w:val="0"/>
          <w:numId w:val="29"/>
        </w:numPr>
        <w:autoSpaceDE w:val="0"/>
        <w:autoSpaceDN w:val="0"/>
        <w:adjustRightInd w:val="0"/>
        <w:jc w:val="both"/>
        <w:rPr>
          <w:rFonts w:ascii="Arial" w:hAnsi="Arial" w:cs="Arial"/>
          <w:color w:val="000000"/>
        </w:rPr>
      </w:pPr>
      <w:r>
        <w:rPr>
          <w:rFonts w:ascii="Arial" w:hAnsi="Arial" w:cs="Arial"/>
          <w:color w:val="000000"/>
        </w:rPr>
        <w:t>Name</w:t>
      </w:r>
    </w:p>
    <w:p w14:paraId="5461B6C2" w14:textId="77777777" w:rsidR="001414E0" w:rsidRDefault="001414E0" w:rsidP="00D150F8">
      <w:pPr>
        <w:numPr>
          <w:ilvl w:val="0"/>
          <w:numId w:val="29"/>
        </w:numPr>
        <w:autoSpaceDE w:val="0"/>
        <w:autoSpaceDN w:val="0"/>
        <w:adjustRightInd w:val="0"/>
        <w:jc w:val="both"/>
        <w:rPr>
          <w:rFonts w:ascii="Arial" w:hAnsi="Arial" w:cs="Arial"/>
          <w:color w:val="000000"/>
        </w:rPr>
      </w:pPr>
      <w:r>
        <w:rPr>
          <w:rFonts w:ascii="Arial" w:hAnsi="Arial" w:cs="Arial"/>
          <w:color w:val="000000"/>
        </w:rPr>
        <w:t>Date of birth</w:t>
      </w:r>
    </w:p>
    <w:p w14:paraId="43AD06F2" w14:textId="77777777" w:rsidR="001414E0" w:rsidRDefault="001414E0" w:rsidP="00D150F8">
      <w:pPr>
        <w:numPr>
          <w:ilvl w:val="0"/>
          <w:numId w:val="29"/>
        </w:numPr>
        <w:autoSpaceDE w:val="0"/>
        <w:autoSpaceDN w:val="0"/>
        <w:adjustRightInd w:val="0"/>
        <w:jc w:val="both"/>
        <w:rPr>
          <w:rFonts w:ascii="Arial" w:hAnsi="Arial" w:cs="Arial"/>
          <w:color w:val="000000"/>
        </w:rPr>
      </w:pPr>
      <w:r>
        <w:rPr>
          <w:rFonts w:ascii="Arial" w:hAnsi="Arial" w:cs="Arial"/>
          <w:color w:val="000000"/>
        </w:rPr>
        <w:t>Address and contact details</w:t>
      </w:r>
    </w:p>
    <w:p w14:paraId="5FF03CEA" w14:textId="77777777" w:rsidR="001414E0" w:rsidRDefault="001414E0" w:rsidP="00D150F8">
      <w:pPr>
        <w:numPr>
          <w:ilvl w:val="0"/>
          <w:numId w:val="29"/>
        </w:numPr>
        <w:autoSpaceDE w:val="0"/>
        <w:autoSpaceDN w:val="0"/>
        <w:adjustRightInd w:val="0"/>
        <w:jc w:val="both"/>
        <w:rPr>
          <w:rFonts w:ascii="Arial" w:hAnsi="Arial" w:cs="Arial"/>
          <w:color w:val="000000"/>
        </w:rPr>
      </w:pPr>
      <w:r>
        <w:rPr>
          <w:rFonts w:ascii="Arial" w:hAnsi="Arial" w:cs="Arial"/>
          <w:color w:val="000000"/>
        </w:rPr>
        <w:t>National Insurance number</w:t>
      </w:r>
    </w:p>
    <w:p w14:paraId="1E5DD665" w14:textId="77777777" w:rsidR="001414E0" w:rsidRDefault="001414E0" w:rsidP="00D150F8">
      <w:pPr>
        <w:numPr>
          <w:ilvl w:val="0"/>
          <w:numId w:val="29"/>
        </w:numPr>
        <w:autoSpaceDE w:val="0"/>
        <w:autoSpaceDN w:val="0"/>
        <w:adjustRightInd w:val="0"/>
        <w:jc w:val="both"/>
        <w:rPr>
          <w:rFonts w:ascii="Arial" w:hAnsi="Arial" w:cs="Arial"/>
          <w:color w:val="000000"/>
        </w:rPr>
      </w:pPr>
      <w:r>
        <w:rPr>
          <w:rFonts w:ascii="Arial" w:hAnsi="Arial" w:cs="Arial"/>
          <w:color w:val="000000"/>
        </w:rPr>
        <w:t>Driving licence number</w:t>
      </w:r>
    </w:p>
    <w:p w14:paraId="10F69E10" w14:textId="77777777" w:rsidR="001414E0" w:rsidRDefault="001414E0" w:rsidP="00D150F8">
      <w:pPr>
        <w:numPr>
          <w:ilvl w:val="0"/>
          <w:numId w:val="29"/>
        </w:numPr>
        <w:autoSpaceDE w:val="0"/>
        <w:autoSpaceDN w:val="0"/>
        <w:adjustRightInd w:val="0"/>
        <w:jc w:val="both"/>
        <w:rPr>
          <w:rFonts w:ascii="Arial" w:hAnsi="Arial" w:cs="Arial"/>
          <w:color w:val="000000"/>
        </w:rPr>
      </w:pPr>
      <w:r>
        <w:rPr>
          <w:rFonts w:ascii="Arial" w:hAnsi="Arial" w:cs="Arial"/>
          <w:color w:val="000000"/>
        </w:rPr>
        <w:t>Decision taken</w:t>
      </w:r>
    </w:p>
    <w:p w14:paraId="601A7638" w14:textId="77777777" w:rsidR="001414E0" w:rsidRDefault="001414E0" w:rsidP="00D150F8">
      <w:pPr>
        <w:numPr>
          <w:ilvl w:val="0"/>
          <w:numId w:val="29"/>
        </w:numPr>
        <w:autoSpaceDE w:val="0"/>
        <w:autoSpaceDN w:val="0"/>
        <w:adjustRightInd w:val="0"/>
        <w:jc w:val="both"/>
        <w:rPr>
          <w:rFonts w:ascii="Arial" w:hAnsi="Arial" w:cs="Arial"/>
          <w:color w:val="000000"/>
        </w:rPr>
      </w:pPr>
      <w:r>
        <w:rPr>
          <w:rFonts w:ascii="Arial" w:hAnsi="Arial" w:cs="Arial"/>
          <w:color w:val="000000"/>
        </w:rPr>
        <w:t>Date of decision</w:t>
      </w:r>
    </w:p>
    <w:p w14:paraId="72363B33" w14:textId="77777777" w:rsidR="001414E0" w:rsidRDefault="001414E0" w:rsidP="00D150F8">
      <w:pPr>
        <w:numPr>
          <w:ilvl w:val="0"/>
          <w:numId w:val="29"/>
        </w:numPr>
        <w:autoSpaceDE w:val="0"/>
        <w:autoSpaceDN w:val="0"/>
        <w:adjustRightInd w:val="0"/>
        <w:jc w:val="both"/>
        <w:rPr>
          <w:rFonts w:ascii="Arial" w:hAnsi="Arial" w:cs="Arial"/>
          <w:color w:val="000000"/>
        </w:rPr>
      </w:pPr>
      <w:r>
        <w:rPr>
          <w:rFonts w:ascii="Arial" w:hAnsi="Arial" w:cs="Arial"/>
          <w:color w:val="000000"/>
        </w:rPr>
        <w:t>Date decision effective.</w:t>
      </w:r>
    </w:p>
    <w:p w14:paraId="258A1335" w14:textId="77777777" w:rsidR="001414E0" w:rsidRDefault="001414E0" w:rsidP="001414E0">
      <w:pPr>
        <w:autoSpaceDE w:val="0"/>
        <w:autoSpaceDN w:val="0"/>
        <w:adjustRightInd w:val="0"/>
        <w:jc w:val="both"/>
        <w:rPr>
          <w:rFonts w:ascii="Arial" w:hAnsi="Arial" w:cs="Arial"/>
          <w:color w:val="000000"/>
        </w:rPr>
      </w:pPr>
    </w:p>
    <w:p w14:paraId="3D0F9F83" w14:textId="77777777" w:rsidR="001414E0" w:rsidRDefault="001414E0" w:rsidP="001414E0">
      <w:pPr>
        <w:autoSpaceDE w:val="0"/>
        <w:autoSpaceDN w:val="0"/>
        <w:adjustRightInd w:val="0"/>
        <w:jc w:val="both"/>
        <w:rPr>
          <w:rFonts w:ascii="Arial" w:hAnsi="Arial" w:cs="Arial"/>
          <w:color w:val="000000"/>
        </w:rPr>
      </w:pPr>
      <w:r>
        <w:rPr>
          <w:rFonts w:ascii="Arial" w:hAnsi="Arial" w:cs="Arial"/>
          <w:b/>
          <w:bCs/>
          <w:color w:val="000000"/>
        </w:rPr>
        <w:t>2.1</w:t>
      </w:r>
      <w:r w:rsidR="00CF7A24">
        <w:rPr>
          <w:rFonts w:ascii="Arial" w:hAnsi="Arial" w:cs="Arial"/>
          <w:b/>
          <w:bCs/>
          <w:color w:val="000000"/>
        </w:rPr>
        <w:t>3</w:t>
      </w:r>
      <w:r>
        <w:rPr>
          <w:rFonts w:ascii="Arial" w:hAnsi="Arial" w:cs="Arial"/>
          <w:b/>
          <w:bCs/>
          <w:color w:val="000000"/>
        </w:rPr>
        <w:tab/>
      </w:r>
      <w:r>
        <w:rPr>
          <w:rFonts w:ascii="Arial" w:hAnsi="Arial" w:cs="Arial"/>
          <w:color w:val="000000"/>
        </w:rPr>
        <w:t>The information will be retained on NR3</w:t>
      </w:r>
      <w:r w:rsidR="005E15B3">
        <w:rPr>
          <w:rFonts w:ascii="Arial" w:hAnsi="Arial" w:cs="Arial"/>
          <w:color w:val="000000"/>
        </w:rPr>
        <w:t>S</w:t>
      </w:r>
      <w:r>
        <w:rPr>
          <w:rFonts w:ascii="Arial" w:hAnsi="Arial" w:cs="Arial"/>
          <w:color w:val="000000"/>
        </w:rPr>
        <w:t xml:space="preserve"> for a period of </w:t>
      </w:r>
      <w:r w:rsidR="005E15B3">
        <w:rPr>
          <w:rFonts w:ascii="Arial" w:hAnsi="Arial" w:cs="Arial"/>
          <w:color w:val="000000"/>
        </w:rPr>
        <w:t>11</w:t>
      </w:r>
      <w:r>
        <w:rPr>
          <w:rFonts w:ascii="Arial" w:hAnsi="Arial" w:cs="Arial"/>
          <w:color w:val="000000"/>
        </w:rPr>
        <w:t xml:space="preserve"> years. </w:t>
      </w:r>
    </w:p>
    <w:p w14:paraId="1B673477" w14:textId="77777777" w:rsidR="001763E5" w:rsidRDefault="001763E5" w:rsidP="001414E0">
      <w:pPr>
        <w:autoSpaceDE w:val="0"/>
        <w:autoSpaceDN w:val="0"/>
        <w:adjustRightInd w:val="0"/>
        <w:jc w:val="both"/>
        <w:rPr>
          <w:rFonts w:ascii="Arial" w:hAnsi="Arial" w:cs="Arial"/>
          <w:color w:val="000000"/>
        </w:rPr>
      </w:pPr>
    </w:p>
    <w:p w14:paraId="615484D5" w14:textId="77777777" w:rsidR="001763E5" w:rsidRPr="001763E5" w:rsidRDefault="001763E5" w:rsidP="001763E5">
      <w:pPr>
        <w:autoSpaceDE w:val="0"/>
        <w:autoSpaceDN w:val="0"/>
        <w:adjustRightInd w:val="0"/>
        <w:ind w:left="720" w:hanging="720"/>
        <w:jc w:val="both"/>
        <w:rPr>
          <w:rFonts w:ascii="Arial" w:hAnsi="Arial" w:cs="Arial"/>
          <w:color w:val="000000"/>
        </w:rPr>
      </w:pPr>
      <w:r w:rsidRPr="001763E5">
        <w:rPr>
          <w:rFonts w:ascii="Arial" w:hAnsi="Arial" w:cs="Arial"/>
          <w:b/>
          <w:bCs/>
          <w:color w:val="000000"/>
        </w:rPr>
        <w:t>2.14</w:t>
      </w:r>
      <w:r>
        <w:rPr>
          <w:rFonts w:ascii="Arial" w:hAnsi="Arial" w:cs="Arial"/>
          <w:b/>
          <w:bCs/>
          <w:color w:val="000000"/>
        </w:rPr>
        <w:tab/>
      </w:r>
      <w:r>
        <w:rPr>
          <w:rFonts w:ascii="Arial" w:hAnsi="Arial" w:cs="Arial"/>
          <w:color w:val="000000"/>
        </w:rPr>
        <w:t xml:space="preserve">This is a mandatory part of applying for and/or being granted a combined (Dual) Hackney Carriage/Private Hire Vehicle Driver’s Licence or a Restricted Private Hire Vehicle Driver’s Licence. The authority has a published policy on the approach it will take to </w:t>
      </w:r>
      <w:r w:rsidR="006E2F23">
        <w:rPr>
          <w:rFonts w:ascii="Arial" w:hAnsi="Arial" w:cs="Arial"/>
          <w:color w:val="000000"/>
        </w:rPr>
        <w:t>requests by</w:t>
      </w:r>
      <w:r>
        <w:rPr>
          <w:rFonts w:ascii="Arial" w:hAnsi="Arial" w:cs="Arial"/>
          <w:color w:val="000000"/>
        </w:rPr>
        <w:t xml:space="preserve"> other authorities for further information about entries on </w:t>
      </w:r>
      <w:r>
        <w:rPr>
          <w:rFonts w:ascii="Arial" w:hAnsi="Arial" w:cs="Arial"/>
          <w:color w:val="000000"/>
        </w:rPr>
        <w:lastRenderedPageBreak/>
        <w:t>NR3</w:t>
      </w:r>
      <w:r w:rsidR="005E15B3">
        <w:rPr>
          <w:rFonts w:ascii="Arial" w:hAnsi="Arial" w:cs="Arial"/>
          <w:color w:val="000000"/>
        </w:rPr>
        <w:t>S</w:t>
      </w:r>
      <w:r>
        <w:rPr>
          <w:rFonts w:ascii="Arial" w:hAnsi="Arial" w:cs="Arial"/>
          <w:color w:val="000000"/>
        </w:rPr>
        <w:t xml:space="preserve">, and about the use it will make of any further information provided to it.  The Policy is included in Appendix A. </w:t>
      </w:r>
    </w:p>
    <w:p w14:paraId="0278C3C9" w14:textId="77777777" w:rsidR="001414E0" w:rsidRDefault="001414E0" w:rsidP="001414E0">
      <w:pPr>
        <w:autoSpaceDE w:val="0"/>
        <w:autoSpaceDN w:val="0"/>
        <w:adjustRightInd w:val="0"/>
        <w:jc w:val="both"/>
        <w:rPr>
          <w:rFonts w:ascii="Arial" w:hAnsi="Arial" w:cs="Arial"/>
          <w:color w:val="000000"/>
        </w:rPr>
      </w:pPr>
    </w:p>
    <w:p w14:paraId="6DFBB8C7" w14:textId="77777777" w:rsidR="00303C49" w:rsidRPr="00303C49" w:rsidRDefault="00303C49" w:rsidP="00303C49">
      <w:pPr>
        <w:autoSpaceDE w:val="0"/>
        <w:autoSpaceDN w:val="0"/>
        <w:adjustRightInd w:val="0"/>
        <w:ind w:left="720" w:hanging="720"/>
        <w:jc w:val="both"/>
        <w:rPr>
          <w:rFonts w:ascii="Arial" w:hAnsi="Arial" w:cs="Arial"/>
          <w:color w:val="000000"/>
        </w:rPr>
      </w:pPr>
      <w:r>
        <w:rPr>
          <w:rFonts w:ascii="Arial" w:hAnsi="Arial" w:cs="Arial"/>
          <w:b/>
          <w:bCs/>
          <w:color w:val="000000"/>
        </w:rPr>
        <w:t>2.1</w:t>
      </w:r>
      <w:r w:rsidR="00CF7A24">
        <w:rPr>
          <w:rFonts w:ascii="Arial" w:hAnsi="Arial" w:cs="Arial"/>
          <w:b/>
          <w:bCs/>
          <w:color w:val="000000"/>
        </w:rPr>
        <w:t>5</w:t>
      </w:r>
      <w:r>
        <w:rPr>
          <w:rFonts w:ascii="Arial" w:hAnsi="Arial" w:cs="Arial"/>
          <w:b/>
          <w:bCs/>
          <w:color w:val="000000"/>
        </w:rPr>
        <w:tab/>
      </w:r>
      <w:r>
        <w:rPr>
          <w:rFonts w:ascii="Arial" w:hAnsi="Arial" w:cs="Arial"/>
          <w:color w:val="000000"/>
        </w:rPr>
        <w:t xml:space="preserve">Information will be processed in accordance with the Data Protection Act (DPA) and General Data Protection Regulation (GDPR).  Any searches, </w:t>
      </w:r>
      <w:proofErr w:type="gramStart"/>
      <w:r>
        <w:rPr>
          <w:rFonts w:ascii="Arial" w:hAnsi="Arial" w:cs="Arial"/>
          <w:color w:val="000000"/>
        </w:rPr>
        <w:t>provision</w:t>
      </w:r>
      <w:proofErr w:type="gramEnd"/>
      <w:r>
        <w:rPr>
          <w:rFonts w:ascii="Arial" w:hAnsi="Arial" w:cs="Arial"/>
          <w:color w:val="000000"/>
        </w:rPr>
        <w:t xml:space="preserve"> or receipt of information of or under NR3</w:t>
      </w:r>
      <w:r w:rsidR="005E15B3">
        <w:rPr>
          <w:rFonts w:ascii="Arial" w:hAnsi="Arial" w:cs="Arial"/>
          <w:color w:val="000000"/>
        </w:rPr>
        <w:t>S</w:t>
      </w:r>
      <w:r>
        <w:rPr>
          <w:rFonts w:ascii="Arial" w:hAnsi="Arial" w:cs="Arial"/>
          <w:color w:val="000000"/>
        </w:rPr>
        <w:t xml:space="preserve"> are necessary to the authority’s statutory licensing functions of ensuring that all drivers are fit and proper to hold the applicable licence.  It is not intended that any NR3</w:t>
      </w:r>
      <w:r w:rsidR="005E15B3">
        <w:rPr>
          <w:rFonts w:ascii="Arial" w:hAnsi="Arial" w:cs="Arial"/>
          <w:color w:val="000000"/>
        </w:rPr>
        <w:t>S</w:t>
      </w:r>
      <w:r>
        <w:rPr>
          <w:rFonts w:ascii="Arial" w:hAnsi="Arial" w:cs="Arial"/>
          <w:color w:val="000000"/>
        </w:rPr>
        <w:t xml:space="preserve"> data will be transferred out of the United Kingdom. </w:t>
      </w:r>
    </w:p>
    <w:p w14:paraId="6CECA46D" w14:textId="77777777" w:rsidR="001414E0" w:rsidRDefault="001414E0" w:rsidP="002A6010">
      <w:pPr>
        <w:autoSpaceDE w:val="0"/>
        <w:autoSpaceDN w:val="0"/>
        <w:adjustRightInd w:val="0"/>
        <w:rPr>
          <w:rFonts w:ascii="Arial" w:hAnsi="Arial" w:cs="Arial"/>
          <w:color w:val="000000"/>
        </w:rPr>
      </w:pPr>
    </w:p>
    <w:p w14:paraId="4D6CDD5D" w14:textId="77777777" w:rsidR="002A6010" w:rsidRPr="002A6010" w:rsidRDefault="001414E0" w:rsidP="001B54CE">
      <w:pPr>
        <w:autoSpaceDE w:val="0"/>
        <w:autoSpaceDN w:val="0"/>
        <w:adjustRightInd w:val="0"/>
        <w:ind w:left="720" w:hanging="720"/>
        <w:rPr>
          <w:rFonts w:ascii="Arial" w:hAnsi="Arial" w:cs="Arial"/>
          <w:color w:val="000000"/>
        </w:rPr>
      </w:pPr>
      <w:r>
        <w:rPr>
          <w:rFonts w:ascii="Arial" w:hAnsi="Arial" w:cs="Arial"/>
          <w:b/>
          <w:bCs/>
          <w:color w:val="000000"/>
        </w:rPr>
        <w:t>2.1</w:t>
      </w:r>
      <w:r w:rsidR="00CF7A24">
        <w:rPr>
          <w:rFonts w:ascii="Arial" w:hAnsi="Arial" w:cs="Arial"/>
          <w:b/>
          <w:bCs/>
          <w:color w:val="000000"/>
        </w:rPr>
        <w:t>6</w:t>
      </w:r>
      <w:r>
        <w:rPr>
          <w:rFonts w:ascii="Arial" w:hAnsi="Arial" w:cs="Arial"/>
          <w:b/>
          <w:bCs/>
          <w:color w:val="000000"/>
        </w:rPr>
        <w:tab/>
      </w:r>
      <w:r w:rsidR="002A6010" w:rsidRPr="002A6010">
        <w:rPr>
          <w:rFonts w:ascii="Arial" w:hAnsi="Arial" w:cs="Arial"/>
          <w:color w:val="000000"/>
        </w:rPr>
        <w:t>If you wish to raise any issue related to the data protection legislation, including by relying on</w:t>
      </w:r>
      <w:r>
        <w:rPr>
          <w:rFonts w:ascii="Arial" w:hAnsi="Arial" w:cs="Arial"/>
          <w:color w:val="000000"/>
        </w:rPr>
        <w:t xml:space="preserve"> </w:t>
      </w:r>
      <w:r w:rsidR="002A6010" w:rsidRPr="002A6010">
        <w:rPr>
          <w:rFonts w:ascii="Arial" w:hAnsi="Arial" w:cs="Arial"/>
          <w:color w:val="000000"/>
        </w:rPr>
        <w:t>any of the rights afforded to data subjects under the GDPR, you can do so to the authority’s</w:t>
      </w:r>
      <w:r>
        <w:rPr>
          <w:rFonts w:ascii="Arial" w:hAnsi="Arial" w:cs="Arial"/>
          <w:color w:val="000000"/>
        </w:rPr>
        <w:t xml:space="preserve"> </w:t>
      </w:r>
      <w:r w:rsidR="00303C49">
        <w:rPr>
          <w:rFonts w:ascii="Arial" w:hAnsi="Arial" w:cs="Arial"/>
          <w:color w:val="000000"/>
        </w:rPr>
        <w:t>Information Governance Manager</w:t>
      </w:r>
      <w:r w:rsidR="00A16E98">
        <w:rPr>
          <w:rFonts w:ascii="Arial" w:hAnsi="Arial" w:cs="Arial"/>
          <w:color w:val="000000"/>
        </w:rPr>
        <w:t xml:space="preserve"> and Data </w:t>
      </w:r>
      <w:r w:rsidR="002A6010" w:rsidRPr="002A6010">
        <w:rPr>
          <w:rFonts w:ascii="Arial" w:hAnsi="Arial" w:cs="Arial"/>
          <w:color w:val="000000"/>
        </w:rPr>
        <w:t xml:space="preserve">Protection Officer </w:t>
      </w:r>
      <w:r w:rsidR="00A16E98">
        <w:rPr>
          <w:rFonts w:ascii="Arial" w:hAnsi="Arial" w:cs="Arial"/>
          <w:color w:val="000000"/>
        </w:rPr>
        <w:t>via</w:t>
      </w:r>
      <w:r w:rsidR="00ED7F23">
        <w:rPr>
          <w:rFonts w:ascii="Arial" w:hAnsi="Arial" w:cs="Arial"/>
          <w:color w:val="000000"/>
        </w:rPr>
        <w:t xml:space="preserve"> </w:t>
      </w:r>
      <w:hyperlink r:id="rId8" w:history="1">
        <w:r w:rsidR="00ED7F23" w:rsidRPr="007D4549">
          <w:rPr>
            <w:rStyle w:val="Hyperlink"/>
            <w:rFonts w:ascii="Arial" w:hAnsi="Arial" w:cs="Arial"/>
          </w:rPr>
          <w:t>dpa@easthants.gov.uk</w:t>
        </w:r>
      </w:hyperlink>
      <w:r w:rsidR="009E7A10">
        <w:rPr>
          <w:rFonts w:ascii="Arial" w:hAnsi="Arial" w:cs="Arial"/>
          <w:color w:val="000000"/>
        </w:rPr>
        <w:t xml:space="preserve">.  </w:t>
      </w:r>
      <w:r w:rsidR="00ED7F23">
        <w:rPr>
          <w:rFonts w:ascii="Arial" w:hAnsi="Arial" w:cs="Arial"/>
          <w:color w:val="000000"/>
        </w:rPr>
        <w:t xml:space="preserve">Further information is also available at </w:t>
      </w:r>
      <w:hyperlink r:id="rId9" w:history="1">
        <w:r w:rsidR="00ED7F23" w:rsidRPr="007D4549">
          <w:rPr>
            <w:rStyle w:val="Hyperlink"/>
            <w:rFonts w:ascii="Arial" w:hAnsi="Arial" w:cs="Arial"/>
          </w:rPr>
          <w:t>www.easthants.gov.uk/data-protection</w:t>
        </w:r>
      </w:hyperlink>
      <w:r w:rsidR="009E7A10">
        <w:rPr>
          <w:rFonts w:ascii="Arial" w:hAnsi="Arial" w:cs="Arial"/>
          <w:color w:val="000000"/>
        </w:rPr>
        <w:t xml:space="preserve">.  </w:t>
      </w:r>
    </w:p>
    <w:p w14:paraId="647504B0" w14:textId="77777777" w:rsidR="001B54CE" w:rsidRDefault="001B54CE" w:rsidP="002A6010">
      <w:pPr>
        <w:autoSpaceDE w:val="0"/>
        <w:autoSpaceDN w:val="0"/>
        <w:adjustRightInd w:val="0"/>
        <w:rPr>
          <w:rFonts w:ascii="Arial" w:hAnsi="Arial" w:cs="Arial"/>
          <w:color w:val="000000"/>
        </w:rPr>
      </w:pPr>
    </w:p>
    <w:p w14:paraId="7841ADD9" w14:textId="77777777" w:rsidR="002A6010" w:rsidRPr="002A6010" w:rsidRDefault="001B54CE" w:rsidP="001B54CE">
      <w:pPr>
        <w:autoSpaceDE w:val="0"/>
        <w:autoSpaceDN w:val="0"/>
        <w:adjustRightInd w:val="0"/>
        <w:ind w:left="720" w:hanging="720"/>
        <w:rPr>
          <w:rFonts w:ascii="Arial" w:hAnsi="Arial" w:cs="Arial"/>
        </w:rPr>
      </w:pPr>
      <w:r>
        <w:rPr>
          <w:rFonts w:ascii="Arial" w:hAnsi="Arial" w:cs="Arial"/>
          <w:b/>
          <w:bCs/>
          <w:color w:val="000000"/>
        </w:rPr>
        <w:t>2.1</w:t>
      </w:r>
      <w:r w:rsidR="00CF7A24">
        <w:rPr>
          <w:rFonts w:ascii="Arial" w:hAnsi="Arial" w:cs="Arial"/>
          <w:b/>
          <w:bCs/>
          <w:color w:val="000000"/>
        </w:rPr>
        <w:t>7</w:t>
      </w:r>
      <w:r>
        <w:rPr>
          <w:rFonts w:ascii="Arial" w:hAnsi="Arial" w:cs="Arial"/>
          <w:b/>
          <w:bCs/>
          <w:color w:val="000000"/>
        </w:rPr>
        <w:tab/>
      </w:r>
      <w:r w:rsidR="002A6010" w:rsidRPr="002A6010">
        <w:rPr>
          <w:rFonts w:ascii="Arial" w:hAnsi="Arial" w:cs="Arial"/>
          <w:color w:val="000000"/>
        </w:rPr>
        <w:t>You always have the right to make a complaint to the Information Commissioner’s Office</w:t>
      </w:r>
      <w:r>
        <w:rPr>
          <w:rFonts w:ascii="Arial" w:hAnsi="Arial" w:cs="Arial"/>
          <w:color w:val="000000"/>
        </w:rPr>
        <w:t xml:space="preserve"> </w:t>
      </w:r>
      <w:r w:rsidR="002A6010" w:rsidRPr="002A6010">
        <w:rPr>
          <w:rFonts w:ascii="Arial" w:hAnsi="Arial" w:cs="Arial"/>
          <w:color w:val="000000"/>
        </w:rPr>
        <w:t>(ICO). Advice on how to raise a concern about handling of data can be found on the ICO’s</w:t>
      </w:r>
      <w:r>
        <w:rPr>
          <w:rFonts w:ascii="Arial" w:hAnsi="Arial" w:cs="Arial"/>
          <w:color w:val="000000"/>
        </w:rPr>
        <w:t xml:space="preserve"> </w:t>
      </w:r>
      <w:r w:rsidR="002A6010" w:rsidRPr="002A6010">
        <w:rPr>
          <w:rFonts w:ascii="Arial" w:hAnsi="Arial" w:cs="Arial"/>
          <w:color w:val="000000"/>
        </w:rPr>
        <w:t xml:space="preserve">website: </w:t>
      </w:r>
      <w:r w:rsidR="002A6010" w:rsidRPr="002A6010">
        <w:rPr>
          <w:rFonts w:ascii="Arial" w:hAnsi="Arial" w:cs="Arial"/>
          <w:color w:val="0563C2"/>
        </w:rPr>
        <w:t>https://ico.org.uk/make-a-complaint/</w:t>
      </w:r>
    </w:p>
    <w:p w14:paraId="0AB75CD7" w14:textId="77777777" w:rsidR="002A6010" w:rsidRPr="002A6010" w:rsidRDefault="002A6010" w:rsidP="007D7E13">
      <w:pPr>
        <w:jc w:val="both"/>
        <w:rPr>
          <w:rFonts w:ascii="Arial" w:hAnsi="Arial" w:cs="Arial"/>
          <w:sz w:val="22"/>
          <w:szCs w:val="22"/>
        </w:rPr>
      </w:pPr>
    </w:p>
    <w:p w14:paraId="7425806B" w14:textId="77777777" w:rsidR="00C02538" w:rsidRDefault="00C02538" w:rsidP="007D7E13">
      <w:pPr>
        <w:jc w:val="both"/>
        <w:rPr>
          <w:rFonts w:ascii="Arial" w:hAnsi="Arial" w:cs="Arial"/>
        </w:rPr>
      </w:pPr>
    </w:p>
    <w:p w14:paraId="5DBC8D58" w14:textId="77777777" w:rsidR="00353F55" w:rsidRDefault="00704AFD" w:rsidP="00353F55">
      <w:pPr>
        <w:rPr>
          <w:rFonts w:ascii="Arial" w:hAnsi="Arial" w:cs="Arial"/>
          <w:b/>
        </w:rPr>
      </w:pPr>
      <w:r>
        <w:rPr>
          <w:rFonts w:ascii="Arial" w:hAnsi="Arial" w:cs="Arial"/>
          <w:b/>
        </w:rPr>
        <w:t>3</w:t>
      </w:r>
      <w:r w:rsidR="00353F55">
        <w:rPr>
          <w:rFonts w:ascii="Arial" w:hAnsi="Arial" w:cs="Arial"/>
          <w:b/>
        </w:rPr>
        <w:t>.</w:t>
      </w:r>
      <w:r w:rsidR="00353F55">
        <w:rPr>
          <w:rFonts w:ascii="Arial" w:hAnsi="Arial" w:cs="Arial"/>
          <w:b/>
        </w:rPr>
        <w:tab/>
        <w:t xml:space="preserve">Driver Licensing </w:t>
      </w:r>
      <w:r w:rsidR="00DB5539">
        <w:rPr>
          <w:rFonts w:ascii="Arial" w:hAnsi="Arial" w:cs="Arial"/>
          <w:b/>
        </w:rPr>
        <w:t>requirements</w:t>
      </w:r>
      <w:r w:rsidR="00353F55">
        <w:rPr>
          <w:rFonts w:ascii="Arial" w:hAnsi="Arial" w:cs="Arial"/>
          <w:b/>
        </w:rPr>
        <w:tab/>
      </w:r>
      <w:r w:rsidR="00353F55">
        <w:rPr>
          <w:rFonts w:ascii="Arial" w:hAnsi="Arial" w:cs="Arial"/>
          <w:b/>
        </w:rPr>
        <w:tab/>
      </w:r>
      <w:r w:rsidR="00353F55">
        <w:rPr>
          <w:rFonts w:ascii="Arial" w:hAnsi="Arial" w:cs="Arial"/>
          <w:b/>
        </w:rPr>
        <w:tab/>
      </w:r>
      <w:r w:rsidR="00353F55">
        <w:rPr>
          <w:rFonts w:ascii="Arial" w:hAnsi="Arial" w:cs="Arial"/>
          <w:b/>
        </w:rPr>
        <w:tab/>
      </w:r>
      <w:r w:rsidR="00353F55">
        <w:rPr>
          <w:rFonts w:ascii="Arial" w:hAnsi="Arial" w:cs="Arial"/>
          <w:b/>
        </w:rPr>
        <w:tab/>
      </w:r>
      <w:r w:rsidR="00353F55">
        <w:rPr>
          <w:rFonts w:ascii="Arial" w:hAnsi="Arial" w:cs="Arial"/>
          <w:b/>
        </w:rPr>
        <w:tab/>
      </w:r>
      <w:r w:rsidR="00353F55">
        <w:rPr>
          <w:rFonts w:ascii="Arial" w:hAnsi="Arial" w:cs="Arial"/>
          <w:b/>
        </w:rPr>
        <w:tab/>
      </w:r>
      <w:r w:rsidR="00353F55">
        <w:rPr>
          <w:rFonts w:ascii="Arial" w:hAnsi="Arial" w:cs="Arial"/>
          <w:b/>
        </w:rPr>
        <w:tab/>
      </w:r>
    </w:p>
    <w:p w14:paraId="25874834" w14:textId="77777777" w:rsidR="00353F55" w:rsidRDefault="00353F55" w:rsidP="00353F55">
      <w:pPr>
        <w:rPr>
          <w:rFonts w:ascii="Arial" w:hAnsi="Arial" w:cs="Arial"/>
          <w:b/>
        </w:rPr>
      </w:pPr>
    </w:p>
    <w:p w14:paraId="51E9C78F" w14:textId="77777777" w:rsidR="00C02538" w:rsidRDefault="00353F55" w:rsidP="002568B9">
      <w:pPr>
        <w:rPr>
          <w:rFonts w:ascii="Arial" w:hAnsi="Arial" w:cs="Arial"/>
          <w:b/>
        </w:rPr>
      </w:pPr>
      <w:r>
        <w:rPr>
          <w:rFonts w:ascii="Arial" w:hAnsi="Arial" w:cs="Arial"/>
          <w:b/>
        </w:rPr>
        <w:tab/>
      </w:r>
      <w:bookmarkStart w:id="3" w:name="_Ref51641216"/>
    </w:p>
    <w:p w14:paraId="10999C88" w14:textId="77777777" w:rsidR="00A84629" w:rsidRDefault="001435DE" w:rsidP="00742FA1">
      <w:pPr>
        <w:jc w:val="both"/>
        <w:rPr>
          <w:rFonts w:ascii="Arial" w:hAnsi="Arial" w:cs="Arial"/>
        </w:rPr>
      </w:pPr>
      <w:r>
        <w:rPr>
          <w:rFonts w:ascii="Arial" w:hAnsi="Arial" w:cs="Arial"/>
          <w:b/>
          <w:bCs/>
        </w:rPr>
        <w:t>3.1</w:t>
      </w:r>
      <w:r>
        <w:rPr>
          <w:rFonts w:ascii="Arial" w:hAnsi="Arial" w:cs="Arial"/>
          <w:b/>
          <w:bCs/>
        </w:rPr>
        <w:tab/>
      </w:r>
      <w:r w:rsidR="00944B9C">
        <w:rPr>
          <w:rFonts w:ascii="Arial" w:hAnsi="Arial" w:cs="Arial"/>
        </w:rPr>
        <w:t xml:space="preserve">East Hampshire District </w:t>
      </w:r>
      <w:r w:rsidR="004E4853">
        <w:rPr>
          <w:rFonts w:ascii="Arial" w:hAnsi="Arial" w:cs="Arial"/>
        </w:rPr>
        <w:t xml:space="preserve">Council issues </w:t>
      </w:r>
      <w:r w:rsidR="00A84629">
        <w:rPr>
          <w:rFonts w:ascii="Arial" w:hAnsi="Arial" w:cs="Arial"/>
        </w:rPr>
        <w:t>two types of lice</w:t>
      </w:r>
      <w:r w:rsidR="00944B9C">
        <w:rPr>
          <w:rFonts w:ascii="Arial" w:hAnsi="Arial" w:cs="Arial"/>
        </w:rPr>
        <w:t>nce</w:t>
      </w:r>
      <w:r w:rsidR="00A84629">
        <w:rPr>
          <w:rFonts w:ascii="Arial" w:hAnsi="Arial" w:cs="Arial"/>
        </w:rPr>
        <w:t xml:space="preserve"> to drive vehicles:</w:t>
      </w:r>
    </w:p>
    <w:p w14:paraId="7016D03D" w14:textId="77777777" w:rsidR="00A84629" w:rsidRDefault="00A84629" w:rsidP="00A84629">
      <w:pPr>
        <w:jc w:val="both"/>
        <w:rPr>
          <w:rFonts w:ascii="Arial" w:hAnsi="Arial" w:cs="Arial"/>
        </w:rPr>
      </w:pPr>
      <w:r>
        <w:rPr>
          <w:rFonts w:ascii="Arial" w:hAnsi="Arial" w:cs="Arial"/>
        </w:rPr>
        <w:t xml:space="preserve"> </w:t>
      </w:r>
    </w:p>
    <w:p w14:paraId="363FB543" w14:textId="77777777" w:rsidR="00A84629" w:rsidRDefault="00A84629" w:rsidP="00A477D9">
      <w:pPr>
        <w:numPr>
          <w:ilvl w:val="0"/>
          <w:numId w:val="6"/>
        </w:numPr>
        <w:jc w:val="both"/>
        <w:rPr>
          <w:rFonts w:ascii="Arial" w:hAnsi="Arial" w:cs="Arial"/>
        </w:rPr>
      </w:pPr>
      <w:r>
        <w:rPr>
          <w:rFonts w:ascii="Arial" w:hAnsi="Arial" w:cs="Arial"/>
        </w:rPr>
        <w:t xml:space="preserve">The Combined (Dual) Hackney Carriage and Private Hire Driver’s Licence allowing drivers to drive </w:t>
      </w:r>
      <w:r w:rsidR="00C04F4E">
        <w:rPr>
          <w:rFonts w:ascii="Arial" w:hAnsi="Arial" w:cs="Arial"/>
        </w:rPr>
        <w:t xml:space="preserve">both Hackney Carriage and Private hire vehicles </w:t>
      </w:r>
      <w:r>
        <w:rPr>
          <w:rFonts w:ascii="Arial" w:hAnsi="Arial" w:cs="Arial"/>
        </w:rPr>
        <w:t>licensed by the Licensing Authority; and</w:t>
      </w:r>
    </w:p>
    <w:p w14:paraId="4519A3FB" w14:textId="77777777" w:rsidR="00A84629" w:rsidRDefault="00A84629" w:rsidP="00A477D9">
      <w:pPr>
        <w:numPr>
          <w:ilvl w:val="0"/>
          <w:numId w:val="6"/>
        </w:numPr>
        <w:jc w:val="both"/>
        <w:rPr>
          <w:rFonts w:ascii="Arial" w:hAnsi="Arial" w:cs="Arial"/>
        </w:rPr>
      </w:pPr>
      <w:r>
        <w:rPr>
          <w:rFonts w:ascii="Arial" w:hAnsi="Arial" w:cs="Arial"/>
        </w:rPr>
        <w:t xml:space="preserve">The Restricted Private Hire Driver’s Licence allowing drivers only to drive a Private Hire Vehicle undertaking Local Authority </w:t>
      </w:r>
      <w:r w:rsidR="00771065">
        <w:rPr>
          <w:rFonts w:ascii="Arial" w:hAnsi="Arial" w:cs="Arial"/>
        </w:rPr>
        <w:t>co</w:t>
      </w:r>
      <w:r>
        <w:rPr>
          <w:rFonts w:ascii="Arial" w:hAnsi="Arial" w:cs="Arial"/>
        </w:rPr>
        <w:t>ntract</w:t>
      </w:r>
      <w:r w:rsidR="00771065">
        <w:rPr>
          <w:rFonts w:ascii="Arial" w:hAnsi="Arial" w:cs="Arial"/>
        </w:rPr>
        <w:t xml:space="preserve"> work </w:t>
      </w:r>
      <w:proofErr w:type="gramStart"/>
      <w:r w:rsidR="00771065">
        <w:rPr>
          <w:rFonts w:ascii="Arial" w:hAnsi="Arial" w:cs="Arial"/>
        </w:rPr>
        <w:t>e.g.</w:t>
      </w:r>
      <w:proofErr w:type="gramEnd"/>
      <w:r w:rsidR="00771065">
        <w:rPr>
          <w:rFonts w:ascii="Arial" w:hAnsi="Arial" w:cs="Arial"/>
        </w:rPr>
        <w:t xml:space="preserve"> school or social care where the same regular journey is undertaken.  The private hire vehicle must not carry a taximeter.  </w:t>
      </w:r>
    </w:p>
    <w:p w14:paraId="03B4A975" w14:textId="77777777" w:rsidR="004E4853" w:rsidRDefault="004E4853" w:rsidP="004E4853">
      <w:pPr>
        <w:jc w:val="both"/>
        <w:rPr>
          <w:rFonts w:ascii="Arial" w:hAnsi="Arial" w:cs="Arial"/>
        </w:rPr>
      </w:pPr>
    </w:p>
    <w:p w14:paraId="44D595BE" w14:textId="77777777" w:rsidR="00771065" w:rsidRDefault="00771065" w:rsidP="00A84629">
      <w:pPr>
        <w:jc w:val="both"/>
        <w:rPr>
          <w:rFonts w:ascii="Arial" w:hAnsi="Arial" w:cs="Arial"/>
        </w:rPr>
      </w:pPr>
    </w:p>
    <w:p w14:paraId="50DE6241" w14:textId="77777777" w:rsidR="00555944" w:rsidRDefault="002568B9" w:rsidP="002F2DDF">
      <w:pPr>
        <w:ind w:firstLine="720"/>
        <w:jc w:val="both"/>
        <w:rPr>
          <w:rFonts w:ascii="Arial" w:hAnsi="Arial" w:cs="Arial"/>
          <w:b/>
        </w:rPr>
      </w:pPr>
      <w:r w:rsidRPr="002568B9">
        <w:rPr>
          <w:rFonts w:ascii="Arial" w:hAnsi="Arial" w:cs="Arial"/>
          <w:b/>
        </w:rPr>
        <w:t>Fit and proper person test</w:t>
      </w:r>
    </w:p>
    <w:p w14:paraId="7E6C3558" w14:textId="77777777" w:rsidR="008E2DD4" w:rsidRDefault="008E2DD4" w:rsidP="00A84629">
      <w:pPr>
        <w:jc w:val="both"/>
        <w:rPr>
          <w:rFonts w:ascii="Arial" w:hAnsi="Arial" w:cs="Arial"/>
          <w:b/>
        </w:rPr>
      </w:pPr>
    </w:p>
    <w:p w14:paraId="18477A17" w14:textId="77777777" w:rsidR="001C26A9" w:rsidRPr="006D4394" w:rsidRDefault="002F2DDF" w:rsidP="002F2DDF">
      <w:pPr>
        <w:ind w:left="720" w:hanging="720"/>
        <w:jc w:val="both"/>
        <w:rPr>
          <w:rFonts w:ascii="Arial" w:hAnsi="Arial" w:cs="Arial"/>
          <w:bCs/>
          <w:lang w:eastAsia="en-US"/>
        </w:rPr>
      </w:pPr>
      <w:r w:rsidRPr="002F2DDF">
        <w:rPr>
          <w:rFonts w:ascii="Arial" w:hAnsi="Arial" w:cs="Arial"/>
          <w:b/>
          <w:lang w:eastAsia="en-US"/>
        </w:rPr>
        <w:t>3.2</w:t>
      </w:r>
      <w:r>
        <w:rPr>
          <w:rFonts w:ascii="Arial" w:hAnsi="Arial" w:cs="Arial"/>
          <w:bCs/>
          <w:lang w:eastAsia="en-US"/>
        </w:rPr>
        <w:tab/>
      </w:r>
      <w:r w:rsidR="001C26A9" w:rsidRPr="006D4394">
        <w:rPr>
          <w:rFonts w:ascii="Arial" w:hAnsi="Arial" w:cs="Arial"/>
          <w:bCs/>
          <w:lang w:eastAsia="en-US"/>
        </w:rPr>
        <w:t>Under sections 51</w:t>
      </w:r>
      <w:r w:rsidR="00B90DBD">
        <w:rPr>
          <w:rFonts w:ascii="Arial" w:hAnsi="Arial" w:cs="Arial"/>
          <w:bCs/>
          <w:lang w:eastAsia="en-US"/>
        </w:rPr>
        <w:t xml:space="preserve"> </w:t>
      </w:r>
      <w:r w:rsidR="001C26A9" w:rsidRPr="006D4394">
        <w:rPr>
          <w:rFonts w:ascii="Arial" w:hAnsi="Arial" w:cs="Arial"/>
          <w:bCs/>
          <w:lang w:eastAsia="en-US"/>
        </w:rPr>
        <w:t>and 59 of the Local Government (Miscellaneous Provisions) Act 1976 the Licensing Authority must not grant a licence for a Private Hire Vehicle Driver or a Hackney Carriage Driver</w:t>
      </w:r>
      <w:r w:rsidR="00B90DBD">
        <w:rPr>
          <w:rFonts w:ascii="Arial" w:hAnsi="Arial" w:cs="Arial"/>
          <w:bCs/>
          <w:lang w:eastAsia="en-US"/>
        </w:rPr>
        <w:t xml:space="preserve"> </w:t>
      </w:r>
      <w:r w:rsidR="001C26A9" w:rsidRPr="006D4394">
        <w:rPr>
          <w:rFonts w:ascii="Arial" w:hAnsi="Arial" w:cs="Arial"/>
          <w:bCs/>
          <w:lang w:eastAsia="en-US"/>
        </w:rPr>
        <w:t xml:space="preserve">unless satisfied that the applicant is a fit and proper person to hold a licence. </w:t>
      </w:r>
    </w:p>
    <w:p w14:paraId="0923876C" w14:textId="77777777" w:rsidR="001C26A9" w:rsidRPr="006D4394" w:rsidRDefault="001C26A9" w:rsidP="001C26A9">
      <w:pPr>
        <w:jc w:val="both"/>
        <w:rPr>
          <w:rFonts w:ascii="Arial" w:hAnsi="Arial" w:cs="Arial"/>
          <w:bCs/>
          <w:lang w:eastAsia="en-US"/>
        </w:rPr>
      </w:pPr>
    </w:p>
    <w:p w14:paraId="330EDD27" w14:textId="77777777" w:rsidR="001C26A9" w:rsidRDefault="002F2DDF" w:rsidP="002F2DDF">
      <w:pPr>
        <w:ind w:left="720" w:hanging="720"/>
        <w:jc w:val="both"/>
        <w:rPr>
          <w:rFonts w:ascii="Arial" w:hAnsi="Arial" w:cs="Arial"/>
          <w:bCs/>
          <w:lang w:eastAsia="en-US"/>
        </w:rPr>
      </w:pPr>
      <w:r>
        <w:rPr>
          <w:rFonts w:ascii="Arial" w:hAnsi="Arial" w:cs="Arial"/>
          <w:b/>
          <w:lang w:eastAsia="en-US"/>
        </w:rPr>
        <w:t>3.3</w:t>
      </w:r>
      <w:r>
        <w:rPr>
          <w:rFonts w:ascii="Arial" w:hAnsi="Arial" w:cs="Arial"/>
          <w:b/>
          <w:lang w:eastAsia="en-US"/>
        </w:rPr>
        <w:tab/>
      </w:r>
      <w:r w:rsidR="001C26A9" w:rsidRPr="006D4394">
        <w:rPr>
          <w:rFonts w:ascii="Arial" w:hAnsi="Arial" w:cs="Arial"/>
          <w:bCs/>
          <w:lang w:eastAsia="en-US"/>
        </w:rPr>
        <w:t xml:space="preserve">In each case, the authority has powers to grant a licence, renew it on application and, during the life of the licence, suspend or revoke it. </w:t>
      </w:r>
    </w:p>
    <w:p w14:paraId="5C46ED5E" w14:textId="77777777" w:rsidR="00C178C2" w:rsidRDefault="00C178C2" w:rsidP="001C26A9">
      <w:pPr>
        <w:jc w:val="both"/>
        <w:rPr>
          <w:rFonts w:ascii="Arial" w:hAnsi="Arial" w:cs="Arial"/>
          <w:bCs/>
          <w:lang w:eastAsia="en-US"/>
        </w:rPr>
      </w:pPr>
    </w:p>
    <w:p w14:paraId="280D24F0" w14:textId="77777777" w:rsidR="00C178C2" w:rsidRPr="006D4394" w:rsidRDefault="002F2DDF" w:rsidP="002F2DDF">
      <w:pPr>
        <w:ind w:left="720" w:hanging="720"/>
        <w:jc w:val="both"/>
        <w:rPr>
          <w:rFonts w:ascii="Arial" w:hAnsi="Arial" w:cs="Arial"/>
          <w:bCs/>
          <w:lang w:eastAsia="en-US"/>
        </w:rPr>
      </w:pPr>
      <w:r>
        <w:rPr>
          <w:rFonts w:ascii="Arial" w:hAnsi="Arial" w:cs="Arial"/>
          <w:b/>
          <w:lang w:eastAsia="en-US"/>
        </w:rPr>
        <w:t>3.4</w:t>
      </w:r>
      <w:r>
        <w:rPr>
          <w:rFonts w:ascii="Arial" w:hAnsi="Arial" w:cs="Arial"/>
          <w:b/>
          <w:lang w:eastAsia="en-US"/>
        </w:rPr>
        <w:tab/>
      </w:r>
      <w:r w:rsidR="00C178C2">
        <w:rPr>
          <w:rFonts w:ascii="Arial" w:hAnsi="Arial" w:cs="Arial"/>
          <w:bCs/>
          <w:lang w:eastAsia="en-US"/>
        </w:rPr>
        <w:t xml:space="preserve">An individual will not be considered fit and proper to hold a licence if there is any evidence of dishonesty, and/or it can be shown that an applicant or existing licence </w:t>
      </w:r>
      <w:r w:rsidR="00C178C2">
        <w:rPr>
          <w:rFonts w:ascii="Arial" w:hAnsi="Arial" w:cs="Arial"/>
          <w:bCs/>
          <w:lang w:eastAsia="en-US"/>
        </w:rPr>
        <w:lastRenderedPageBreak/>
        <w:t>holder has misled</w:t>
      </w:r>
      <w:r w:rsidR="00B90DBD">
        <w:rPr>
          <w:rFonts w:ascii="Arial" w:hAnsi="Arial" w:cs="Arial"/>
          <w:bCs/>
          <w:lang w:eastAsia="en-US"/>
        </w:rPr>
        <w:t xml:space="preserve"> </w:t>
      </w:r>
      <w:r w:rsidR="00C178C2">
        <w:rPr>
          <w:rFonts w:ascii="Arial" w:hAnsi="Arial" w:cs="Arial"/>
          <w:bCs/>
          <w:lang w:eastAsia="en-US"/>
        </w:rPr>
        <w:t xml:space="preserve">or attempted to mislead the Council as part of any process associated with the administration or determination of a licence. </w:t>
      </w:r>
    </w:p>
    <w:p w14:paraId="1B4ED359" w14:textId="77777777" w:rsidR="001C26A9" w:rsidRPr="006D4394" w:rsidRDefault="001C26A9" w:rsidP="001C26A9">
      <w:pPr>
        <w:jc w:val="both"/>
        <w:rPr>
          <w:rFonts w:ascii="Arial" w:hAnsi="Arial" w:cs="Arial"/>
        </w:rPr>
      </w:pPr>
    </w:p>
    <w:p w14:paraId="3A0EADBD" w14:textId="77777777" w:rsidR="001C26A9" w:rsidRPr="006D4394" w:rsidRDefault="002F2DDF" w:rsidP="002F2DDF">
      <w:pPr>
        <w:ind w:left="720" w:hanging="720"/>
        <w:jc w:val="both"/>
        <w:rPr>
          <w:rFonts w:ascii="Arial" w:hAnsi="Arial" w:cs="Arial"/>
        </w:rPr>
      </w:pPr>
      <w:r>
        <w:rPr>
          <w:rFonts w:ascii="Arial" w:hAnsi="Arial" w:cs="Arial"/>
          <w:b/>
          <w:bCs/>
        </w:rPr>
        <w:t>3.5</w:t>
      </w:r>
      <w:r>
        <w:rPr>
          <w:rFonts w:ascii="Arial" w:hAnsi="Arial" w:cs="Arial"/>
          <w:b/>
          <w:bCs/>
        </w:rPr>
        <w:tab/>
      </w:r>
      <w:r w:rsidR="001C26A9" w:rsidRPr="006D4394">
        <w:rPr>
          <w:rFonts w:ascii="Arial" w:hAnsi="Arial" w:cs="Arial"/>
        </w:rPr>
        <w:t xml:space="preserve">There is no definition in law of a “fit and proper” person.  There are however </w:t>
      </w:r>
      <w:proofErr w:type="gramStart"/>
      <w:r w:rsidR="001C26A9" w:rsidRPr="006D4394">
        <w:rPr>
          <w:rFonts w:ascii="Arial" w:hAnsi="Arial" w:cs="Arial"/>
        </w:rPr>
        <w:t>a number of</w:t>
      </w:r>
      <w:proofErr w:type="gramEnd"/>
      <w:r w:rsidR="001C26A9" w:rsidRPr="006D4394">
        <w:rPr>
          <w:rFonts w:ascii="Arial" w:hAnsi="Arial" w:cs="Arial"/>
        </w:rPr>
        <w:t xml:space="preserve"> Case Law points relating to fit and proper.  As stated by Bingham LCJ in the case of McCool v Rushcliffe Borough Council (1998), an appeal against a council’s refusal of a private hire driver’s licence where the Council was not satisfied of the applicant’s fitness and propriety states:</w:t>
      </w:r>
    </w:p>
    <w:p w14:paraId="602BEC2C" w14:textId="77777777" w:rsidR="001C26A9" w:rsidRPr="006D4394" w:rsidRDefault="001C26A9" w:rsidP="001C26A9">
      <w:pPr>
        <w:jc w:val="both"/>
        <w:rPr>
          <w:rFonts w:ascii="Arial" w:hAnsi="Arial" w:cs="Arial"/>
        </w:rPr>
      </w:pPr>
      <w:r w:rsidRPr="006D4394">
        <w:rPr>
          <w:rFonts w:ascii="Arial" w:hAnsi="Arial" w:cs="Arial"/>
        </w:rPr>
        <w:tab/>
      </w:r>
    </w:p>
    <w:p w14:paraId="10103CE3" w14:textId="77777777" w:rsidR="001C26A9" w:rsidRPr="006D4394" w:rsidRDefault="001C26A9" w:rsidP="002F2DDF">
      <w:pPr>
        <w:ind w:left="720"/>
        <w:jc w:val="both"/>
        <w:rPr>
          <w:rFonts w:ascii="Arial" w:hAnsi="Arial" w:cs="Arial"/>
        </w:rPr>
      </w:pPr>
      <w:r w:rsidRPr="006D4394">
        <w:rPr>
          <w:rFonts w:ascii="Arial" w:hAnsi="Arial" w:cs="Arial"/>
        </w:rPr>
        <w:t>‘One must, as it seems to me, approach this case bearing in mind the objectives of this licensing regime</w:t>
      </w:r>
      <w:r w:rsidR="00B90DBD">
        <w:rPr>
          <w:rFonts w:ascii="Arial" w:hAnsi="Arial" w:cs="Arial"/>
        </w:rPr>
        <w:t>,</w:t>
      </w:r>
      <w:r w:rsidRPr="006D4394">
        <w:rPr>
          <w:rFonts w:ascii="Arial" w:hAnsi="Arial" w:cs="Arial"/>
        </w:rPr>
        <w:t xml:space="preserve"> which is plainly intended among other things, to ensure so far as is possible that those licensed to drive private hire vehicles are suitable persons to do so, namely that they are safe drivers with good driving records and adequate experience, sober, mentally and physically fit, honest and not persons who would take advantage of their employment or abuse or assault passengers.’</w:t>
      </w:r>
    </w:p>
    <w:p w14:paraId="59FC8F54" w14:textId="77777777" w:rsidR="001C26A9" w:rsidRPr="006D4394" w:rsidRDefault="001C26A9" w:rsidP="001C26A9">
      <w:pPr>
        <w:jc w:val="both"/>
        <w:rPr>
          <w:rFonts w:ascii="Arial" w:hAnsi="Arial" w:cs="Arial"/>
        </w:rPr>
      </w:pPr>
    </w:p>
    <w:p w14:paraId="49137291" w14:textId="77777777" w:rsidR="001C26A9" w:rsidRPr="006D4394" w:rsidRDefault="001C26A9" w:rsidP="002F2DDF">
      <w:pPr>
        <w:ind w:firstLine="720"/>
        <w:jc w:val="both"/>
        <w:rPr>
          <w:rFonts w:ascii="Arial" w:hAnsi="Arial" w:cs="Arial"/>
        </w:rPr>
      </w:pPr>
      <w:r w:rsidRPr="006D4394">
        <w:rPr>
          <w:rFonts w:ascii="Arial" w:hAnsi="Arial" w:cs="Arial"/>
        </w:rPr>
        <w:t xml:space="preserve">The commonly adopted test </w:t>
      </w:r>
      <w:proofErr w:type="gramStart"/>
      <w:r w:rsidRPr="006D4394">
        <w:rPr>
          <w:rFonts w:ascii="Arial" w:hAnsi="Arial" w:cs="Arial"/>
        </w:rPr>
        <w:t>as a result of</w:t>
      </w:r>
      <w:proofErr w:type="gramEnd"/>
      <w:r w:rsidRPr="006D4394">
        <w:rPr>
          <w:rFonts w:ascii="Arial" w:hAnsi="Arial" w:cs="Arial"/>
        </w:rPr>
        <w:t xml:space="preserve"> Lord Bingham’s judgement is:</w:t>
      </w:r>
    </w:p>
    <w:p w14:paraId="0A1EF17B" w14:textId="77777777" w:rsidR="001C26A9" w:rsidRPr="006D4394" w:rsidRDefault="001C26A9" w:rsidP="002F2DDF">
      <w:pPr>
        <w:ind w:left="720"/>
        <w:jc w:val="both"/>
        <w:rPr>
          <w:rFonts w:ascii="Arial" w:hAnsi="Arial" w:cs="Arial"/>
        </w:rPr>
      </w:pPr>
      <w:r w:rsidRPr="006D4394">
        <w:rPr>
          <w:rFonts w:ascii="Arial" w:hAnsi="Arial" w:cs="Arial"/>
        </w:rPr>
        <w:t>“Would you, (as a member of the licensing committee charged with the ability to grant a hackney carriage driver’s licence), knowing what you do about the applicant, allow your son or daughter, spouse or partner, mother or father, grandson or granddaughter or any other person for whom you care, get into a vehicle with this person alone?”</w:t>
      </w:r>
    </w:p>
    <w:p w14:paraId="6022B620" w14:textId="77777777" w:rsidR="001C26A9" w:rsidRPr="006D4394" w:rsidRDefault="001C26A9" w:rsidP="001C26A9">
      <w:pPr>
        <w:jc w:val="both"/>
        <w:rPr>
          <w:rFonts w:ascii="Arial" w:hAnsi="Arial" w:cs="Arial"/>
        </w:rPr>
      </w:pPr>
    </w:p>
    <w:p w14:paraId="2EB1DD8A" w14:textId="77777777" w:rsidR="001C26A9" w:rsidRDefault="002F2DDF" w:rsidP="002F2DDF">
      <w:pPr>
        <w:autoSpaceDE w:val="0"/>
        <w:autoSpaceDN w:val="0"/>
        <w:adjustRightInd w:val="0"/>
        <w:ind w:left="720" w:hanging="720"/>
        <w:rPr>
          <w:rFonts w:ascii="Arial" w:eastAsia="Calibri" w:hAnsi="Arial" w:cs="Arial"/>
          <w:lang w:eastAsia="en-US"/>
        </w:rPr>
      </w:pPr>
      <w:r>
        <w:rPr>
          <w:rFonts w:ascii="Arial" w:eastAsia="Calibri" w:hAnsi="Arial" w:cs="Arial"/>
          <w:b/>
          <w:bCs/>
          <w:lang w:eastAsia="en-US"/>
        </w:rPr>
        <w:t>3.6</w:t>
      </w:r>
      <w:r>
        <w:rPr>
          <w:rFonts w:ascii="Arial" w:eastAsia="Calibri" w:hAnsi="Arial" w:cs="Arial"/>
          <w:b/>
          <w:bCs/>
          <w:lang w:eastAsia="en-US"/>
        </w:rPr>
        <w:tab/>
      </w:r>
      <w:r w:rsidR="001C26A9" w:rsidRPr="006D4394">
        <w:rPr>
          <w:rFonts w:ascii="Arial" w:eastAsia="Calibri" w:hAnsi="Arial" w:cs="Arial"/>
          <w:lang w:eastAsia="en-US"/>
        </w:rPr>
        <w:t>It is becoming accepted that the expression “safe and suitable” person to hold a driver’s licence is a good interpretation of “fit and proper” which neither adds nor removes anything from the original term</w:t>
      </w:r>
      <w:r w:rsidR="00B90DBD">
        <w:rPr>
          <w:rFonts w:ascii="Arial" w:eastAsia="Calibri" w:hAnsi="Arial" w:cs="Arial"/>
          <w:lang w:eastAsia="en-US"/>
        </w:rPr>
        <w:t xml:space="preserve"> b</w:t>
      </w:r>
      <w:r w:rsidR="001C26A9" w:rsidRPr="006D4394">
        <w:rPr>
          <w:rFonts w:ascii="Arial" w:eastAsia="Calibri" w:hAnsi="Arial" w:cs="Arial"/>
          <w:lang w:eastAsia="en-US"/>
        </w:rPr>
        <w:t>ut brings the concept up to date.  Both terms are used interchangeably in th</w:t>
      </w:r>
      <w:r w:rsidR="001C26A9">
        <w:rPr>
          <w:rFonts w:ascii="Arial" w:eastAsia="Calibri" w:hAnsi="Arial" w:cs="Arial"/>
          <w:lang w:eastAsia="en-US"/>
        </w:rPr>
        <w:t xml:space="preserve">is Policy. </w:t>
      </w:r>
    </w:p>
    <w:p w14:paraId="788CD0E5" w14:textId="77777777" w:rsidR="001C26A9" w:rsidRDefault="001C26A9" w:rsidP="001C26A9">
      <w:pPr>
        <w:autoSpaceDE w:val="0"/>
        <w:autoSpaceDN w:val="0"/>
        <w:adjustRightInd w:val="0"/>
        <w:rPr>
          <w:rFonts w:ascii="Arial" w:eastAsia="Calibri" w:hAnsi="Arial" w:cs="Arial"/>
          <w:lang w:eastAsia="en-US"/>
        </w:rPr>
      </w:pPr>
    </w:p>
    <w:p w14:paraId="4D36D242" w14:textId="77777777" w:rsidR="001C26A9" w:rsidRDefault="002F2DDF" w:rsidP="002F2DDF">
      <w:pPr>
        <w:autoSpaceDE w:val="0"/>
        <w:autoSpaceDN w:val="0"/>
        <w:adjustRightInd w:val="0"/>
        <w:ind w:left="720" w:hanging="720"/>
        <w:rPr>
          <w:rFonts w:ascii="Arial" w:eastAsia="Calibri" w:hAnsi="Arial" w:cs="Arial"/>
          <w:lang w:eastAsia="en-US"/>
        </w:rPr>
      </w:pPr>
      <w:r>
        <w:rPr>
          <w:rFonts w:ascii="Arial" w:eastAsia="Calibri" w:hAnsi="Arial" w:cs="Arial"/>
          <w:b/>
          <w:bCs/>
          <w:lang w:eastAsia="en-US"/>
        </w:rPr>
        <w:t>3.7</w:t>
      </w:r>
      <w:r>
        <w:rPr>
          <w:rFonts w:ascii="Arial" w:eastAsia="Calibri" w:hAnsi="Arial" w:cs="Arial"/>
          <w:b/>
          <w:bCs/>
          <w:lang w:eastAsia="en-US"/>
        </w:rPr>
        <w:tab/>
      </w:r>
      <w:r w:rsidR="001C26A9">
        <w:rPr>
          <w:rFonts w:ascii="Arial" w:eastAsia="Calibri" w:hAnsi="Arial" w:cs="Arial"/>
          <w:lang w:eastAsia="en-US"/>
        </w:rPr>
        <w:t>In order to assess the suitability of an applicant or licence holder the Licensing Authority can ask for such information as they may reasonably consider necessary to determine whether the licence should be granted.  This Authority will take into consideration the following factors</w:t>
      </w:r>
      <w:r w:rsidR="00F6387C">
        <w:rPr>
          <w:rFonts w:ascii="Arial" w:eastAsia="Calibri" w:hAnsi="Arial" w:cs="Arial"/>
          <w:lang w:eastAsia="en-US"/>
        </w:rPr>
        <w:t xml:space="preserve"> and will therefore ask for information related to these matters</w:t>
      </w:r>
      <w:r w:rsidR="001C26A9">
        <w:rPr>
          <w:rFonts w:ascii="Arial" w:eastAsia="Calibri" w:hAnsi="Arial" w:cs="Arial"/>
          <w:lang w:eastAsia="en-US"/>
        </w:rPr>
        <w:t xml:space="preserve">: </w:t>
      </w:r>
    </w:p>
    <w:p w14:paraId="4B2D0B90" w14:textId="77777777" w:rsidR="002F2DDF" w:rsidRDefault="002F2DDF" w:rsidP="002F2DDF">
      <w:pPr>
        <w:autoSpaceDE w:val="0"/>
        <w:autoSpaceDN w:val="0"/>
        <w:adjustRightInd w:val="0"/>
        <w:ind w:left="720" w:hanging="720"/>
        <w:rPr>
          <w:rFonts w:ascii="Arial" w:eastAsia="Calibri" w:hAnsi="Arial" w:cs="Arial"/>
          <w:lang w:eastAsia="en-US"/>
        </w:rPr>
      </w:pPr>
    </w:p>
    <w:p w14:paraId="1A216822" w14:textId="77777777" w:rsidR="00F6387C" w:rsidRDefault="00F6387C"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Criminality</w:t>
      </w:r>
      <w:r w:rsidR="008B6360">
        <w:rPr>
          <w:rFonts w:ascii="Arial" w:eastAsia="Calibri" w:hAnsi="Arial" w:cs="Arial"/>
          <w:lang w:eastAsia="en-US"/>
        </w:rPr>
        <w:t xml:space="preserve"> – enhanced DBS with adults and children’s barred list check and sign-up to the update service</w:t>
      </w:r>
    </w:p>
    <w:p w14:paraId="0EA4AB82" w14:textId="77777777" w:rsidR="00F6387C" w:rsidRDefault="00F6387C"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Period of holding a driver’s licence</w:t>
      </w:r>
    </w:p>
    <w:p w14:paraId="5E5454D2" w14:textId="77777777" w:rsidR="004232AD" w:rsidRDefault="004232AD"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Age</w:t>
      </w:r>
    </w:p>
    <w:p w14:paraId="6446D7C6" w14:textId="77777777" w:rsidR="00F6387C" w:rsidRDefault="00F6387C"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Number of endorsed driving licence penalty points</w:t>
      </w:r>
    </w:p>
    <w:p w14:paraId="0CD0BED2" w14:textId="77777777" w:rsidR="00F6387C" w:rsidRDefault="00F6387C"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Right to work</w:t>
      </w:r>
    </w:p>
    <w:p w14:paraId="3F352361" w14:textId="77777777" w:rsidR="00F02857" w:rsidRDefault="00F02857"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Immigration status</w:t>
      </w:r>
    </w:p>
    <w:p w14:paraId="749B16B4" w14:textId="77777777" w:rsidR="00C22C0E" w:rsidRDefault="00C22C0E"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Tax conditionality (renewal applications)</w:t>
      </w:r>
    </w:p>
    <w:p w14:paraId="7CC2E8C1" w14:textId="77777777" w:rsidR="00F6387C" w:rsidRDefault="00F6387C"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Medical fitness</w:t>
      </w:r>
    </w:p>
    <w:p w14:paraId="5C682D92" w14:textId="77777777" w:rsidR="00F6387C" w:rsidRDefault="00F6387C"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Standard of driving</w:t>
      </w:r>
    </w:p>
    <w:p w14:paraId="23A924D0" w14:textId="77777777" w:rsidR="00F6387C" w:rsidRDefault="00F6387C"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General conduct/standard of behaviour</w:t>
      </w:r>
      <w:r w:rsidR="008B6360">
        <w:rPr>
          <w:rFonts w:ascii="Arial" w:eastAsia="Calibri" w:hAnsi="Arial" w:cs="Arial"/>
          <w:lang w:eastAsia="en-US"/>
        </w:rPr>
        <w:t xml:space="preserve"> including in making the application</w:t>
      </w:r>
    </w:p>
    <w:p w14:paraId="2AF6132F" w14:textId="77777777" w:rsidR="00C80B43" w:rsidRDefault="00C80B43"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Ability to communicate in English</w:t>
      </w:r>
    </w:p>
    <w:p w14:paraId="3D4AC0D3" w14:textId="77777777" w:rsidR="00F6387C" w:rsidRDefault="008B6360" w:rsidP="008B6360">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lastRenderedPageBreak/>
        <w:t>Knowledge test</w:t>
      </w:r>
    </w:p>
    <w:p w14:paraId="77D434D1" w14:textId="77777777" w:rsidR="00A27F12" w:rsidRPr="008B6360" w:rsidRDefault="00A27F12" w:rsidP="008B6360">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Safeguarding training</w:t>
      </w:r>
    </w:p>
    <w:p w14:paraId="22FB31C9" w14:textId="77777777" w:rsidR="008F2BFA" w:rsidRDefault="008F2BFA" w:rsidP="0075145F">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Information on the National Register of Taxi Licence referrals and revocations (NR3)</w:t>
      </w:r>
    </w:p>
    <w:p w14:paraId="19B1A93D" w14:textId="77777777" w:rsidR="008F2BFA" w:rsidRPr="00C22C0E" w:rsidRDefault="00F6387C" w:rsidP="00C22C0E">
      <w:pPr>
        <w:numPr>
          <w:ilvl w:val="0"/>
          <w:numId w:val="1"/>
        </w:numPr>
        <w:autoSpaceDE w:val="0"/>
        <w:autoSpaceDN w:val="0"/>
        <w:adjustRightInd w:val="0"/>
        <w:rPr>
          <w:rFonts w:ascii="Arial" w:eastAsia="Calibri" w:hAnsi="Arial" w:cs="Arial"/>
          <w:lang w:eastAsia="en-US"/>
        </w:rPr>
      </w:pPr>
      <w:r>
        <w:rPr>
          <w:rFonts w:ascii="Arial" w:eastAsia="Calibri" w:hAnsi="Arial" w:cs="Arial"/>
          <w:lang w:eastAsia="en-US"/>
        </w:rPr>
        <w:t>T</w:t>
      </w:r>
      <w:r w:rsidR="008B6360">
        <w:rPr>
          <w:rFonts w:ascii="Arial" w:eastAsia="Calibri" w:hAnsi="Arial" w:cs="Arial"/>
          <w:lang w:eastAsia="en-US"/>
        </w:rPr>
        <w:t>he previous licensing history of existing/former licence holders</w:t>
      </w:r>
    </w:p>
    <w:p w14:paraId="4FB64BFF" w14:textId="77777777" w:rsidR="001C26A9" w:rsidRPr="006D4394" w:rsidRDefault="001C26A9" w:rsidP="001C26A9">
      <w:pPr>
        <w:jc w:val="both"/>
        <w:rPr>
          <w:rFonts w:ascii="Arial" w:hAnsi="Arial" w:cs="Arial"/>
        </w:rPr>
      </w:pPr>
    </w:p>
    <w:p w14:paraId="31AE4B71" w14:textId="77777777" w:rsidR="00F36CD8" w:rsidRDefault="00F36CD8" w:rsidP="00A84629">
      <w:pPr>
        <w:jc w:val="both"/>
        <w:rPr>
          <w:rFonts w:ascii="Arial" w:hAnsi="Arial" w:cs="Arial"/>
          <w:b/>
        </w:rPr>
      </w:pPr>
    </w:p>
    <w:p w14:paraId="0690FC5B" w14:textId="77777777" w:rsidR="002568B9" w:rsidRPr="00F6387C" w:rsidRDefault="002568B9" w:rsidP="00A84629">
      <w:pPr>
        <w:jc w:val="both"/>
        <w:rPr>
          <w:rFonts w:ascii="Arial" w:hAnsi="Arial" w:cs="Arial"/>
        </w:rPr>
      </w:pPr>
      <w:r>
        <w:rPr>
          <w:rFonts w:ascii="Arial" w:hAnsi="Arial" w:cs="Arial"/>
          <w:b/>
        </w:rPr>
        <w:tab/>
      </w:r>
      <w:r w:rsidR="00F6387C">
        <w:rPr>
          <w:rFonts w:ascii="Arial" w:hAnsi="Arial" w:cs="Arial"/>
          <w:b/>
        </w:rPr>
        <w:t>Disclosure and Barring Service (DBS)</w:t>
      </w:r>
    </w:p>
    <w:p w14:paraId="032DDB6C" w14:textId="77777777" w:rsidR="002568B9" w:rsidRDefault="002568B9" w:rsidP="00A84629">
      <w:pPr>
        <w:jc w:val="both"/>
        <w:rPr>
          <w:rFonts w:ascii="Arial" w:hAnsi="Arial" w:cs="Arial"/>
          <w:b/>
        </w:rPr>
      </w:pPr>
    </w:p>
    <w:p w14:paraId="11475FBB" w14:textId="77777777" w:rsidR="00C60224" w:rsidRDefault="002F2DDF" w:rsidP="002F2DDF">
      <w:pPr>
        <w:ind w:left="720" w:hanging="720"/>
        <w:jc w:val="both"/>
        <w:rPr>
          <w:rFonts w:ascii="Arial" w:hAnsi="Arial" w:cs="Arial"/>
        </w:rPr>
      </w:pPr>
      <w:r>
        <w:rPr>
          <w:rFonts w:ascii="Arial" w:hAnsi="Arial" w:cs="Arial"/>
          <w:b/>
          <w:bCs/>
        </w:rPr>
        <w:t>3.8</w:t>
      </w:r>
      <w:r>
        <w:rPr>
          <w:rFonts w:ascii="Arial" w:hAnsi="Arial" w:cs="Arial"/>
          <w:b/>
          <w:bCs/>
        </w:rPr>
        <w:tab/>
      </w:r>
      <w:r w:rsidR="00E5386A">
        <w:rPr>
          <w:rFonts w:ascii="Arial" w:hAnsi="Arial" w:cs="Arial"/>
        </w:rPr>
        <w:t xml:space="preserve">All applicants/licensees are required to obtain an enhanced DBS with barred list checks from the </w:t>
      </w:r>
      <w:r w:rsidR="00776AE8">
        <w:rPr>
          <w:rFonts w:ascii="Arial" w:hAnsi="Arial" w:cs="Arial"/>
        </w:rPr>
        <w:t xml:space="preserve">Council’s </w:t>
      </w:r>
      <w:r w:rsidR="00E5386A">
        <w:rPr>
          <w:rFonts w:ascii="Arial" w:hAnsi="Arial" w:cs="Arial"/>
        </w:rPr>
        <w:t>approved provider.</w:t>
      </w:r>
      <w:r w:rsidR="00A33565">
        <w:rPr>
          <w:rFonts w:ascii="Arial" w:hAnsi="Arial" w:cs="Arial"/>
        </w:rPr>
        <w:t xml:space="preserve"> </w:t>
      </w:r>
      <w:r w:rsidR="00867337">
        <w:rPr>
          <w:rFonts w:ascii="Arial" w:hAnsi="Arial" w:cs="Arial"/>
        </w:rPr>
        <w:t xml:space="preserve">If you have signed up to the update service with a certificate not previously issued </w:t>
      </w:r>
      <w:r w:rsidR="008F787C">
        <w:rPr>
          <w:rFonts w:ascii="Arial" w:hAnsi="Arial" w:cs="Arial"/>
        </w:rPr>
        <w:t xml:space="preserve">by this Authority, we will need to see the certificate prior to completing a check on the DBS update service. </w:t>
      </w:r>
      <w:r w:rsidR="00A33565">
        <w:rPr>
          <w:rFonts w:ascii="Arial" w:hAnsi="Arial" w:cs="Arial"/>
        </w:rPr>
        <w:t xml:space="preserve">Full information on how to apply is available from the Licensing Team.  </w:t>
      </w:r>
      <w:r w:rsidR="00872082">
        <w:rPr>
          <w:rFonts w:ascii="Arial" w:hAnsi="Arial" w:cs="Arial"/>
        </w:rPr>
        <w:t xml:space="preserve">In the interests of public safety, the </w:t>
      </w:r>
      <w:r w:rsidR="00776AE8">
        <w:rPr>
          <w:rFonts w:ascii="Arial" w:hAnsi="Arial" w:cs="Arial"/>
        </w:rPr>
        <w:t xml:space="preserve">Council </w:t>
      </w:r>
      <w:r w:rsidR="00872082">
        <w:rPr>
          <w:rFonts w:ascii="Arial" w:hAnsi="Arial" w:cs="Arial"/>
        </w:rPr>
        <w:t xml:space="preserve">will not issue a licence to any individual that appears on the children and/or adult barred lists.  </w:t>
      </w:r>
      <w:r w:rsidR="00E5386A">
        <w:rPr>
          <w:rFonts w:ascii="Arial" w:hAnsi="Arial" w:cs="Arial"/>
        </w:rPr>
        <w:t xml:space="preserve"> </w:t>
      </w:r>
    </w:p>
    <w:p w14:paraId="7A3043D4" w14:textId="77777777" w:rsidR="00C60224" w:rsidRDefault="00C60224" w:rsidP="00A84629">
      <w:pPr>
        <w:jc w:val="both"/>
        <w:rPr>
          <w:rFonts w:ascii="Arial" w:hAnsi="Arial" w:cs="Arial"/>
        </w:rPr>
      </w:pPr>
    </w:p>
    <w:p w14:paraId="28A70405" w14:textId="77777777" w:rsidR="00C60224" w:rsidRDefault="002F2DDF" w:rsidP="002F2DDF">
      <w:pPr>
        <w:ind w:left="720" w:hanging="720"/>
        <w:jc w:val="both"/>
        <w:rPr>
          <w:rFonts w:ascii="Arial" w:hAnsi="Arial" w:cs="Arial"/>
        </w:rPr>
      </w:pPr>
      <w:r>
        <w:rPr>
          <w:rFonts w:ascii="Arial" w:hAnsi="Arial" w:cs="Arial"/>
          <w:b/>
          <w:bCs/>
        </w:rPr>
        <w:t>3.9</w:t>
      </w:r>
      <w:r>
        <w:rPr>
          <w:rFonts w:ascii="Arial" w:hAnsi="Arial" w:cs="Arial"/>
          <w:b/>
          <w:bCs/>
        </w:rPr>
        <w:tab/>
      </w:r>
      <w:r w:rsidR="00E5386A">
        <w:rPr>
          <w:rFonts w:ascii="Arial" w:hAnsi="Arial" w:cs="Arial"/>
        </w:rPr>
        <w:t xml:space="preserve">All </w:t>
      </w:r>
      <w:r w:rsidR="00704AFD">
        <w:rPr>
          <w:rFonts w:ascii="Arial" w:hAnsi="Arial" w:cs="Arial"/>
        </w:rPr>
        <w:t xml:space="preserve">new </w:t>
      </w:r>
      <w:r w:rsidR="00B03103">
        <w:rPr>
          <w:rFonts w:ascii="Arial" w:hAnsi="Arial" w:cs="Arial"/>
        </w:rPr>
        <w:t>applicants mus</w:t>
      </w:r>
      <w:r w:rsidR="003B63C6">
        <w:rPr>
          <w:rFonts w:ascii="Arial" w:hAnsi="Arial" w:cs="Arial"/>
        </w:rPr>
        <w:t>t subscribe</w:t>
      </w:r>
      <w:r w:rsidR="0094108C">
        <w:rPr>
          <w:rFonts w:ascii="Arial" w:hAnsi="Arial" w:cs="Arial"/>
        </w:rPr>
        <w:t xml:space="preserve"> to the Disclosure and Barring Service online update service</w:t>
      </w:r>
      <w:r w:rsidR="00AC5EAA">
        <w:rPr>
          <w:rFonts w:ascii="Arial" w:hAnsi="Arial" w:cs="Arial"/>
        </w:rPr>
        <w:t xml:space="preserve"> before the licence is issued</w:t>
      </w:r>
      <w:r w:rsidR="0094108C">
        <w:rPr>
          <w:rFonts w:ascii="Arial" w:hAnsi="Arial" w:cs="Arial"/>
        </w:rPr>
        <w:t xml:space="preserve">.  </w:t>
      </w:r>
      <w:r w:rsidR="00AC5EAA">
        <w:rPr>
          <w:rFonts w:ascii="Arial" w:hAnsi="Arial" w:cs="Arial"/>
        </w:rPr>
        <w:t>For existing drivers, you must sign up to the update service when you are next required to produce a DBS certificate</w:t>
      </w:r>
      <w:r w:rsidR="00212A3E">
        <w:rPr>
          <w:rFonts w:ascii="Arial" w:hAnsi="Arial" w:cs="Arial"/>
        </w:rPr>
        <w:t xml:space="preserve"> in line with this policy</w:t>
      </w:r>
      <w:r w:rsidR="00AC5EAA">
        <w:rPr>
          <w:rFonts w:ascii="Arial" w:hAnsi="Arial" w:cs="Arial"/>
        </w:rPr>
        <w:t xml:space="preserve">.  Signing up to the update service will be required by a condition placed on the licence.  Licensees must </w:t>
      </w:r>
      <w:r w:rsidR="00C60224">
        <w:rPr>
          <w:rFonts w:ascii="Arial" w:hAnsi="Arial" w:cs="Arial"/>
        </w:rPr>
        <w:t xml:space="preserve">also give </w:t>
      </w:r>
      <w:r w:rsidR="00BB2C7F">
        <w:rPr>
          <w:rFonts w:ascii="Arial" w:hAnsi="Arial" w:cs="Arial"/>
        </w:rPr>
        <w:t xml:space="preserve">consent to the </w:t>
      </w:r>
      <w:r w:rsidR="00776AE8">
        <w:rPr>
          <w:rFonts w:ascii="Arial" w:hAnsi="Arial" w:cs="Arial"/>
        </w:rPr>
        <w:t xml:space="preserve">Council </w:t>
      </w:r>
      <w:r w:rsidR="00BB2C7F">
        <w:rPr>
          <w:rFonts w:ascii="Arial" w:hAnsi="Arial" w:cs="Arial"/>
        </w:rPr>
        <w:t xml:space="preserve">to check the status of their certificate online </w:t>
      </w:r>
      <w:r w:rsidR="00C60224">
        <w:rPr>
          <w:rFonts w:ascii="Arial" w:hAnsi="Arial" w:cs="Arial"/>
        </w:rPr>
        <w:t xml:space="preserve">should </w:t>
      </w:r>
      <w:r w:rsidR="00776AE8">
        <w:rPr>
          <w:rFonts w:ascii="Arial" w:hAnsi="Arial" w:cs="Arial"/>
        </w:rPr>
        <w:t xml:space="preserve">we </w:t>
      </w:r>
      <w:r w:rsidR="00C60224">
        <w:rPr>
          <w:rFonts w:ascii="Arial" w:hAnsi="Arial" w:cs="Arial"/>
        </w:rPr>
        <w:t>consider it necessary to do so</w:t>
      </w:r>
      <w:r w:rsidR="00B1755A">
        <w:rPr>
          <w:rFonts w:ascii="Arial" w:hAnsi="Arial" w:cs="Arial"/>
        </w:rPr>
        <w:t xml:space="preserve">, and routinely </w:t>
      </w:r>
      <w:r w:rsidR="00BB2C7F">
        <w:rPr>
          <w:rFonts w:ascii="Arial" w:hAnsi="Arial" w:cs="Arial"/>
        </w:rPr>
        <w:t xml:space="preserve">every </w:t>
      </w:r>
      <w:r w:rsidR="003B63C6">
        <w:rPr>
          <w:rFonts w:ascii="Arial" w:hAnsi="Arial" w:cs="Arial"/>
        </w:rPr>
        <w:t>six</w:t>
      </w:r>
      <w:r w:rsidR="00BB2C7F">
        <w:rPr>
          <w:rFonts w:ascii="Arial" w:hAnsi="Arial" w:cs="Arial"/>
        </w:rPr>
        <w:t xml:space="preserve"> months</w:t>
      </w:r>
      <w:r w:rsidR="00B1755A">
        <w:rPr>
          <w:rFonts w:ascii="Arial" w:hAnsi="Arial" w:cs="Arial"/>
        </w:rPr>
        <w:t xml:space="preserve"> in line with national guidance</w:t>
      </w:r>
      <w:r w:rsidR="00BB2C7F">
        <w:rPr>
          <w:rFonts w:ascii="Arial" w:hAnsi="Arial" w:cs="Arial"/>
        </w:rPr>
        <w:t xml:space="preserve">. </w:t>
      </w:r>
      <w:r w:rsidR="00E5386A">
        <w:rPr>
          <w:rFonts w:ascii="Arial" w:hAnsi="Arial" w:cs="Arial"/>
        </w:rPr>
        <w:t xml:space="preserve"> </w:t>
      </w:r>
      <w:r w:rsidR="00C60224">
        <w:rPr>
          <w:rFonts w:ascii="Arial" w:hAnsi="Arial" w:cs="Arial"/>
        </w:rPr>
        <w:t xml:space="preserve">The </w:t>
      </w:r>
      <w:r w:rsidR="00776AE8">
        <w:rPr>
          <w:rFonts w:ascii="Arial" w:hAnsi="Arial" w:cs="Arial"/>
        </w:rPr>
        <w:t xml:space="preserve">Council </w:t>
      </w:r>
      <w:r w:rsidR="00C60224">
        <w:rPr>
          <w:rFonts w:ascii="Arial" w:hAnsi="Arial" w:cs="Arial"/>
        </w:rPr>
        <w:t>will use the update service to monitor the criminal record of licence holders.  The update service can be used when a licence is renewed - if there are no changes recorded on the DBS certifica</w:t>
      </w:r>
      <w:r w:rsidR="008F787C">
        <w:rPr>
          <w:rFonts w:ascii="Arial" w:hAnsi="Arial" w:cs="Arial"/>
        </w:rPr>
        <w:t xml:space="preserve">te. </w:t>
      </w:r>
      <w:r w:rsidR="00AC5EAA">
        <w:rPr>
          <w:rFonts w:ascii="Arial" w:hAnsi="Arial" w:cs="Arial"/>
        </w:rPr>
        <w:t xml:space="preserve">If there are changes, the full certificate will be required before a licenced is renewed.  </w:t>
      </w:r>
      <w:r w:rsidR="008F787C">
        <w:rPr>
          <w:rFonts w:ascii="Arial" w:hAnsi="Arial" w:cs="Arial"/>
        </w:rPr>
        <w:t xml:space="preserve"> </w:t>
      </w:r>
    </w:p>
    <w:p w14:paraId="2A51EBCA" w14:textId="77777777" w:rsidR="00C60224" w:rsidRDefault="00C60224" w:rsidP="00A84629">
      <w:pPr>
        <w:jc w:val="both"/>
        <w:rPr>
          <w:rFonts w:ascii="Arial" w:hAnsi="Arial" w:cs="Arial"/>
        </w:rPr>
      </w:pPr>
    </w:p>
    <w:p w14:paraId="23CF7229" w14:textId="77777777" w:rsidR="00E5386A" w:rsidRDefault="002F2DDF" w:rsidP="002F2DDF">
      <w:pPr>
        <w:ind w:left="720" w:hanging="720"/>
        <w:jc w:val="both"/>
        <w:rPr>
          <w:rFonts w:ascii="Arial" w:hAnsi="Arial" w:cs="Arial"/>
        </w:rPr>
      </w:pPr>
      <w:r>
        <w:rPr>
          <w:rFonts w:ascii="Arial" w:hAnsi="Arial" w:cs="Arial"/>
          <w:b/>
          <w:bCs/>
        </w:rPr>
        <w:t>3.10</w:t>
      </w:r>
      <w:r>
        <w:rPr>
          <w:rFonts w:ascii="Arial" w:hAnsi="Arial" w:cs="Arial"/>
          <w:b/>
          <w:bCs/>
        </w:rPr>
        <w:tab/>
      </w:r>
      <w:r w:rsidR="00D40DF3">
        <w:rPr>
          <w:rFonts w:ascii="Arial" w:hAnsi="Arial" w:cs="Arial"/>
        </w:rPr>
        <w:t xml:space="preserve">A licence will not be </w:t>
      </w:r>
      <w:r w:rsidR="00A33565">
        <w:rPr>
          <w:rFonts w:ascii="Arial" w:hAnsi="Arial" w:cs="Arial"/>
        </w:rPr>
        <w:t xml:space="preserve">granted in the absence </w:t>
      </w:r>
      <w:r w:rsidR="003B63C6">
        <w:rPr>
          <w:rFonts w:ascii="Arial" w:hAnsi="Arial" w:cs="Arial"/>
        </w:rPr>
        <w:t>of a current enhanced DBS certificate</w:t>
      </w:r>
      <w:r w:rsidR="00C60224">
        <w:rPr>
          <w:rFonts w:ascii="Arial" w:hAnsi="Arial" w:cs="Arial"/>
        </w:rPr>
        <w:t xml:space="preserve"> or renewed without either the same or a check completed via the update service. </w:t>
      </w:r>
      <w:r w:rsidR="003B63C6">
        <w:rPr>
          <w:rFonts w:ascii="Arial" w:hAnsi="Arial" w:cs="Arial"/>
        </w:rPr>
        <w:t xml:space="preserve"> </w:t>
      </w:r>
      <w:r w:rsidR="00D40DF3">
        <w:rPr>
          <w:rFonts w:ascii="Arial" w:hAnsi="Arial" w:cs="Arial"/>
        </w:rPr>
        <w:t xml:space="preserve">A licence will be suspended if a check cannot be completed when the </w:t>
      </w:r>
      <w:r w:rsidR="00776AE8">
        <w:rPr>
          <w:rFonts w:ascii="Arial" w:hAnsi="Arial" w:cs="Arial"/>
        </w:rPr>
        <w:t xml:space="preserve">Council </w:t>
      </w:r>
      <w:r w:rsidR="00D40DF3">
        <w:rPr>
          <w:rFonts w:ascii="Arial" w:hAnsi="Arial" w:cs="Arial"/>
        </w:rPr>
        <w:t xml:space="preserve">submits a </w:t>
      </w:r>
      <w:r w:rsidR="00BB2C7F">
        <w:rPr>
          <w:rFonts w:ascii="Arial" w:hAnsi="Arial" w:cs="Arial"/>
        </w:rPr>
        <w:t xml:space="preserve">request </w:t>
      </w:r>
      <w:r w:rsidR="00D40DF3">
        <w:rPr>
          <w:rFonts w:ascii="Arial" w:hAnsi="Arial" w:cs="Arial"/>
        </w:rPr>
        <w:t xml:space="preserve">to the update service. </w:t>
      </w:r>
      <w:r w:rsidR="00C60224">
        <w:rPr>
          <w:rFonts w:ascii="Arial" w:hAnsi="Arial" w:cs="Arial"/>
        </w:rPr>
        <w:t xml:space="preserve">Applicants are responsible for the costs of obtaining the DBS certificate and any costs associated with maintaining the subscription.   </w:t>
      </w:r>
    </w:p>
    <w:p w14:paraId="685B5733" w14:textId="77777777" w:rsidR="00D40DF3" w:rsidRPr="00E5386A" w:rsidRDefault="00D40DF3" w:rsidP="00A84629">
      <w:pPr>
        <w:jc w:val="both"/>
        <w:rPr>
          <w:rFonts w:ascii="Arial" w:hAnsi="Arial" w:cs="Arial"/>
        </w:rPr>
      </w:pPr>
    </w:p>
    <w:p w14:paraId="1A2D86EC" w14:textId="77777777" w:rsidR="000A5FF4" w:rsidRDefault="000A5FF4" w:rsidP="002568B9">
      <w:pPr>
        <w:jc w:val="both"/>
        <w:rPr>
          <w:rFonts w:ascii="Arial" w:hAnsi="Arial" w:cs="Arial"/>
          <w:b/>
        </w:rPr>
      </w:pPr>
    </w:p>
    <w:p w14:paraId="45D3CA11" w14:textId="77777777" w:rsidR="002568B9" w:rsidRPr="006D4394" w:rsidRDefault="002568B9" w:rsidP="002568B9">
      <w:pPr>
        <w:ind w:left="720" w:hanging="720"/>
        <w:rPr>
          <w:rFonts w:ascii="Arial" w:hAnsi="Arial" w:cs="Arial"/>
          <w:b/>
        </w:rPr>
      </w:pPr>
      <w:r w:rsidRPr="006D4394">
        <w:rPr>
          <w:rFonts w:ascii="Arial" w:hAnsi="Arial" w:cs="Arial"/>
          <w:b/>
        </w:rPr>
        <w:tab/>
      </w:r>
      <w:r w:rsidR="004D3AD1">
        <w:rPr>
          <w:rFonts w:ascii="Arial" w:hAnsi="Arial" w:cs="Arial"/>
          <w:b/>
        </w:rPr>
        <w:t>Guidelines on the r</w:t>
      </w:r>
      <w:r w:rsidRPr="006D4394">
        <w:rPr>
          <w:rFonts w:ascii="Arial" w:hAnsi="Arial" w:cs="Arial"/>
          <w:b/>
        </w:rPr>
        <w:t xml:space="preserve">elevance of convictions and cautions </w:t>
      </w:r>
      <w:proofErr w:type="gramStart"/>
      <w:r w:rsidRPr="006D4394">
        <w:rPr>
          <w:rFonts w:ascii="Arial" w:hAnsi="Arial" w:cs="Arial"/>
          <w:b/>
        </w:rPr>
        <w:t>etc</w:t>
      </w:r>
      <w:proofErr w:type="gramEnd"/>
    </w:p>
    <w:p w14:paraId="68FBD7D3" w14:textId="77777777" w:rsidR="002568B9" w:rsidRPr="006D4394" w:rsidRDefault="002568B9" w:rsidP="002568B9">
      <w:pPr>
        <w:jc w:val="both"/>
        <w:rPr>
          <w:rFonts w:ascii="Arial" w:hAnsi="Arial" w:cs="Arial"/>
          <w:bCs/>
        </w:rPr>
      </w:pPr>
    </w:p>
    <w:p w14:paraId="209397D7" w14:textId="77777777" w:rsidR="002568B9" w:rsidRPr="006D4394" w:rsidRDefault="002F2DDF" w:rsidP="002F2DDF">
      <w:pPr>
        <w:ind w:left="720" w:hanging="720"/>
        <w:jc w:val="both"/>
        <w:rPr>
          <w:rFonts w:ascii="Arial" w:hAnsi="Arial" w:cs="Arial"/>
        </w:rPr>
      </w:pPr>
      <w:r>
        <w:rPr>
          <w:rFonts w:ascii="Arial" w:hAnsi="Arial" w:cs="Arial"/>
          <w:b/>
          <w:bCs/>
        </w:rPr>
        <w:t>3.11</w:t>
      </w:r>
      <w:r>
        <w:rPr>
          <w:rFonts w:ascii="Arial" w:hAnsi="Arial" w:cs="Arial"/>
          <w:b/>
          <w:bCs/>
        </w:rPr>
        <w:tab/>
      </w:r>
      <w:r w:rsidR="002568B9" w:rsidRPr="006D4394">
        <w:rPr>
          <w:rFonts w:ascii="Arial" w:hAnsi="Arial" w:cs="Arial"/>
        </w:rPr>
        <w:t xml:space="preserve">The purpose of these guidelines which form part of the Hackney Carriage/Private Hire Policy is to provide guidance on the criteria considered by the Licensing Authority when determining </w:t>
      </w:r>
      <w:proofErr w:type="gramStart"/>
      <w:r w:rsidR="002568B9" w:rsidRPr="006D4394">
        <w:rPr>
          <w:rFonts w:ascii="Arial" w:hAnsi="Arial" w:cs="Arial"/>
        </w:rPr>
        <w:t>whether or not</w:t>
      </w:r>
      <w:proofErr w:type="gramEnd"/>
      <w:r w:rsidR="002568B9" w:rsidRPr="006D4394">
        <w:rPr>
          <w:rFonts w:ascii="Arial" w:hAnsi="Arial" w:cs="Arial"/>
        </w:rPr>
        <w:t xml:space="preserve"> an applicant or an existing licence holder is a “fit and proper” person to hold/retain a hackney carriage/private hire vehicle driver’s licence.  </w:t>
      </w:r>
    </w:p>
    <w:p w14:paraId="5934D2F1" w14:textId="77777777" w:rsidR="002568B9" w:rsidRPr="006D4394" w:rsidRDefault="002568B9" w:rsidP="002568B9">
      <w:pPr>
        <w:jc w:val="both"/>
        <w:rPr>
          <w:rFonts w:ascii="Arial" w:hAnsi="Arial" w:cs="Arial"/>
        </w:rPr>
      </w:pPr>
    </w:p>
    <w:p w14:paraId="5A8D5E76" w14:textId="77777777" w:rsidR="00077BDD" w:rsidRDefault="002F2DDF" w:rsidP="002F2DDF">
      <w:pPr>
        <w:ind w:left="720" w:hanging="720"/>
        <w:jc w:val="both"/>
        <w:rPr>
          <w:rFonts w:ascii="Arial" w:hAnsi="Arial" w:cs="Arial"/>
        </w:rPr>
      </w:pPr>
      <w:r>
        <w:rPr>
          <w:rFonts w:ascii="Arial" w:hAnsi="Arial" w:cs="Arial"/>
          <w:b/>
          <w:bCs/>
        </w:rPr>
        <w:lastRenderedPageBreak/>
        <w:t>3.12</w:t>
      </w:r>
      <w:r>
        <w:rPr>
          <w:rFonts w:ascii="Arial" w:hAnsi="Arial" w:cs="Arial"/>
          <w:b/>
          <w:bCs/>
        </w:rPr>
        <w:tab/>
      </w:r>
      <w:r w:rsidR="002568B9" w:rsidRPr="006D4394">
        <w:rPr>
          <w:rFonts w:ascii="Arial" w:hAnsi="Arial" w:cs="Arial"/>
        </w:rPr>
        <w:t xml:space="preserve">These guidelines relate to the relevance of convictions and cautions for both new </w:t>
      </w:r>
      <w:r w:rsidR="00077BDD">
        <w:rPr>
          <w:rFonts w:ascii="Arial" w:hAnsi="Arial" w:cs="Arial"/>
        </w:rPr>
        <w:t xml:space="preserve">applicants and existing licence holders.  </w:t>
      </w:r>
    </w:p>
    <w:p w14:paraId="7C6DB8D1" w14:textId="77777777" w:rsidR="00077BDD" w:rsidRDefault="00077BDD" w:rsidP="002F2DDF">
      <w:pPr>
        <w:ind w:left="720" w:hanging="720"/>
        <w:jc w:val="both"/>
        <w:rPr>
          <w:rFonts w:ascii="Arial" w:hAnsi="Arial" w:cs="Arial"/>
        </w:rPr>
      </w:pPr>
    </w:p>
    <w:p w14:paraId="185835F8" w14:textId="77777777" w:rsidR="002568B9" w:rsidRPr="006D4394" w:rsidRDefault="002F2DDF" w:rsidP="002F2DDF">
      <w:pPr>
        <w:autoSpaceDE w:val="0"/>
        <w:autoSpaceDN w:val="0"/>
        <w:adjustRightInd w:val="0"/>
        <w:ind w:left="720" w:hanging="720"/>
        <w:rPr>
          <w:rFonts w:ascii="Arial" w:hAnsi="Arial" w:cs="Arial"/>
        </w:rPr>
      </w:pPr>
      <w:r>
        <w:rPr>
          <w:rFonts w:ascii="Arial" w:hAnsi="Arial" w:cs="Arial"/>
          <w:b/>
          <w:bCs/>
        </w:rPr>
        <w:t>3.1</w:t>
      </w:r>
      <w:r w:rsidR="00B76202">
        <w:rPr>
          <w:rFonts w:ascii="Arial" w:hAnsi="Arial" w:cs="Arial"/>
          <w:b/>
          <w:bCs/>
        </w:rPr>
        <w:t>3</w:t>
      </w:r>
      <w:r>
        <w:rPr>
          <w:rFonts w:ascii="Arial" w:hAnsi="Arial" w:cs="Arial"/>
          <w:b/>
          <w:bCs/>
        </w:rPr>
        <w:tab/>
      </w:r>
      <w:r w:rsidR="002568B9" w:rsidRPr="006D4394">
        <w:rPr>
          <w:rFonts w:ascii="Arial" w:hAnsi="Arial" w:cs="Arial"/>
        </w:rPr>
        <w:t xml:space="preserve">As public trust and confidence in the overall safety and integrity of the </w:t>
      </w:r>
      <w:r w:rsidR="00B90DBD">
        <w:rPr>
          <w:rFonts w:ascii="Arial" w:hAnsi="Arial" w:cs="Arial"/>
        </w:rPr>
        <w:t xml:space="preserve">hackney carriage and </w:t>
      </w:r>
      <w:r w:rsidR="002568B9" w:rsidRPr="006D4394">
        <w:rPr>
          <w:rFonts w:ascii="Arial" w:hAnsi="Arial" w:cs="Arial"/>
        </w:rPr>
        <w:t xml:space="preserve">private hire system is vital, the standards detailed for drivers in these guidelines will also be applied to operators and vehicle proprietors.   </w:t>
      </w:r>
    </w:p>
    <w:p w14:paraId="0B1B314E" w14:textId="77777777" w:rsidR="002568B9" w:rsidRPr="006D4394" w:rsidRDefault="002568B9" w:rsidP="002568B9">
      <w:pPr>
        <w:jc w:val="both"/>
        <w:rPr>
          <w:rFonts w:ascii="Arial" w:hAnsi="Arial" w:cs="Arial"/>
        </w:rPr>
      </w:pPr>
    </w:p>
    <w:p w14:paraId="2D3F3862" w14:textId="77777777" w:rsidR="002568B9" w:rsidRDefault="002F2DDF" w:rsidP="002F2DDF">
      <w:pPr>
        <w:ind w:left="720" w:hanging="720"/>
        <w:jc w:val="both"/>
        <w:rPr>
          <w:rFonts w:ascii="Arial" w:hAnsi="Arial" w:cs="Arial"/>
        </w:rPr>
      </w:pPr>
      <w:r>
        <w:rPr>
          <w:rFonts w:ascii="Arial" w:hAnsi="Arial" w:cs="Arial"/>
          <w:b/>
          <w:bCs/>
        </w:rPr>
        <w:t>3.1</w:t>
      </w:r>
      <w:r w:rsidR="00B76202">
        <w:rPr>
          <w:rFonts w:ascii="Arial" w:hAnsi="Arial" w:cs="Arial"/>
          <w:b/>
          <w:bCs/>
        </w:rPr>
        <w:t>4</w:t>
      </w:r>
      <w:r>
        <w:rPr>
          <w:rFonts w:ascii="Arial" w:hAnsi="Arial" w:cs="Arial"/>
          <w:b/>
          <w:bCs/>
        </w:rPr>
        <w:tab/>
      </w:r>
      <w:r w:rsidR="002568B9" w:rsidRPr="006D4394">
        <w:rPr>
          <w:rFonts w:ascii="Arial" w:hAnsi="Arial" w:cs="Arial"/>
        </w:rPr>
        <w:t xml:space="preserve">There may be occasions where it is appropriate to depart from the guidelines, and such instances must be agreed by the Licensing Team Leader or Environmental Health Manager or referred to the Licensing sub-committee as deemed appropriate in the individual circumstances.  </w:t>
      </w:r>
    </w:p>
    <w:p w14:paraId="6D62C02C" w14:textId="77777777" w:rsidR="00D527FE" w:rsidRPr="006D4394" w:rsidRDefault="00D527FE" w:rsidP="002F2DDF">
      <w:pPr>
        <w:ind w:left="720" w:hanging="720"/>
        <w:jc w:val="both"/>
        <w:rPr>
          <w:rFonts w:ascii="Arial" w:hAnsi="Arial" w:cs="Arial"/>
        </w:rPr>
      </w:pPr>
    </w:p>
    <w:p w14:paraId="00733726" w14:textId="77777777" w:rsidR="002568B9" w:rsidRPr="000E6830" w:rsidRDefault="000E6830" w:rsidP="002568B9">
      <w:pPr>
        <w:jc w:val="both"/>
        <w:rPr>
          <w:rFonts w:ascii="Arial" w:hAnsi="Arial" w:cs="Arial"/>
          <w:b/>
          <w:bCs/>
        </w:rPr>
      </w:pPr>
      <w:r w:rsidRPr="000E6830">
        <w:rPr>
          <w:rFonts w:ascii="Arial" w:hAnsi="Arial" w:cs="Arial"/>
          <w:b/>
          <w:bCs/>
        </w:rPr>
        <w:tab/>
        <w:t>Definitions</w:t>
      </w:r>
    </w:p>
    <w:p w14:paraId="5F17544A" w14:textId="77777777" w:rsidR="002568B9" w:rsidRPr="006D4394" w:rsidRDefault="002568B9" w:rsidP="002568B9">
      <w:pPr>
        <w:jc w:val="both"/>
        <w:rPr>
          <w:rFonts w:ascii="Arial" w:hAnsi="Arial" w:cs="Arial"/>
        </w:rPr>
      </w:pPr>
    </w:p>
    <w:p w14:paraId="1D099086" w14:textId="77777777" w:rsidR="002568B9" w:rsidRPr="006D4394" w:rsidRDefault="002F2DDF" w:rsidP="002F2DDF">
      <w:pPr>
        <w:ind w:left="720" w:hanging="720"/>
        <w:jc w:val="both"/>
        <w:rPr>
          <w:rFonts w:ascii="Arial" w:hAnsi="Arial" w:cs="Arial"/>
        </w:rPr>
      </w:pPr>
      <w:r>
        <w:rPr>
          <w:rFonts w:ascii="Arial" w:hAnsi="Arial" w:cs="Arial"/>
          <w:b/>
          <w:bCs/>
        </w:rPr>
        <w:t>3.1</w:t>
      </w:r>
      <w:r w:rsidR="0094650D">
        <w:rPr>
          <w:rFonts w:ascii="Arial" w:hAnsi="Arial" w:cs="Arial"/>
          <w:b/>
          <w:bCs/>
        </w:rPr>
        <w:t>5</w:t>
      </w:r>
      <w:r>
        <w:rPr>
          <w:rFonts w:ascii="Arial" w:hAnsi="Arial" w:cs="Arial"/>
          <w:b/>
          <w:bCs/>
        </w:rPr>
        <w:tab/>
      </w:r>
      <w:r w:rsidR="00546102" w:rsidRPr="00546102">
        <w:rPr>
          <w:rFonts w:ascii="Arial" w:hAnsi="Arial" w:cs="Arial"/>
        </w:rPr>
        <w:t xml:space="preserve">Convictions for attempt or conspiracy will be regarded as convictions for the substantive crime.  A caution is regarded in </w:t>
      </w:r>
      <w:proofErr w:type="gramStart"/>
      <w:r w:rsidR="00546102" w:rsidRPr="00546102">
        <w:rPr>
          <w:rFonts w:ascii="Arial" w:hAnsi="Arial" w:cs="Arial"/>
        </w:rPr>
        <w:t>exactly the same</w:t>
      </w:r>
      <w:proofErr w:type="gramEnd"/>
      <w:r w:rsidR="00546102" w:rsidRPr="00546102">
        <w:rPr>
          <w:rFonts w:ascii="Arial" w:hAnsi="Arial" w:cs="Arial"/>
        </w:rPr>
        <w:t xml:space="preserve"> way as a conviction.  Fixed penalties and community resolutions will also be considered in the same way as a conviction.  Matters which have not resulted in a criminal conviction can and will be </w:t>
      </w:r>
      <w:proofErr w:type="gramStart"/>
      <w:r w:rsidR="00546102" w:rsidRPr="00546102">
        <w:rPr>
          <w:rFonts w:ascii="Arial" w:hAnsi="Arial" w:cs="Arial"/>
        </w:rPr>
        <w:t>taken into account</w:t>
      </w:r>
      <w:proofErr w:type="gramEnd"/>
      <w:r w:rsidR="00546102" w:rsidRPr="00546102">
        <w:rPr>
          <w:rFonts w:ascii="Arial" w:hAnsi="Arial" w:cs="Arial"/>
        </w:rPr>
        <w:t xml:space="preserve"> by the licensing authority.  In addition, complaints where there was no police involvement will also be considered.  Within this Policy, any reference to “conviction” will also include matters that amount to criminal behaviour, but which have not resulted in a conviction.</w:t>
      </w:r>
      <w:r w:rsidR="00546102">
        <w:rPr>
          <w:rFonts w:ascii="Arial" w:hAnsi="Arial" w:cs="Arial"/>
          <w:b/>
          <w:bCs/>
        </w:rPr>
        <w:t xml:space="preserve">  </w:t>
      </w:r>
    </w:p>
    <w:p w14:paraId="12FA2A5E" w14:textId="77777777" w:rsidR="002568B9" w:rsidRPr="006D4394" w:rsidRDefault="002568B9" w:rsidP="002568B9">
      <w:pPr>
        <w:jc w:val="both"/>
        <w:rPr>
          <w:rFonts w:ascii="Arial" w:hAnsi="Arial" w:cs="Arial"/>
        </w:rPr>
      </w:pPr>
    </w:p>
    <w:p w14:paraId="223808C7" w14:textId="5D8D23F9" w:rsidR="002568B9" w:rsidRPr="006D4394" w:rsidRDefault="002F2DDF" w:rsidP="002F2DDF">
      <w:pPr>
        <w:ind w:left="720" w:hanging="720"/>
        <w:jc w:val="both"/>
        <w:rPr>
          <w:rFonts w:ascii="Arial" w:hAnsi="Arial" w:cs="Arial"/>
        </w:rPr>
      </w:pPr>
      <w:r>
        <w:rPr>
          <w:rFonts w:ascii="Arial" w:hAnsi="Arial" w:cs="Arial"/>
          <w:b/>
          <w:bCs/>
        </w:rPr>
        <w:t>3.1</w:t>
      </w:r>
      <w:r w:rsidR="0094650D">
        <w:rPr>
          <w:rFonts w:ascii="Arial" w:hAnsi="Arial" w:cs="Arial"/>
          <w:b/>
          <w:bCs/>
        </w:rPr>
        <w:t>6</w:t>
      </w:r>
      <w:r>
        <w:rPr>
          <w:rFonts w:ascii="Arial" w:hAnsi="Arial" w:cs="Arial"/>
          <w:b/>
          <w:bCs/>
        </w:rPr>
        <w:tab/>
      </w:r>
      <w:r w:rsidR="002568B9" w:rsidRPr="006D4394">
        <w:rPr>
          <w:rFonts w:ascii="Arial" w:hAnsi="Arial" w:cs="Arial"/>
        </w:rPr>
        <w:t xml:space="preserve">In </w:t>
      </w:r>
      <w:r w:rsidR="00AB3800">
        <w:rPr>
          <w:rFonts w:ascii="Arial" w:hAnsi="Arial" w:cs="Arial"/>
        </w:rPr>
        <w:t xml:space="preserve">this Policy </w:t>
      </w:r>
      <w:r w:rsidR="002568B9" w:rsidRPr="006D4394">
        <w:rPr>
          <w:rFonts w:ascii="Arial" w:hAnsi="Arial" w:cs="Arial"/>
        </w:rPr>
        <w:t xml:space="preserve">“since completion of any sentence imposed” is taken to be the date which is reached once the whole of the period as sentenced by the court has elapsed and not necessarily the length of time served by the applicant.  For example, if a sentence is five years </w:t>
      </w:r>
      <w:proofErr w:type="gramStart"/>
      <w:r w:rsidR="00AE5E43" w:rsidRPr="006D4394">
        <w:rPr>
          <w:rFonts w:ascii="Arial" w:hAnsi="Arial" w:cs="Arial"/>
        </w:rPr>
        <w:t>imprisonment</w:t>
      </w:r>
      <w:proofErr w:type="gramEnd"/>
      <w:r w:rsidR="002568B9" w:rsidRPr="006D4394">
        <w:rPr>
          <w:rFonts w:ascii="Arial" w:hAnsi="Arial" w:cs="Arial"/>
        </w:rPr>
        <w:t xml:space="preserve"> then the date that the sentence ends will be five years from the date of sentencing, regardless of the amount of time actually served by the applicant.  If the sentence is amended by a court </w:t>
      </w:r>
      <w:proofErr w:type="gramStart"/>
      <w:r w:rsidR="002568B9" w:rsidRPr="006D4394">
        <w:rPr>
          <w:rFonts w:ascii="Arial" w:hAnsi="Arial" w:cs="Arial"/>
        </w:rPr>
        <w:t xml:space="preserve">at a later </w:t>
      </w:r>
      <w:r w:rsidR="00AE5E43" w:rsidRPr="006D4394">
        <w:rPr>
          <w:rFonts w:ascii="Arial" w:hAnsi="Arial" w:cs="Arial"/>
        </w:rPr>
        <w:t>date</w:t>
      </w:r>
      <w:proofErr w:type="gramEnd"/>
      <w:r w:rsidR="00AE5E43" w:rsidRPr="006D4394">
        <w:rPr>
          <w:rFonts w:ascii="Arial" w:hAnsi="Arial" w:cs="Arial"/>
        </w:rPr>
        <w:t>,</w:t>
      </w:r>
      <w:r w:rsidR="002568B9" w:rsidRPr="006D4394">
        <w:rPr>
          <w:rFonts w:ascii="Arial" w:hAnsi="Arial" w:cs="Arial"/>
        </w:rPr>
        <w:t xml:space="preserve"> then this new sentence becomes relevant for the purposes of this Policy.  </w:t>
      </w:r>
    </w:p>
    <w:p w14:paraId="5AB58FB6" w14:textId="77777777" w:rsidR="002568B9" w:rsidRPr="006D4394" w:rsidRDefault="002568B9" w:rsidP="002568B9">
      <w:pPr>
        <w:jc w:val="both"/>
        <w:rPr>
          <w:rFonts w:ascii="Arial" w:hAnsi="Arial" w:cs="Arial"/>
        </w:rPr>
      </w:pPr>
    </w:p>
    <w:p w14:paraId="025715A8" w14:textId="77777777" w:rsidR="002568B9" w:rsidRPr="006D4394" w:rsidRDefault="002F2DDF" w:rsidP="002F2DDF">
      <w:pPr>
        <w:ind w:left="720" w:hanging="720"/>
        <w:jc w:val="both"/>
        <w:rPr>
          <w:rFonts w:ascii="Arial" w:hAnsi="Arial" w:cs="Arial"/>
        </w:rPr>
      </w:pPr>
      <w:r>
        <w:rPr>
          <w:rFonts w:ascii="Arial" w:hAnsi="Arial" w:cs="Arial"/>
          <w:b/>
          <w:bCs/>
        </w:rPr>
        <w:t>3.1</w:t>
      </w:r>
      <w:r w:rsidR="0094650D">
        <w:rPr>
          <w:rFonts w:ascii="Arial" w:hAnsi="Arial" w:cs="Arial"/>
          <w:b/>
          <w:bCs/>
        </w:rPr>
        <w:t>7</w:t>
      </w:r>
      <w:r>
        <w:rPr>
          <w:rFonts w:ascii="Arial" w:hAnsi="Arial" w:cs="Arial"/>
          <w:b/>
          <w:bCs/>
        </w:rPr>
        <w:tab/>
      </w:r>
      <w:r w:rsidR="002568B9" w:rsidRPr="006D4394">
        <w:rPr>
          <w:rFonts w:ascii="Arial" w:hAnsi="Arial" w:cs="Arial"/>
        </w:rPr>
        <w:t>In th</w:t>
      </w:r>
      <w:r w:rsidR="00AB3800">
        <w:rPr>
          <w:rFonts w:ascii="Arial" w:hAnsi="Arial" w:cs="Arial"/>
        </w:rPr>
        <w:t xml:space="preserve">is policy the </w:t>
      </w:r>
      <w:r w:rsidR="002568B9" w:rsidRPr="006D4394">
        <w:rPr>
          <w:rFonts w:ascii="Arial" w:hAnsi="Arial" w:cs="Arial"/>
        </w:rPr>
        <w:t xml:space="preserve">word “applicant” refers to either new applicants, existing licence holders who are seeking renewal and existing licence holders who are having their licence reviewed for example due to a complaint or because offending activity has recently come to light.   </w:t>
      </w:r>
    </w:p>
    <w:p w14:paraId="61E68E05" w14:textId="77777777" w:rsidR="002568B9" w:rsidRPr="006D4394" w:rsidRDefault="002568B9" w:rsidP="002568B9">
      <w:pPr>
        <w:jc w:val="both"/>
        <w:rPr>
          <w:rFonts w:ascii="Arial" w:hAnsi="Arial" w:cs="Arial"/>
        </w:rPr>
      </w:pPr>
    </w:p>
    <w:p w14:paraId="656989C4" w14:textId="77777777" w:rsidR="00EC304B" w:rsidRPr="006D4394" w:rsidRDefault="00EC304B" w:rsidP="002568B9">
      <w:pPr>
        <w:jc w:val="both"/>
        <w:rPr>
          <w:rFonts w:ascii="Arial" w:hAnsi="Arial" w:cs="Arial"/>
        </w:rPr>
      </w:pPr>
    </w:p>
    <w:p w14:paraId="7B5A60AF" w14:textId="77777777" w:rsidR="002568B9" w:rsidRPr="000E6830" w:rsidRDefault="000E6830" w:rsidP="002568B9">
      <w:pPr>
        <w:jc w:val="both"/>
        <w:rPr>
          <w:rFonts w:ascii="Arial" w:hAnsi="Arial" w:cs="Arial"/>
        </w:rPr>
      </w:pPr>
      <w:r>
        <w:rPr>
          <w:rFonts w:ascii="Arial" w:hAnsi="Arial" w:cs="Arial"/>
          <w:b/>
          <w:bCs/>
        </w:rPr>
        <w:tab/>
      </w:r>
      <w:r w:rsidR="002568B9" w:rsidRPr="000E6830">
        <w:rPr>
          <w:rFonts w:ascii="Arial" w:hAnsi="Arial" w:cs="Arial"/>
          <w:b/>
          <w:bCs/>
        </w:rPr>
        <w:t>Consideration of disclosed criminal history</w:t>
      </w:r>
    </w:p>
    <w:p w14:paraId="553C1D4C" w14:textId="77777777" w:rsidR="002568B9" w:rsidRPr="006D4394" w:rsidRDefault="002568B9" w:rsidP="002568B9">
      <w:pPr>
        <w:jc w:val="both"/>
        <w:rPr>
          <w:rFonts w:ascii="Arial" w:hAnsi="Arial" w:cs="Arial"/>
          <w:u w:val="single"/>
        </w:rPr>
      </w:pPr>
    </w:p>
    <w:p w14:paraId="7E3CD308" w14:textId="77777777" w:rsidR="002568B9" w:rsidRPr="006D4394" w:rsidRDefault="002F2DDF" w:rsidP="002F2DDF">
      <w:pPr>
        <w:ind w:left="720" w:hanging="720"/>
        <w:jc w:val="both"/>
        <w:rPr>
          <w:rFonts w:ascii="Arial" w:hAnsi="Arial" w:cs="Arial"/>
        </w:rPr>
      </w:pPr>
      <w:r>
        <w:rPr>
          <w:rFonts w:ascii="Arial" w:hAnsi="Arial" w:cs="Arial"/>
          <w:b/>
          <w:bCs/>
        </w:rPr>
        <w:t>3.1</w:t>
      </w:r>
      <w:r w:rsidR="0094650D">
        <w:rPr>
          <w:rFonts w:ascii="Arial" w:hAnsi="Arial" w:cs="Arial"/>
          <w:b/>
          <w:bCs/>
        </w:rPr>
        <w:t>8</w:t>
      </w:r>
      <w:r>
        <w:rPr>
          <w:rFonts w:ascii="Arial" w:hAnsi="Arial" w:cs="Arial"/>
          <w:b/>
          <w:bCs/>
        </w:rPr>
        <w:tab/>
      </w:r>
      <w:r w:rsidR="002568B9" w:rsidRPr="006D4394">
        <w:rPr>
          <w:rFonts w:ascii="Arial" w:hAnsi="Arial" w:cs="Arial"/>
        </w:rPr>
        <w:t>A person with a conviction for a serious offence need not be automatically barred from obtaining a licence, but would normally be expected to:</w:t>
      </w:r>
    </w:p>
    <w:p w14:paraId="7E78E5B8" w14:textId="77777777" w:rsidR="002568B9" w:rsidRPr="006D4394" w:rsidRDefault="002568B9" w:rsidP="00A477D9">
      <w:pPr>
        <w:numPr>
          <w:ilvl w:val="0"/>
          <w:numId w:val="4"/>
        </w:numPr>
        <w:jc w:val="both"/>
        <w:rPr>
          <w:rFonts w:ascii="Arial" w:hAnsi="Arial" w:cs="Arial"/>
        </w:rPr>
      </w:pPr>
      <w:r w:rsidRPr="006D4394">
        <w:rPr>
          <w:rFonts w:ascii="Arial" w:hAnsi="Arial" w:cs="Arial"/>
        </w:rPr>
        <w:t>Remain free of conviction for an appropriate period; and</w:t>
      </w:r>
    </w:p>
    <w:p w14:paraId="7F11C1F2" w14:textId="77777777" w:rsidR="002568B9" w:rsidRPr="006D4394" w:rsidRDefault="002568B9" w:rsidP="00A477D9">
      <w:pPr>
        <w:numPr>
          <w:ilvl w:val="0"/>
          <w:numId w:val="4"/>
        </w:numPr>
        <w:jc w:val="both"/>
        <w:rPr>
          <w:rFonts w:ascii="Arial" w:hAnsi="Arial" w:cs="Arial"/>
        </w:rPr>
      </w:pPr>
      <w:r w:rsidRPr="006D4394">
        <w:rPr>
          <w:rFonts w:ascii="Arial" w:hAnsi="Arial" w:cs="Arial"/>
        </w:rPr>
        <w:t>Show adequate evidence that they are a fit and proper person to hold a licence, with the onus on the applicant to produce such evidence.</w:t>
      </w:r>
    </w:p>
    <w:p w14:paraId="674A55BA" w14:textId="77777777" w:rsidR="002568B9" w:rsidRPr="006D4394" w:rsidRDefault="002568B9" w:rsidP="002568B9">
      <w:pPr>
        <w:ind w:left="360"/>
        <w:jc w:val="both"/>
        <w:rPr>
          <w:rFonts w:ascii="Arial" w:hAnsi="Arial" w:cs="Arial"/>
        </w:rPr>
      </w:pPr>
    </w:p>
    <w:p w14:paraId="29C7A14E" w14:textId="77777777" w:rsidR="002568B9" w:rsidRPr="006D4394" w:rsidRDefault="002F2DDF" w:rsidP="002F2DDF">
      <w:pPr>
        <w:ind w:left="720" w:hanging="720"/>
        <w:jc w:val="both"/>
        <w:rPr>
          <w:rFonts w:ascii="Arial" w:hAnsi="Arial" w:cs="Arial"/>
        </w:rPr>
      </w:pPr>
      <w:r>
        <w:rPr>
          <w:rFonts w:ascii="Arial" w:hAnsi="Arial" w:cs="Arial"/>
          <w:b/>
          <w:bCs/>
        </w:rPr>
        <w:t>3.</w:t>
      </w:r>
      <w:r w:rsidR="0094650D">
        <w:rPr>
          <w:rFonts w:ascii="Arial" w:hAnsi="Arial" w:cs="Arial"/>
          <w:b/>
          <w:bCs/>
        </w:rPr>
        <w:t>19</w:t>
      </w:r>
      <w:r>
        <w:rPr>
          <w:rFonts w:ascii="Arial" w:hAnsi="Arial" w:cs="Arial"/>
          <w:b/>
          <w:bCs/>
        </w:rPr>
        <w:tab/>
      </w:r>
      <w:r w:rsidR="002568B9" w:rsidRPr="006D4394">
        <w:rPr>
          <w:rFonts w:ascii="Arial" w:hAnsi="Arial" w:cs="Arial"/>
        </w:rPr>
        <w:t>Simply remaining free of conviction may not generally be regarded as adequate evidence that a person is a fit and proper person to hold a licence.</w:t>
      </w:r>
    </w:p>
    <w:p w14:paraId="6A83F3EB" w14:textId="77777777" w:rsidR="002568B9" w:rsidRPr="006D4394" w:rsidRDefault="002568B9" w:rsidP="002568B9">
      <w:pPr>
        <w:jc w:val="both"/>
        <w:rPr>
          <w:rFonts w:ascii="Arial" w:hAnsi="Arial" w:cs="Arial"/>
          <w:u w:val="single"/>
        </w:rPr>
      </w:pPr>
    </w:p>
    <w:p w14:paraId="63315C41" w14:textId="77777777" w:rsidR="002568B9" w:rsidRDefault="002F2DDF" w:rsidP="002F2DDF">
      <w:pPr>
        <w:ind w:left="720" w:hanging="720"/>
        <w:jc w:val="both"/>
        <w:rPr>
          <w:rFonts w:ascii="Arial" w:hAnsi="Arial" w:cs="Arial"/>
        </w:rPr>
      </w:pPr>
      <w:r>
        <w:rPr>
          <w:rFonts w:ascii="Arial" w:hAnsi="Arial" w:cs="Arial"/>
          <w:b/>
          <w:bCs/>
        </w:rPr>
        <w:t>3.2</w:t>
      </w:r>
      <w:r w:rsidR="0094650D">
        <w:rPr>
          <w:rFonts w:ascii="Arial" w:hAnsi="Arial" w:cs="Arial"/>
          <w:b/>
          <w:bCs/>
        </w:rPr>
        <w:t>0</w:t>
      </w:r>
      <w:r>
        <w:rPr>
          <w:rFonts w:ascii="Arial" w:hAnsi="Arial" w:cs="Arial"/>
          <w:b/>
          <w:bCs/>
        </w:rPr>
        <w:tab/>
      </w:r>
      <w:r w:rsidR="002568B9" w:rsidRPr="006D4394">
        <w:rPr>
          <w:rFonts w:ascii="Arial" w:hAnsi="Arial" w:cs="Arial"/>
        </w:rPr>
        <w:t xml:space="preserve">If an applicant has any convictions, cautions, </w:t>
      </w:r>
      <w:proofErr w:type="gramStart"/>
      <w:r w:rsidR="002568B9" w:rsidRPr="006D4394">
        <w:rPr>
          <w:rFonts w:ascii="Arial" w:hAnsi="Arial" w:cs="Arial"/>
        </w:rPr>
        <w:t>warnings</w:t>
      </w:r>
      <w:proofErr w:type="gramEnd"/>
      <w:r w:rsidR="002568B9" w:rsidRPr="006D4394">
        <w:rPr>
          <w:rFonts w:ascii="Arial" w:hAnsi="Arial" w:cs="Arial"/>
        </w:rPr>
        <w:t xml:space="preserve"> or charges awaiting trial, the Licensing Authority will consider the following:</w:t>
      </w:r>
    </w:p>
    <w:p w14:paraId="77AD1A4D" w14:textId="77777777" w:rsidR="002F2DDF" w:rsidRPr="006D4394" w:rsidRDefault="002F2DDF" w:rsidP="002F2DDF">
      <w:pPr>
        <w:ind w:left="720" w:hanging="720"/>
        <w:jc w:val="both"/>
        <w:rPr>
          <w:rFonts w:ascii="Arial" w:hAnsi="Arial" w:cs="Arial"/>
        </w:rPr>
      </w:pPr>
    </w:p>
    <w:p w14:paraId="46D7035E" w14:textId="77777777" w:rsidR="002568B9" w:rsidRPr="006D4394" w:rsidRDefault="002568B9" w:rsidP="00A477D9">
      <w:pPr>
        <w:numPr>
          <w:ilvl w:val="0"/>
          <w:numId w:val="5"/>
        </w:numPr>
        <w:jc w:val="both"/>
        <w:rPr>
          <w:rFonts w:ascii="Arial" w:hAnsi="Arial" w:cs="Arial"/>
        </w:rPr>
      </w:pPr>
      <w:r w:rsidRPr="006D4394">
        <w:rPr>
          <w:rFonts w:ascii="Arial" w:hAnsi="Arial" w:cs="Arial"/>
        </w:rPr>
        <w:t>How relevant the offence(s) are to the licence being applied for,</w:t>
      </w:r>
    </w:p>
    <w:p w14:paraId="41A90FAE" w14:textId="77777777" w:rsidR="002568B9" w:rsidRPr="006D4394" w:rsidRDefault="002568B9" w:rsidP="00A477D9">
      <w:pPr>
        <w:numPr>
          <w:ilvl w:val="0"/>
          <w:numId w:val="5"/>
        </w:numPr>
        <w:jc w:val="both"/>
        <w:rPr>
          <w:rFonts w:ascii="Arial" w:hAnsi="Arial" w:cs="Arial"/>
        </w:rPr>
      </w:pPr>
      <w:r w:rsidRPr="006D4394">
        <w:rPr>
          <w:rFonts w:ascii="Arial" w:hAnsi="Arial" w:cs="Arial"/>
        </w:rPr>
        <w:t>The seriousness of the offence(s),</w:t>
      </w:r>
    </w:p>
    <w:p w14:paraId="0DCB5A95" w14:textId="77777777" w:rsidR="002568B9" w:rsidRPr="006D4394" w:rsidRDefault="002568B9" w:rsidP="00A477D9">
      <w:pPr>
        <w:numPr>
          <w:ilvl w:val="0"/>
          <w:numId w:val="5"/>
        </w:numPr>
        <w:jc w:val="both"/>
        <w:rPr>
          <w:rFonts w:ascii="Arial" w:hAnsi="Arial" w:cs="Arial"/>
        </w:rPr>
      </w:pPr>
      <w:r w:rsidRPr="006D4394">
        <w:rPr>
          <w:rFonts w:ascii="Arial" w:hAnsi="Arial" w:cs="Arial"/>
        </w:rPr>
        <w:t>When the offence(s) were committed,</w:t>
      </w:r>
    </w:p>
    <w:p w14:paraId="4D5ECDD6" w14:textId="77777777" w:rsidR="002568B9" w:rsidRPr="006D4394" w:rsidRDefault="002568B9" w:rsidP="00A477D9">
      <w:pPr>
        <w:numPr>
          <w:ilvl w:val="0"/>
          <w:numId w:val="5"/>
        </w:numPr>
        <w:jc w:val="both"/>
        <w:rPr>
          <w:rFonts w:ascii="Arial" w:hAnsi="Arial" w:cs="Arial"/>
        </w:rPr>
      </w:pPr>
      <w:r w:rsidRPr="006D4394">
        <w:rPr>
          <w:rFonts w:ascii="Arial" w:hAnsi="Arial" w:cs="Arial"/>
        </w:rPr>
        <w:t>The date of conviction(s),</w:t>
      </w:r>
    </w:p>
    <w:p w14:paraId="490B5E10" w14:textId="77777777" w:rsidR="002568B9" w:rsidRPr="006D4394" w:rsidRDefault="002568B9" w:rsidP="00A477D9">
      <w:pPr>
        <w:numPr>
          <w:ilvl w:val="0"/>
          <w:numId w:val="5"/>
        </w:numPr>
        <w:jc w:val="both"/>
        <w:rPr>
          <w:rFonts w:ascii="Arial" w:hAnsi="Arial" w:cs="Arial"/>
        </w:rPr>
      </w:pPr>
      <w:r w:rsidRPr="006D4394">
        <w:rPr>
          <w:rFonts w:ascii="Arial" w:hAnsi="Arial" w:cs="Arial"/>
        </w:rPr>
        <w:t>Circumstances of the individual concerned,</w:t>
      </w:r>
    </w:p>
    <w:p w14:paraId="5424650D" w14:textId="77777777" w:rsidR="002568B9" w:rsidRPr="006D4394" w:rsidRDefault="002568B9" w:rsidP="00A477D9">
      <w:pPr>
        <w:numPr>
          <w:ilvl w:val="0"/>
          <w:numId w:val="5"/>
        </w:numPr>
        <w:jc w:val="both"/>
        <w:rPr>
          <w:rFonts w:ascii="Arial" w:hAnsi="Arial" w:cs="Arial"/>
        </w:rPr>
      </w:pPr>
      <w:r w:rsidRPr="006D4394">
        <w:rPr>
          <w:rFonts w:ascii="Arial" w:hAnsi="Arial" w:cs="Arial"/>
        </w:rPr>
        <w:t>Sentence imposed by the Court,</w:t>
      </w:r>
    </w:p>
    <w:p w14:paraId="13458A61" w14:textId="77777777" w:rsidR="002568B9" w:rsidRPr="006D4394" w:rsidRDefault="002568B9" w:rsidP="00A477D9">
      <w:pPr>
        <w:numPr>
          <w:ilvl w:val="0"/>
          <w:numId w:val="5"/>
        </w:numPr>
        <w:jc w:val="both"/>
        <w:rPr>
          <w:rFonts w:ascii="Arial" w:hAnsi="Arial" w:cs="Arial"/>
        </w:rPr>
      </w:pPr>
      <w:r w:rsidRPr="006D4394">
        <w:rPr>
          <w:rFonts w:ascii="Arial" w:hAnsi="Arial" w:cs="Arial"/>
        </w:rPr>
        <w:t>The applicant’s age at the time of conviction,</w:t>
      </w:r>
    </w:p>
    <w:p w14:paraId="6DDA58DE" w14:textId="77777777" w:rsidR="002568B9" w:rsidRPr="006D4394" w:rsidRDefault="002568B9" w:rsidP="00A477D9">
      <w:pPr>
        <w:numPr>
          <w:ilvl w:val="0"/>
          <w:numId w:val="5"/>
        </w:numPr>
        <w:jc w:val="both"/>
        <w:rPr>
          <w:rFonts w:ascii="Arial" w:hAnsi="Arial" w:cs="Arial"/>
        </w:rPr>
      </w:pPr>
      <w:r w:rsidRPr="006D4394">
        <w:rPr>
          <w:rFonts w:ascii="Arial" w:hAnsi="Arial" w:cs="Arial"/>
        </w:rPr>
        <w:t>Whether they form part of a pattern of offending,</w:t>
      </w:r>
    </w:p>
    <w:p w14:paraId="6C902E3D" w14:textId="77777777" w:rsidR="002568B9" w:rsidRPr="006D4394" w:rsidRDefault="002568B9" w:rsidP="00A477D9">
      <w:pPr>
        <w:numPr>
          <w:ilvl w:val="0"/>
          <w:numId w:val="5"/>
        </w:numPr>
        <w:jc w:val="both"/>
        <w:rPr>
          <w:rFonts w:ascii="Arial" w:hAnsi="Arial" w:cs="Arial"/>
        </w:rPr>
      </w:pPr>
      <w:r w:rsidRPr="006D4394">
        <w:rPr>
          <w:rFonts w:ascii="Arial" w:hAnsi="Arial" w:cs="Arial"/>
        </w:rPr>
        <w:t>Any other character check considered reasonable (</w:t>
      </w:r>
      <w:proofErr w:type="gramStart"/>
      <w:r w:rsidRPr="006D4394">
        <w:rPr>
          <w:rFonts w:ascii="Arial" w:hAnsi="Arial" w:cs="Arial"/>
        </w:rPr>
        <w:t>e.g.</w:t>
      </w:r>
      <w:proofErr w:type="gramEnd"/>
      <w:r w:rsidRPr="006D4394">
        <w:rPr>
          <w:rFonts w:ascii="Arial" w:hAnsi="Arial" w:cs="Arial"/>
        </w:rPr>
        <w:t xml:space="preserve"> personal references), and</w:t>
      </w:r>
    </w:p>
    <w:p w14:paraId="724AC215" w14:textId="77777777" w:rsidR="002568B9" w:rsidRPr="006D4394" w:rsidRDefault="002568B9" w:rsidP="00A477D9">
      <w:pPr>
        <w:numPr>
          <w:ilvl w:val="0"/>
          <w:numId w:val="5"/>
        </w:numPr>
        <w:jc w:val="both"/>
        <w:rPr>
          <w:rFonts w:ascii="Arial" w:hAnsi="Arial" w:cs="Arial"/>
        </w:rPr>
      </w:pPr>
      <w:r w:rsidRPr="006D4394">
        <w:rPr>
          <w:rFonts w:ascii="Arial" w:hAnsi="Arial" w:cs="Arial"/>
        </w:rPr>
        <w:t>Any other factors that might be relevant.</w:t>
      </w:r>
    </w:p>
    <w:p w14:paraId="39049D6F" w14:textId="77777777" w:rsidR="002568B9" w:rsidRPr="006D4394" w:rsidRDefault="002568B9" w:rsidP="002568B9">
      <w:pPr>
        <w:jc w:val="both"/>
        <w:rPr>
          <w:rFonts w:ascii="Arial" w:hAnsi="Arial" w:cs="Arial"/>
          <w:u w:val="single"/>
        </w:rPr>
      </w:pPr>
    </w:p>
    <w:p w14:paraId="01188445" w14:textId="77777777" w:rsidR="002568B9" w:rsidRPr="006D4394" w:rsidRDefault="002568B9" w:rsidP="002F2DDF">
      <w:pPr>
        <w:ind w:left="720"/>
        <w:jc w:val="both"/>
        <w:rPr>
          <w:rFonts w:ascii="Arial" w:hAnsi="Arial" w:cs="Arial"/>
        </w:rPr>
      </w:pPr>
      <w:r w:rsidRPr="006D4394">
        <w:rPr>
          <w:rFonts w:ascii="Arial" w:hAnsi="Arial" w:cs="Arial"/>
        </w:rPr>
        <w:t>Where an applicant has been convicted of a criminal offence, the licensing authority cannot review the merits of the conviction [</w:t>
      </w:r>
      <w:r w:rsidRPr="006D4394">
        <w:rPr>
          <w:rFonts w:ascii="Arial" w:hAnsi="Arial" w:cs="Arial"/>
          <w:i/>
        </w:rPr>
        <w:t>Nottingham City Council v. Mohammed Farooq</w:t>
      </w:r>
      <w:r w:rsidRPr="006D4394">
        <w:rPr>
          <w:rFonts w:ascii="Arial" w:hAnsi="Arial" w:cs="Arial"/>
        </w:rPr>
        <w:t xml:space="preserve"> (1998)].</w:t>
      </w:r>
    </w:p>
    <w:p w14:paraId="2496EF7C" w14:textId="77777777" w:rsidR="002568B9" w:rsidRPr="006D4394" w:rsidRDefault="002568B9" w:rsidP="002568B9">
      <w:pPr>
        <w:jc w:val="both"/>
        <w:rPr>
          <w:rFonts w:ascii="Arial" w:hAnsi="Arial" w:cs="Arial"/>
          <w:u w:val="single"/>
        </w:rPr>
      </w:pPr>
    </w:p>
    <w:p w14:paraId="15BAEE7E" w14:textId="77777777" w:rsidR="002568B9" w:rsidRPr="000E6830" w:rsidRDefault="000E6830" w:rsidP="002568B9">
      <w:pPr>
        <w:jc w:val="both"/>
        <w:rPr>
          <w:rFonts w:ascii="Arial" w:hAnsi="Arial" w:cs="Arial"/>
          <w:b/>
          <w:bCs/>
        </w:rPr>
      </w:pPr>
      <w:r>
        <w:rPr>
          <w:rFonts w:ascii="Arial" w:hAnsi="Arial" w:cs="Arial"/>
          <w:b/>
          <w:bCs/>
        </w:rPr>
        <w:tab/>
      </w:r>
      <w:r w:rsidR="002568B9" w:rsidRPr="000E6830">
        <w:rPr>
          <w:rFonts w:ascii="Arial" w:hAnsi="Arial" w:cs="Arial"/>
          <w:b/>
          <w:bCs/>
        </w:rPr>
        <w:t>Rehabilitation of Offenders Act 1974</w:t>
      </w:r>
    </w:p>
    <w:p w14:paraId="3F5C0FAC" w14:textId="77777777" w:rsidR="002568B9" w:rsidRPr="006D4394" w:rsidRDefault="002568B9" w:rsidP="002568B9">
      <w:pPr>
        <w:jc w:val="both"/>
        <w:rPr>
          <w:rFonts w:ascii="Arial" w:hAnsi="Arial" w:cs="Arial"/>
        </w:rPr>
      </w:pPr>
    </w:p>
    <w:p w14:paraId="49D2004B" w14:textId="77777777" w:rsidR="002568B9" w:rsidRPr="006D4394" w:rsidRDefault="002F2DDF" w:rsidP="002F2DDF">
      <w:pPr>
        <w:autoSpaceDE w:val="0"/>
        <w:autoSpaceDN w:val="0"/>
        <w:adjustRightInd w:val="0"/>
        <w:ind w:left="720" w:hanging="720"/>
        <w:rPr>
          <w:rFonts w:ascii="Arial" w:hAnsi="Arial" w:cs="Arial"/>
        </w:rPr>
      </w:pPr>
      <w:r>
        <w:rPr>
          <w:rFonts w:ascii="Arial" w:hAnsi="Arial" w:cs="Arial"/>
          <w:b/>
          <w:bCs/>
        </w:rPr>
        <w:t>3.2</w:t>
      </w:r>
      <w:r w:rsidR="0094650D">
        <w:rPr>
          <w:rFonts w:ascii="Arial" w:hAnsi="Arial" w:cs="Arial"/>
          <w:b/>
          <w:bCs/>
        </w:rPr>
        <w:t>1</w:t>
      </w:r>
      <w:r>
        <w:rPr>
          <w:rFonts w:ascii="Arial" w:hAnsi="Arial" w:cs="Arial"/>
          <w:b/>
          <w:bCs/>
        </w:rPr>
        <w:tab/>
      </w:r>
      <w:r w:rsidR="002568B9" w:rsidRPr="006D4394">
        <w:rPr>
          <w:rFonts w:ascii="Arial" w:hAnsi="Arial" w:cs="Arial"/>
        </w:rPr>
        <w:t>Both hackney carriage and private hire drivers are exempt from the provisions of the</w:t>
      </w:r>
      <w:r>
        <w:rPr>
          <w:rFonts w:ascii="Arial" w:hAnsi="Arial" w:cs="Arial"/>
        </w:rPr>
        <w:t xml:space="preserve"> </w:t>
      </w:r>
      <w:r w:rsidR="002568B9" w:rsidRPr="006D4394">
        <w:rPr>
          <w:rFonts w:ascii="Arial" w:hAnsi="Arial" w:cs="Arial"/>
        </w:rPr>
        <w:t xml:space="preserve">Rehabilitation of Offenders Act 1974. This means that </w:t>
      </w:r>
      <w:proofErr w:type="gramStart"/>
      <w:r w:rsidR="002568B9" w:rsidRPr="006D4394">
        <w:rPr>
          <w:rFonts w:ascii="Arial" w:hAnsi="Arial" w:cs="Arial"/>
        </w:rPr>
        <w:t>any and all</w:t>
      </w:r>
      <w:proofErr w:type="gramEnd"/>
      <w:r w:rsidR="002568B9" w:rsidRPr="006D4394">
        <w:rPr>
          <w:rFonts w:ascii="Arial" w:hAnsi="Arial" w:cs="Arial"/>
        </w:rPr>
        <w:t xml:space="preserve"> criminal convictions will be taken into account by the Local Authority in determining the fitness and propriety of an individual.  In terms of spent convictions, only relevant spent convictions will be considered.  </w:t>
      </w:r>
    </w:p>
    <w:p w14:paraId="186209AD" w14:textId="77777777" w:rsidR="002568B9" w:rsidRPr="006D4394" w:rsidRDefault="002568B9" w:rsidP="002568B9">
      <w:pPr>
        <w:autoSpaceDE w:val="0"/>
        <w:autoSpaceDN w:val="0"/>
        <w:adjustRightInd w:val="0"/>
        <w:rPr>
          <w:rFonts w:ascii="Arial" w:hAnsi="Arial" w:cs="Arial"/>
        </w:rPr>
      </w:pPr>
    </w:p>
    <w:p w14:paraId="0419EFD1" w14:textId="77777777" w:rsidR="002568B9" w:rsidRPr="006D4394" w:rsidRDefault="002F2DDF" w:rsidP="002F2DDF">
      <w:pPr>
        <w:ind w:left="720" w:hanging="720"/>
        <w:jc w:val="both"/>
        <w:rPr>
          <w:rFonts w:ascii="Arial" w:hAnsi="Arial" w:cs="Arial"/>
        </w:rPr>
      </w:pPr>
      <w:r>
        <w:rPr>
          <w:rFonts w:ascii="Arial" w:hAnsi="Arial" w:cs="Arial"/>
          <w:b/>
          <w:bCs/>
        </w:rPr>
        <w:t>3.2</w:t>
      </w:r>
      <w:r w:rsidR="0094650D">
        <w:rPr>
          <w:rFonts w:ascii="Arial" w:hAnsi="Arial" w:cs="Arial"/>
          <w:b/>
          <w:bCs/>
        </w:rPr>
        <w:t>2</w:t>
      </w:r>
      <w:r>
        <w:rPr>
          <w:rFonts w:ascii="Arial" w:hAnsi="Arial" w:cs="Arial"/>
          <w:b/>
          <w:bCs/>
        </w:rPr>
        <w:tab/>
      </w:r>
      <w:r w:rsidR="002568B9" w:rsidRPr="006D4394">
        <w:rPr>
          <w:rFonts w:ascii="Arial" w:hAnsi="Arial" w:cs="Arial"/>
        </w:rPr>
        <w:t>Applicants can discuss further what effect a caution/conviction may have on any application by contacting the licensing team in confidence for advice.</w:t>
      </w:r>
    </w:p>
    <w:p w14:paraId="7211E0B7" w14:textId="77777777" w:rsidR="002568B9" w:rsidRPr="006D4394" w:rsidRDefault="002568B9" w:rsidP="002568B9">
      <w:pPr>
        <w:jc w:val="both"/>
        <w:rPr>
          <w:rFonts w:ascii="Arial" w:hAnsi="Arial" w:cs="Arial"/>
        </w:rPr>
      </w:pPr>
    </w:p>
    <w:p w14:paraId="5AFC6AAF" w14:textId="77777777" w:rsidR="002568B9" w:rsidRPr="000E6830" w:rsidRDefault="000E6830" w:rsidP="002568B9">
      <w:pPr>
        <w:jc w:val="both"/>
        <w:rPr>
          <w:rFonts w:ascii="Arial" w:hAnsi="Arial" w:cs="Arial"/>
          <w:b/>
          <w:bCs/>
        </w:rPr>
      </w:pPr>
      <w:r>
        <w:rPr>
          <w:rFonts w:ascii="Arial" w:hAnsi="Arial" w:cs="Arial"/>
          <w:b/>
          <w:bCs/>
        </w:rPr>
        <w:tab/>
      </w:r>
      <w:r w:rsidR="002568B9" w:rsidRPr="000E6830">
        <w:rPr>
          <w:rFonts w:ascii="Arial" w:hAnsi="Arial" w:cs="Arial"/>
          <w:b/>
          <w:bCs/>
        </w:rPr>
        <w:t>Outstanding charges or summonses</w:t>
      </w:r>
    </w:p>
    <w:p w14:paraId="209593FE" w14:textId="77777777" w:rsidR="002568B9" w:rsidRPr="006D4394" w:rsidRDefault="002568B9" w:rsidP="002568B9">
      <w:pPr>
        <w:jc w:val="both"/>
        <w:rPr>
          <w:rFonts w:ascii="Arial" w:hAnsi="Arial" w:cs="Arial"/>
        </w:rPr>
      </w:pPr>
    </w:p>
    <w:p w14:paraId="255B37A4" w14:textId="77777777" w:rsidR="002568B9" w:rsidRPr="006D4394" w:rsidRDefault="002F2DDF" w:rsidP="002F2DDF">
      <w:pPr>
        <w:ind w:left="720" w:hanging="720"/>
        <w:jc w:val="both"/>
        <w:rPr>
          <w:rFonts w:ascii="Arial" w:hAnsi="Arial" w:cs="Arial"/>
        </w:rPr>
      </w:pPr>
      <w:r>
        <w:rPr>
          <w:rFonts w:ascii="Arial" w:hAnsi="Arial" w:cs="Arial"/>
          <w:b/>
          <w:bCs/>
        </w:rPr>
        <w:t>3.2</w:t>
      </w:r>
      <w:r w:rsidR="0094650D">
        <w:rPr>
          <w:rFonts w:ascii="Arial" w:hAnsi="Arial" w:cs="Arial"/>
          <w:b/>
          <w:bCs/>
        </w:rPr>
        <w:t>3</w:t>
      </w:r>
      <w:r>
        <w:rPr>
          <w:rFonts w:ascii="Arial" w:hAnsi="Arial" w:cs="Arial"/>
          <w:b/>
          <w:bCs/>
        </w:rPr>
        <w:tab/>
      </w:r>
      <w:r w:rsidR="002568B9" w:rsidRPr="006D4394">
        <w:rPr>
          <w:rFonts w:ascii="Arial" w:hAnsi="Arial" w:cs="Arial"/>
        </w:rPr>
        <w:t xml:space="preserve">If a new applicant has been charged with any offence and is awaiting trial, the determination of the application will be deferred until the trial has been completed or the charges withdrawn.  Where an existing licensee is charged, this authority will take this Policy into account in deciding what action to take. </w:t>
      </w:r>
    </w:p>
    <w:p w14:paraId="3772432E" w14:textId="77777777" w:rsidR="002568B9" w:rsidRDefault="002568B9" w:rsidP="002568B9">
      <w:pPr>
        <w:jc w:val="both"/>
        <w:rPr>
          <w:rFonts w:ascii="Arial" w:hAnsi="Arial" w:cs="Arial"/>
        </w:rPr>
      </w:pPr>
    </w:p>
    <w:p w14:paraId="4C274FB6" w14:textId="77777777" w:rsidR="002568B9" w:rsidRPr="000E6830" w:rsidRDefault="000E6830" w:rsidP="002568B9">
      <w:pPr>
        <w:jc w:val="both"/>
        <w:rPr>
          <w:rFonts w:ascii="Arial" w:hAnsi="Arial" w:cs="Arial"/>
          <w:b/>
          <w:bCs/>
        </w:rPr>
      </w:pPr>
      <w:r>
        <w:rPr>
          <w:rFonts w:ascii="Arial" w:hAnsi="Arial" w:cs="Arial"/>
          <w:b/>
          <w:bCs/>
        </w:rPr>
        <w:tab/>
      </w:r>
      <w:r w:rsidR="002568B9" w:rsidRPr="000E6830">
        <w:rPr>
          <w:rFonts w:ascii="Arial" w:hAnsi="Arial" w:cs="Arial"/>
          <w:b/>
          <w:bCs/>
        </w:rPr>
        <w:t>Non-conviction information</w:t>
      </w:r>
    </w:p>
    <w:p w14:paraId="1B29DDAC" w14:textId="77777777" w:rsidR="002568B9" w:rsidRPr="006D4394" w:rsidRDefault="002568B9" w:rsidP="002568B9">
      <w:pPr>
        <w:jc w:val="both"/>
        <w:rPr>
          <w:rFonts w:ascii="Arial" w:hAnsi="Arial" w:cs="Arial"/>
        </w:rPr>
      </w:pPr>
    </w:p>
    <w:p w14:paraId="3029E02F" w14:textId="77777777" w:rsidR="002568B9" w:rsidRPr="006D4394" w:rsidRDefault="002F2DDF" w:rsidP="002F2DDF">
      <w:pPr>
        <w:ind w:left="720" w:hanging="720"/>
        <w:jc w:val="both"/>
        <w:rPr>
          <w:rFonts w:ascii="Arial" w:hAnsi="Arial" w:cs="Arial"/>
        </w:rPr>
      </w:pPr>
      <w:r>
        <w:rPr>
          <w:rFonts w:ascii="Arial" w:hAnsi="Arial" w:cs="Arial"/>
          <w:b/>
          <w:bCs/>
        </w:rPr>
        <w:t>3.2</w:t>
      </w:r>
      <w:r w:rsidR="0094650D">
        <w:rPr>
          <w:rFonts w:ascii="Arial" w:hAnsi="Arial" w:cs="Arial"/>
          <w:b/>
          <w:bCs/>
        </w:rPr>
        <w:t>4</w:t>
      </w:r>
      <w:r>
        <w:rPr>
          <w:rFonts w:ascii="Arial" w:hAnsi="Arial" w:cs="Arial"/>
          <w:b/>
          <w:bCs/>
        </w:rPr>
        <w:tab/>
      </w:r>
      <w:r w:rsidR="002568B9" w:rsidRPr="006D4394">
        <w:rPr>
          <w:rFonts w:ascii="Arial" w:hAnsi="Arial" w:cs="Arial"/>
        </w:rPr>
        <w:t xml:space="preserve">If an applicant has, on more than one occasion, been arrested or charged, but not convicted, for a serious offence which suggests they could be a danger to the public, the application should be refused.   </w:t>
      </w:r>
    </w:p>
    <w:p w14:paraId="518A369A" w14:textId="3F16B4ED" w:rsidR="002568B9" w:rsidRDefault="002568B9" w:rsidP="002568B9">
      <w:pPr>
        <w:jc w:val="both"/>
        <w:rPr>
          <w:rFonts w:ascii="Arial" w:hAnsi="Arial" w:cs="Arial"/>
        </w:rPr>
      </w:pPr>
    </w:p>
    <w:p w14:paraId="6527C3E2" w14:textId="4192A27F" w:rsidR="00F77A43" w:rsidRDefault="00F77A43" w:rsidP="002568B9">
      <w:pPr>
        <w:jc w:val="both"/>
        <w:rPr>
          <w:rFonts w:ascii="Arial" w:hAnsi="Arial" w:cs="Arial"/>
        </w:rPr>
      </w:pPr>
    </w:p>
    <w:p w14:paraId="3170C378" w14:textId="77777777" w:rsidR="00F77A43" w:rsidRPr="006D4394" w:rsidRDefault="00F77A43" w:rsidP="002568B9">
      <w:pPr>
        <w:jc w:val="both"/>
        <w:rPr>
          <w:rFonts w:ascii="Arial" w:hAnsi="Arial" w:cs="Arial"/>
        </w:rPr>
      </w:pPr>
    </w:p>
    <w:p w14:paraId="3E5D8F62" w14:textId="77777777" w:rsidR="002568B9" w:rsidRPr="000E6830" w:rsidRDefault="000E6830" w:rsidP="002568B9">
      <w:pPr>
        <w:jc w:val="both"/>
        <w:rPr>
          <w:rFonts w:ascii="Arial" w:hAnsi="Arial" w:cs="Arial"/>
          <w:b/>
          <w:bCs/>
        </w:rPr>
      </w:pPr>
      <w:r>
        <w:rPr>
          <w:rFonts w:ascii="Arial" w:hAnsi="Arial" w:cs="Arial"/>
          <w:b/>
          <w:bCs/>
        </w:rPr>
        <w:lastRenderedPageBreak/>
        <w:tab/>
      </w:r>
      <w:r w:rsidR="002568B9" w:rsidRPr="000E6830">
        <w:rPr>
          <w:rFonts w:ascii="Arial" w:hAnsi="Arial" w:cs="Arial"/>
          <w:b/>
          <w:bCs/>
        </w:rPr>
        <w:t>Single convictions</w:t>
      </w:r>
    </w:p>
    <w:p w14:paraId="2652697C" w14:textId="77777777" w:rsidR="002568B9" w:rsidRPr="006D4394" w:rsidRDefault="002568B9" w:rsidP="002568B9">
      <w:pPr>
        <w:jc w:val="both"/>
        <w:rPr>
          <w:rFonts w:ascii="Arial" w:hAnsi="Arial" w:cs="Arial"/>
          <w:u w:val="single"/>
        </w:rPr>
      </w:pPr>
    </w:p>
    <w:p w14:paraId="42A58D71" w14:textId="77777777" w:rsidR="002568B9" w:rsidRPr="006D4394" w:rsidRDefault="002F2DDF" w:rsidP="002F2DDF">
      <w:pPr>
        <w:autoSpaceDE w:val="0"/>
        <w:autoSpaceDN w:val="0"/>
        <w:adjustRightInd w:val="0"/>
        <w:ind w:left="720" w:hanging="720"/>
        <w:rPr>
          <w:rFonts w:ascii="Arial" w:eastAsia="Calibri" w:hAnsi="Arial" w:cs="Arial"/>
          <w:lang w:eastAsia="en-US"/>
        </w:rPr>
      </w:pPr>
      <w:r>
        <w:rPr>
          <w:rFonts w:ascii="Arial" w:eastAsia="Calibri" w:hAnsi="Arial" w:cs="Arial"/>
          <w:b/>
          <w:bCs/>
          <w:lang w:eastAsia="en-US"/>
        </w:rPr>
        <w:t>3.2</w:t>
      </w:r>
      <w:r w:rsidR="0094650D">
        <w:rPr>
          <w:rFonts w:ascii="Arial" w:eastAsia="Calibri" w:hAnsi="Arial" w:cs="Arial"/>
          <w:b/>
          <w:bCs/>
          <w:lang w:eastAsia="en-US"/>
        </w:rPr>
        <w:t>5</w:t>
      </w:r>
      <w:r>
        <w:rPr>
          <w:rFonts w:ascii="Arial" w:eastAsia="Calibri" w:hAnsi="Arial" w:cs="Arial"/>
          <w:b/>
          <w:bCs/>
          <w:lang w:eastAsia="en-US"/>
        </w:rPr>
        <w:tab/>
      </w:r>
      <w:r w:rsidR="002568B9" w:rsidRPr="006D4394">
        <w:rPr>
          <w:rFonts w:ascii="Arial" w:eastAsia="Calibri" w:hAnsi="Arial" w:cs="Arial"/>
          <w:lang w:eastAsia="en-US"/>
        </w:rPr>
        <w:t>In relation to single convictions, the time periods detailed in the following paragraphs should elapse after completion of the sentence (or the date of conviction if a fine was imposed) before a licence will be granted.</w:t>
      </w:r>
    </w:p>
    <w:p w14:paraId="64300842" w14:textId="77777777" w:rsidR="002568B9" w:rsidRPr="006D4394" w:rsidRDefault="002568B9" w:rsidP="002568B9">
      <w:pPr>
        <w:autoSpaceDE w:val="0"/>
        <w:autoSpaceDN w:val="0"/>
        <w:adjustRightInd w:val="0"/>
        <w:rPr>
          <w:rFonts w:ascii="Arial" w:hAnsi="Arial" w:cs="Arial"/>
          <w:u w:val="single"/>
        </w:rPr>
      </w:pPr>
    </w:p>
    <w:p w14:paraId="6B688598" w14:textId="77777777" w:rsidR="002568B9" w:rsidRPr="000E6830" w:rsidRDefault="000E6830" w:rsidP="000E6830">
      <w:pPr>
        <w:contextualSpacing/>
        <w:jc w:val="both"/>
        <w:rPr>
          <w:rFonts w:ascii="Arial" w:hAnsi="Arial" w:cs="Arial"/>
          <w:b/>
          <w:bCs/>
        </w:rPr>
      </w:pPr>
      <w:r w:rsidRPr="000E6830">
        <w:rPr>
          <w:rFonts w:ascii="Arial" w:hAnsi="Arial" w:cs="Arial"/>
          <w:b/>
          <w:bCs/>
        </w:rPr>
        <w:tab/>
      </w:r>
      <w:r w:rsidR="002568B9" w:rsidRPr="000E590F">
        <w:rPr>
          <w:rFonts w:ascii="Arial" w:hAnsi="Arial" w:cs="Arial"/>
          <w:b/>
          <w:bCs/>
        </w:rPr>
        <w:t>Offences resulting in death</w:t>
      </w:r>
    </w:p>
    <w:p w14:paraId="23DA064A" w14:textId="77777777" w:rsidR="002568B9" w:rsidRPr="006D4394" w:rsidRDefault="002568B9" w:rsidP="002568B9">
      <w:pPr>
        <w:jc w:val="both"/>
        <w:rPr>
          <w:rFonts w:ascii="Arial" w:hAnsi="Arial" w:cs="Arial"/>
        </w:rPr>
      </w:pPr>
    </w:p>
    <w:p w14:paraId="7E301846" w14:textId="77777777" w:rsidR="002568B9" w:rsidRPr="006D4394" w:rsidRDefault="002F2DDF" w:rsidP="002F2DDF">
      <w:pPr>
        <w:ind w:left="720" w:hanging="720"/>
        <w:jc w:val="both"/>
        <w:rPr>
          <w:rFonts w:ascii="Arial" w:hAnsi="Arial" w:cs="Arial"/>
        </w:rPr>
      </w:pPr>
      <w:r>
        <w:rPr>
          <w:rFonts w:ascii="Arial" w:hAnsi="Arial" w:cs="Arial"/>
          <w:b/>
          <w:bCs/>
        </w:rPr>
        <w:t>3.2</w:t>
      </w:r>
      <w:r w:rsidR="0094650D">
        <w:rPr>
          <w:rFonts w:ascii="Arial" w:hAnsi="Arial" w:cs="Arial"/>
          <w:b/>
          <w:bCs/>
        </w:rPr>
        <w:t>6</w:t>
      </w:r>
      <w:r>
        <w:rPr>
          <w:rFonts w:ascii="Arial" w:hAnsi="Arial" w:cs="Arial"/>
          <w:b/>
          <w:bCs/>
        </w:rPr>
        <w:tab/>
      </w:r>
      <w:r w:rsidR="002568B9" w:rsidRPr="006D4394">
        <w:rPr>
          <w:rFonts w:ascii="Arial" w:hAnsi="Arial" w:cs="Arial"/>
        </w:rPr>
        <w:t xml:space="preserve">Where an applicant or licensee has been convicted of a crime which resulted in the death of another person or was intended to cause the death or serious injury of another person they will not be licensed. </w:t>
      </w:r>
    </w:p>
    <w:p w14:paraId="16203C01" w14:textId="77777777" w:rsidR="002568B9" w:rsidRDefault="002568B9" w:rsidP="002568B9">
      <w:pPr>
        <w:jc w:val="both"/>
        <w:rPr>
          <w:rFonts w:ascii="Arial" w:hAnsi="Arial" w:cs="Arial"/>
        </w:rPr>
      </w:pPr>
    </w:p>
    <w:p w14:paraId="47F66BC6" w14:textId="77777777" w:rsidR="002568B9" w:rsidRPr="000E6830" w:rsidRDefault="000E590F" w:rsidP="000E6830">
      <w:pPr>
        <w:contextualSpacing/>
        <w:jc w:val="both"/>
        <w:rPr>
          <w:rFonts w:ascii="Arial" w:hAnsi="Arial" w:cs="Arial"/>
        </w:rPr>
      </w:pPr>
      <w:r>
        <w:rPr>
          <w:rFonts w:ascii="Arial" w:hAnsi="Arial" w:cs="Arial"/>
          <w:b/>
          <w:bCs/>
        </w:rPr>
        <w:tab/>
      </w:r>
      <w:r w:rsidR="002568B9" w:rsidRPr="000E590F">
        <w:rPr>
          <w:rFonts w:ascii="Arial" w:hAnsi="Arial" w:cs="Arial"/>
          <w:b/>
          <w:bCs/>
        </w:rPr>
        <w:t>Exploitation</w:t>
      </w:r>
    </w:p>
    <w:p w14:paraId="53917926" w14:textId="77777777" w:rsidR="002568B9" w:rsidRPr="006D4394" w:rsidRDefault="002568B9" w:rsidP="002568B9">
      <w:pPr>
        <w:jc w:val="both"/>
        <w:rPr>
          <w:rFonts w:ascii="Arial" w:hAnsi="Arial" w:cs="Arial"/>
        </w:rPr>
      </w:pPr>
    </w:p>
    <w:p w14:paraId="0EE18811" w14:textId="77777777" w:rsidR="002568B9" w:rsidRPr="006D4394" w:rsidRDefault="002F2DDF" w:rsidP="002F2DDF">
      <w:pPr>
        <w:ind w:left="720" w:hanging="720"/>
        <w:jc w:val="both"/>
        <w:rPr>
          <w:rFonts w:ascii="Arial" w:hAnsi="Arial" w:cs="Arial"/>
        </w:rPr>
      </w:pPr>
      <w:r>
        <w:rPr>
          <w:rFonts w:ascii="Arial" w:hAnsi="Arial" w:cs="Arial"/>
          <w:b/>
          <w:bCs/>
        </w:rPr>
        <w:t>3.2</w:t>
      </w:r>
      <w:r w:rsidR="0094650D">
        <w:rPr>
          <w:rFonts w:ascii="Arial" w:hAnsi="Arial" w:cs="Arial"/>
          <w:b/>
          <w:bCs/>
        </w:rPr>
        <w:t>7</w:t>
      </w:r>
      <w:r>
        <w:rPr>
          <w:rFonts w:ascii="Arial" w:hAnsi="Arial" w:cs="Arial"/>
          <w:b/>
          <w:bCs/>
        </w:rPr>
        <w:tab/>
      </w:r>
      <w:r w:rsidR="002568B9" w:rsidRPr="006D4394">
        <w:rPr>
          <w:rFonts w:ascii="Arial" w:hAnsi="Arial" w:cs="Arial"/>
        </w:rPr>
        <w:t xml:space="preserve">Where an applicant or licensee has been convicted of a crime involving, related to, or has any connection with abuse, exploitation, use or treatment of another individual irrespective of whether the victim(s) were adults or children, they will not be licensed.  This includes slavery, child sexual exploitation, grooming, psychological, </w:t>
      </w:r>
      <w:proofErr w:type="gramStart"/>
      <w:r w:rsidR="002568B9" w:rsidRPr="006D4394">
        <w:rPr>
          <w:rFonts w:ascii="Arial" w:hAnsi="Arial" w:cs="Arial"/>
        </w:rPr>
        <w:t>emotional</w:t>
      </w:r>
      <w:proofErr w:type="gramEnd"/>
      <w:r w:rsidR="002568B9" w:rsidRPr="006D4394">
        <w:rPr>
          <w:rFonts w:ascii="Arial" w:hAnsi="Arial" w:cs="Arial"/>
        </w:rPr>
        <w:t xml:space="preserve"> or financial abuse, but this is not an exhaustive list. </w:t>
      </w:r>
    </w:p>
    <w:p w14:paraId="7D2D9ECE" w14:textId="77777777" w:rsidR="002568B9" w:rsidRPr="006D4394" w:rsidRDefault="002568B9" w:rsidP="002568B9">
      <w:pPr>
        <w:jc w:val="both"/>
        <w:rPr>
          <w:rFonts w:ascii="Arial" w:hAnsi="Arial" w:cs="Arial"/>
        </w:rPr>
      </w:pPr>
    </w:p>
    <w:p w14:paraId="5797AAE5" w14:textId="77777777" w:rsidR="002568B9" w:rsidRPr="000E6830" w:rsidRDefault="000E6830" w:rsidP="000E6830">
      <w:pPr>
        <w:contextualSpacing/>
        <w:jc w:val="both"/>
        <w:rPr>
          <w:rFonts w:ascii="Arial" w:hAnsi="Arial" w:cs="Arial"/>
        </w:rPr>
      </w:pPr>
      <w:r>
        <w:rPr>
          <w:rFonts w:ascii="Arial" w:hAnsi="Arial" w:cs="Arial"/>
          <w:b/>
          <w:bCs/>
        </w:rPr>
        <w:tab/>
      </w:r>
      <w:r w:rsidR="002568B9" w:rsidRPr="000E590F">
        <w:rPr>
          <w:rFonts w:ascii="Arial" w:hAnsi="Arial" w:cs="Arial"/>
          <w:b/>
          <w:bCs/>
        </w:rPr>
        <w:t>Offences involving violence</w:t>
      </w:r>
    </w:p>
    <w:p w14:paraId="708401EF" w14:textId="77777777" w:rsidR="002568B9" w:rsidRPr="006D4394" w:rsidRDefault="002568B9" w:rsidP="002568B9">
      <w:pPr>
        <w:jc w:val="both"/>
        <w:rPr>
          <w:rFonts w:ascii="Arial" w:hAnsi="Arial" w:cs="Arial"/>
        </w:rPr>
      </w:pPr>
    </w:p>
    <w:p w14:paraId="134B1980" w14:textId="77777777" w:rsidR="002568B9" w:rsidRPr="006D4394" w:rsidRDefault="002F2DDF" w:rsidP="002F2DDF">
      <w:pPr>
        <w:ind w:left="720" w:hanging="720"/>
        <w:jc w:val="both"/>
        <w:rPr>
          <w:rFonts w:ascii="Arial" w:hAnsi="Arial" w:cs="Arial"/>
        </w:rPr>
      </w:pPr>
      <w:r>
        <w:rPr>
          <w:rFonts w:ascii="Arial" w:hAnsi="Arial" w:cs="Arial"/>
          <w:b/>
          <w:bCs/>
        </w:rPr>
        <w:t>3.2</w:t>
      </w:r>
      <w:r w:rsidR="0094650D">
        <w:rPr>
          <w:rFonts w:ascii="Arial" w:hAnsi="Arial" w:cs="Arial"/>
          <w:b/>
          <w:bCs/>
        </w:rPr>
        <w:t>8</w:t>
      </w:r>
      <w:r>
        <w:rPr>
          <w:rFonts w:ascii="Arial" w:hAnsi="Arial" w:cs="Arial"/>
          <w:b/>
          <w:bCs/>
        </w:rPr>
        <w:tab/>
      </w:r>
      <w:r w:rsidR="002568B9" w:rsidRPr="006D4394">
        <w:rPr>
          <w:rFonts w:ascii="Arial" w:hAnsi="Arial" w:cs="Arial"/>
        </w:rPr>
        <w:t xml:space="preserve">Where an applicant has a conviction for an offence of violence, or connected with any offence of violence, a licence will not be granted until at least 10 years have elapsed since the completion of any sentence imposed.  </w:t>
      </w:r>
    </w:p>
    <w:p w14:paraId="431DF7BA" w14:textId="77777777" w:rsidR="002568B9" w:rsidRPr="006D4394" w:rsidRDefault="002568B9" w:rsidP="002568B9">
      <w:pPr>
        <w:jc w:val="both"/>
        <w:rPr>
          <w:rFonts w:ascii="Arial" w:hAnsi="Arial" w:cs="Arial"/>
        </w:rPr>
      </w:pPr>
    </w:p>
    <w:p w14:paraId="6FB56532" w14:textId="77777777" w:rsidR="002568B9" w:rsidRPr="006D4394" w:rsidRDefault="002568B9" w:rsidP="002F2DDF">
      <w:pPr>
        <w:ind w:left="720"/>
        <w:jc w:val="both"/>
        <w:rPr>
          <w:rFonts w:ascii="Arial" w:hAnsi="Arial" w:cs="Arial"/>
        </w:rPr>
      </w:pPr>
      <w:r w:rsidRPr="006D4394">
        <w:rPr>
          <w:rFonts w:ascii="Arial" w:hAnsi="Arial" w:cs="Arial"/>
        </w:rPr>
        <w:t>Violence related offences include but are not limited to: Terrorism offences, arson, grievous bodily harm, actual bodily harm, racially</w:t>
      </w:r>
      <w:r w:rsidR="00B90DBD">
        <w:rPr>
          <w:rFonts w:ascii="Arial" w:hAnsi="Arial" w:cs="Arial"/>
        </w:rPr>
        <w:t xml:space="preserve"> </w:t>
      </w:r>
      <w:r w:rsidRPr="006D4394">
        <w:rPr>
          <w:rFonts w:ascii="Arial" w:hAnsi="Arial" w:cs="Arial"/>
        </w:rPr>
        <w:t xml:space="preserve">aggravated offence, robbery, criminal damage, riot, common assault, violent disorder, resisting arrest, affray, any Public Order Act </w:t>
      </w:r>
      <w:proofErr w:type="gramStart"/>
      <w:r w:rsidRPr="006D4394">
        <w:rPr>
          <w:rFonts w:ascii="Arial" w:hAnsi="Arial" w:cs="Arial"/>
        </w:rPr>
        <w:t>offence</w:t>
      </w:r>
      <w:proofErr w:type="gramEnd"/>
      <w:r w:rsidRPr="006D4394">
        <w:rPr>
          <w:rFonts w:ascii="Arial" w:hAnsi="Arial" w:cs="Arial"/>
        </w:rPr>
        <w:t xml:space="preserve"> or any similar offences (including attempted or conspiracy to commit). </w:t>
      </w:r>
    </w:p>
    <w:p w14:paraId="62976045" w14:textId="06C128D1" w:rsidR="000A5FF4" w:rsidRDefault="000E590F" w:rsidP="000E590F">
      <w:pPr>
        <w:contextualSpacing/>
        <w:jc w:val="both"/>
        <w:rPr>
          <w:rFonts w:ascii="Arial" w:hAnsi="Arial" w:cs="Arial"/>
          <w:b/>
          <w:bCs/>
        </w:rPr>
      </w:pPr>
      <w:r w:rsidRPr="000E590F">
        <w:rPr>
          <w:rFonts w:ascii="Arial" w:hAnsi="Arial" w:cs="Arial"/>
          <w:b/>
          <w:bCs/>
        </w:rPr>
        <w:tab/>
      </w:r>
    </w:p>
    <w:p w14:paraId="08B4D05D" w14:textId="09C841F7" w:rsidR="002568B9" w:rsidRPr="000E590F" w:rsidRDefault="002568B9" w:rsidP="000A5FF4">
      <w:pPr>
        <w:ind w:firstLine="720"/>
        <w:contextualSpacing/>
        <w:jc w:val="both"/>
        <w:rPr>
          <w:rFonts w:ascii="Arial" w:hAnsi="Arial" w:cs="Arial"/>
          <w:b/>
          <w:bCs/>
        </w:rPr>
      </w:pPr>
      <w:r w:rsidRPr="000E590F">
        <w:rPr>
          <w:rFonts w:ascii="Arial" w:hAnsi="Arial" w:cs="Arial"/>
          <w:b/>
          <w:bCs/>
        </w:rPr>
        <w:t>Possession of a weapon</w:t>
      </w:r>
    </w:p>
    <w:p w14:paraId="1BAA398F" w14:textId="77777777" w:rsidR="002568B9" w:rsidRPr="006D4394" w:rsidRDefault="002568B9" w:rsidP="002568B9">
      <w:pPr>
        <w:jc w:val="both"/>
        <w:rPr>
          <w:rFonts w:ascii="Arial" w:hAnsi="Arial" w:cs="Arial"/>
        </w:rPr>
      </w:pPr>
    </w:p>
    <w:p w14:paraId="6C6ED825" w14:textId="77777777" w:rsidR="002568B9" w:rsidRPr="006D4394" w:rsidRDefault="002F2DDF" w:rsidP="002F2DDF">
      <w:pPr>
        <w:ind w:left="720" w:hanging="720"/>
        <w:jc w:val="both"/>
        <w:rPr>
          <w:rFonts w:ascii="Arial" w:hAnsi="Arial" w:cs="Arial"/>
        </w:rPr>
      </w:pPr>
      <w:r>
        <w:rPr>
          <w:rFonts w:ascii="Arial" w:hAnsi="Arial" w:cs="Arial"/>
          <w:b/>
          <w:bCs/>
        </w:rPr>
        <w:t>3.</w:t>
      </w:r>
      <w:r w:rsidR="0094650D">
        <w:rPr>
          <w:rFonts w:ascii="Arial" w:hAnsi="Arial" w:cs="Arial"/>
          <w:b/>
          <w:bCs/>
        </w:rPr>
        <w:t>29</w:t>
      </w:r>
      <w:r>
        <w:rPr>
          <w:rFonts w:ascii="Arial" w:hAnsi="Arial" w:cs="Arial"/>
          <w:b/>
          <w:bCs/>
        </w:rPr>
        <w:tab/>
      </w:r>
      <w:r w:rsidR="002568B9" w:rsidRPr="006D4394">
        <w:rPr>
          <w:rFonts w:ascii="Arial" w:hAnsi="Arial" w:cs="Arial"/>
        </w:rPr>
        <w:t xml:space="preserve">Where an applicant has a conviction for possession of a weapon or any other weapon related offence, a licence will not be granted until at least 7 years have elapsed since the completion of any sentence imposed.  </w:t>
      </w:r>
    </w:p>
    <w:p w14:paraId="454A45A1" w14:textId="77777777" w:rsidR="00EC304B" w:rsidRDefault="000E590F" w:rsidP="000E590F">
      <w:pPr>
        <w:contextualSpacing/>
        <w:jc w:val="both"/>
        <w:rPr>
          <w:rFonts w:ascii="Arial" w:hAnsi="Arial" w:cs="Arial"/>
          <w:b/>
          <w:bCs/>
        </w:rPr>
      </w:pPr>
      <w:r>
        <w:rPr>
          <w:rFonts w:ascii="Arial" w:hAnsi="Arial" w:cs="Arial"/>
          <w:b/>
          <w:bCs/>
        </w:rPr>
        <w:tab/>
      </w:r>
    </w:p>
    <w:p w14:paraId="7367024B" w14:textId="00728AFA" w:rsidR="002568B9" w:rsidRPr="000E590F" w:rsidRDefault="002568B9" w:rsidP="00EC304B">
      <w:pPr>
        <w:ind w:firstLine="720"/>
        <w:contextualSpacing/>
        <w:jc w:val="both"/>
        <w:rPr>
          <w:rFonts w:ascii="Arial" w:hAnsi="Arial" w:cs="Arial"/>
          <w:b/>
          <w:bCs/>
        </w:rPr>
      </w:pPr>
      <w:r w:rsidRPr="000E590F">
        <w:rPr>
          <w:rFonts w:ascii="Arial" w:hAnsi="Arial" w:cs="Arial"/>
          <w:b/>
          <w:bCs/>
        </w:rPr>
        <w:t>Sex and indecency offences</w:t>
      </w:r>
    </w:p>
    <w:p w14:paraId="51CFE504" w14:textId="77777777" w:rsidR="002568B9" w:rsidRPr="006D4394" w:rsidRDefault="002568B9" w:rsidP="002568B9">
      <w:pPr>
        <w:jc w:val="both"/>
        <w:rPr>
          <w:rFonts w:ascii="Arial" w:hAnsi="Arial" w:cs="Arial"/>
        </w:rPr>
      </w:pPr>
    </w:p>
    <w:p w14:paraId="2F91A857" w14:textId="77777777" w:rsidR="002568B9" w:rsidRDefault="002F2DDF" w:rsidP="002F2DDF">
      <w:pPr>
        <w:ind w:left="720" w:hanging="720"/>
        <w:jc w:val="both"/>
        <w:rPr>
          <w:rFonts w:ascii="Arial" w:hAnsi="Arial" w:cs="Arial"/>
        </w:rPr>
      </w:pPr>
      <w:r>
        <w:rPr>
          <w:rFonts w:ascii="Arial" w:hAnsi="Arial" w:cs="Arial"/>
          <w:b/>
          <w:bCs/>
        </w:rPr>
        <w:t>3.3</w:t>
      </w:r>
      <w:r w:rsidR="0094650D">
        <w:rPr>
          <w:rFonts w:ascii="Arial" w:hAnsi="Arial" w:cs="Arial"/>
          <w:b/>
          <w:bCs/>
        </w:rPr>
        <w:t>0</w:t>
      </w:r>
      <w:r>
        <w:rPr>
          <w:rFonts w:ascii="Arial" w:hAnsi="Arial" w:cs="Arial"/>
          <w:b/>
          <w:bCs/>
        </w:rPr>
        <w:tab/>
      </w:r>
      <w:r w:rsidR="002568B9" w:rsidRPr="006D4394">
        <w:rPr>
          <w:rFonts w:ascii="Arial" w:hAnsi="Arial" w:cs="Arial"/>
        </w:rPr>
        <w:t xml:space="preserve">Where an applicant has a conviction for any offence involving or connected with illegal sexual activity or any form of indecency, a licence will not be granted.    </w:t>
      </w:r>
    </w:p>
    <w:p w14:paraId="01F3DBF0" w14:textId="77777777" w:rsidR="002F2DDF" w:rsidRDefault="002F2DDF" w:rsidP="002F2DDF">
      <w:pPr>
        <w:ind w:left="720" w:hanging="720"/>
        <w:jc w:val="both"/>
        <w:rPr>
          <w:rFonts w:ascii="Arial" w:hAnsi="Arial" w:cs="Arial"/>
        </w:rPr>
      </w:pPr>
    </w:p>
    <w:p w14:paraId="034940DC" w14:textId="77777777" w:rsidR="002F2DDF" w:rsidRPr="006D4394" w:rsidRDefault="002F2DDF" w:rsidP="002F2DDF">
      <w:pPr>
        <w:ind w:left="720"/>
        <w:jc w:val="both"/>
        <w:rPr>
          <w:rFonts w:ascii="Arial" w:hAnsi="Arial" w:cs="Arial"/>
        </w:rPr>
      </w:pPr>
      <w:r w:rsidRPr="006D4394">
        <w:rPr>
          <w:rFonts w:ascii="Arial" w:hAnsi="Arial" w:cs="Arial"/>
        </w:rPr>
        <w:t xml:space="preserve">Sex and indecency offences include but are not limited </w:t>
      </w:r>
      <w:proofErr w:type="gramStart"/>
      <w:r w:rsidRPr="006D4394">
        <w:rPr>
          <w:rFonts w:ascii="Arial" w:hAnsi="Arial" w:cs="Arial"/>
        </w:rPr>
        <w:t>to:</w:t>
      </w:r>
      <w:proofErr w:type="gramEnd"/>
      <w:r w:rsidRPr="006D4394">
        <w:rPr>
          <w:rFonts w:ascii="Arial" w:hAnsi="Arial" w:cs="Arial"/>
        </w:rPr>
        <w:t xml:space="preserve"> rape, assault by penetration, offences involving children or vulnerable adults, sexual assault, indecent assault, exploitation of prostitution, soliciting (kerb crawling), possession </w:t>
      </w:r>
      <w:r w:rsidRPr="006D4394">
        <w:rPr>
          <w:rFonts w:ascii="Arial" w:hAnsi="Arial" w:cs="Arial"/>
        </w:rPr>
        <w:lastRenderedPageBreak/>
        <w:t>of indecent photographs, making obscene/indecent telephone calls, indecent exposure</w:t>
      </w:r>
      <w:r>
        <w:rPr>
          <w:rFonts w:ascii="Arial" w:hAnsi="Arial" w:cs="Arial"/>
        </w:rPr>
        <w:t xml:space="preserve"> </w:t>
      </w:r>
      <w:r w:rsidRPr="006D4394">
        <w:rPr>
          <w:rFonts w:ascii="Arial" w:hAnsi="Arial" w:cs="Arial"/>
        </w:rPr>
        <w:t xml:space="preserve">or any similar offences (including attempted or conspiracy to commit). </w:t>
      </w:r>
    </w:p>
    <w:p w14:paraId="2C49F405" w14:textId="77777777" w:rsidR="002568B9" w:rsidRPr="006D4394" w:rsidRDefault="002568B9" w:rsidP="002568B9">
      <w:pPr>
        <w:jc w:val="both"/>
        <w:rPr>
          <w:rFonts w:ascii="Arial" w:hAnsi="Arial" w:cs="Arial"/>
        </w:rPr>
      </w:pPr>
    </w:p>
    <w:p w14:paraId="2C2321DB" w14:textId="77777777" w:rsidR="002568B9" w:rsidRPr="006D4394" w:rsidRDefault="002F2DDF" w:rsidP="002F2DDF">
      <w:pPr>
        <w:ind w:left="720" w:hanging="720"/>
        <w:jc w:val="both"/>
        <w:rPr>
          <w:rFonts w:ascii="Arial" w:hAnsi="Arial" w:cs="Arial"/>
        </w:rPr>
      </w:pPr>
      <w:r>
        <w:rPr>
          <w:rFonts w:ascii="Arial" w:hAnsi="Arial" w:cs="Arial"/>
          <w:b/>
          <w:bCs/>
        </w:rPr>
        <w:t>3.3</w:t>
      </w:r>
      <w:r w:rsidR="004B6DD1">
        <w:rPr>
          <w:rFonts w:ascii="Arial" w:hAnsi="Arial" w:cs="Arial"/>
          <w:b/>
          <w:bCs/>
        </w:rPr>
        <w:t>1</w:t>
      </w:r>
      <w:r>
        <w:rPr>
          <w:rFonts w:ascii="Arial" w:hAnsi="Arial" w:cs="Arial"/>
          <w:b/>
          <w:bCs/>
        </w:rPr>
        <w:tab/>
      </w:r>
      <w:r w:rsidR="002568B9" w:rsidRPr="006D4394">
        <w:rPr>
          <w:rFonts w:ascii="Arial" w:hAnsi="Arial" w:cs="Arial"/>
        </w:rPr>
        <w:t xml:space="preserve">The Licensing Authority will not grant a licence to an applicant who is currently on the Sex Offenders Register or on any ‘barred’ list. </w:t>
      </w:r>
    </w:p>
    <w:p w14:paraId="736C97BF" w14:textId="77777777" w:rsidR="002568B9" w:rsidRPr="006D4394" w:rsidRDefault="002568B9" w:rsidP="002568B9">
      <w:pPr>
        <w:jc w:val="both"/>
        <w:rPr>
          <w:rFonts w:ascii="Arial" w:hAnsi="Arial" w:cs="Arial"/>
          <w:u w:val="single"/>
        </w:rPr>
      </w:pPr>
    </w:p>
    <w:p w14:paraId="28067BCA" w14:textId="77777777" w:rsidR="002568B9" w:rsidRPr="000E590F" w:rsidRDefault="000E590F" w:rsidP="000E590F">
      <w:pPr>
        <w:contextualSpacing/>
        <w:jc w:val="both"/>
        <w:rPr>
          <w:rFonts w:ascii="Arial" w:hAnsi="Arial" w:cs="Arial"/>
          <w:b/>
          <w:bCs/>
        </w:rPr>
      </w:pPr>
      <w:r>
        <w:rPr>
          <w:rFonts w:ascii="Arial" w:hAnsi="Arial" w:cs="Arial"/>
          <w:b/>
          <w:bCs/>
        </w:rPr>
        <w:tab/>
      </w:r>
      <w:r w:rsidR="002568B9" w:rsidRPr="000E590F">
        <w:rPr>
          <w:rFonts w:ascii="Arial" w:hAnsi="Arial" w:cs="Arial"/>
          <w:b/>
          <w:bCs/>
        </w:rPr>
        <w:t>Dishonesty</w:t>
      </w:r>
    </w:p>
    <w:p w14:paraId="1BC7C289" w14:textId="77777777" w:rsidR="002568B9" w:rsidRPr="006D4394" w:rsidRDefault="002568B9" w:rsidP="002568B9">
      <w:pPr>
        <w:jc w:val="both"/>
        <w:rPr>
          <w:rFonts w:ascii="Arial" w:hAnsi="Arial" w:cs="Arial"/>
          <w:u w:val="single"/>
        </w:rPr>
      </w:pPr>
    </w:p>
    <w:p w14:paraId="597EC68D" w14:textId="77777777" w:rsidR="002568B9" w:rsidRPr="006D4394" w:rsidRDefault="002F2DDF" w:rsidP="002F2DDF">
      <w:pPr>
        <w:ind w:left="720" w:hanging="720"/>
        <w:jc w:val="both"/>
        <w:rPr>
          <w:rFonts w:ascii="Arial" w:hAnsi="Arial" w:cs="Arial"/>
        </w:rPr>
      </w:pPr>
      <w:r>
        <w:rPr>
          <w:rFonts w:ascii="Arial" w:hAnsi="Arial" w:cs="Arial"/>
          <w:b/>
          <w:bCs/>
        </w:rPr>
        <w:t>3.3</w:t>
      </w:r>
      <w:r w:rsidR="004B6DD1">
        <w:rPr>
          <w:rFonts w:ascii="Arial" w:hAnsi="Arial" w:cs="Arial"/>
          <w:b/>
          <w:bCs/>
        </w:rPr>
        <w:t>2</w:t>
      </w:r>
      <w:r>
        <w:rPr>
          <w:rFonts w:ascii="Arial" w:hAnsi="Arial" w:cs="Arial"/>
          <w:b/>
          <w:bCs/>
        </w:rPr>
        <w:tab/>
      </w:r>
      <w:r w:rsidR="002568B9" w:rsidRPr="006D4394">
        <w:rPr>
          <w:rFonts w:ascii="Arial" w:hAnsi="Arial" w:cs="Arial"/>
        </w:rPr>
        <w:t>Where an applicant has a conviction for any offence of dishonesty, or any offence where dishonesty is an element of the offence, a licence will not be granted until at least 7 years have elapsed since the completion of any sentence imposed. Offences involving dishonesty include but are not limited to</w:t>
      </w:r>
      <w:r w:rsidR="00073E1C">
        <w:rPr>
          <w:rFonts w:ascii="Arial" w:hAnsi="Arial" w:cs="Arial"/>
        </w:rPr>
        <w:t>;</w:t>
      </w:r>
      <w:r w:rsidR="002568B9" w:rsidRPr="006D4394">
        <w:rPr>
          <w:rFonts w:ascii="Arial" w:hAnsi="Arial" w:cs="Arial"/>
        </w:rPr>
        <w:t xml:space="preserve"> theft, burglary, fraud, handling or receiving stolen goods, forgery, conspiracy to defraud, obtaining money or property by deception, other deception, taking a vehicle without consent, or any similar offences (including attempted or conspiracy to commit).</w:t>
      </w:r>
    </w:p>
    <w:p w14:paraId="6F9405AF" w14:textId="77777777" w:rsidR="002568B9" w:rsidRPr="006D4394" w:rsidRDefault="002568B9" w:rsidP="002568B9">
      <w:pPr>
        <w:jc w:val="both"/>
        <w:rPr>
          <w:rFonts w:ascii="Arial" w:hAnsi="Arial" w:cs="Arial"/>
        </w:rPr>
      </w:pPr>
    </w:p>
    <w:p w14:paraId="64095CAB" w14:textId="77777777" w:rsidR="002568B9" w:rsidRPr="000E590F" w:rsidRDefault="000E590F" w:rsidP="000E590F">
      <w:pPr>
        <w:contextualSpacing/>
        <w:jc w:val="both"/>
        <w:rPr>
          <w:rFonts w:ascii="Arial" w:hAnsi="Arial" w:cs="Arial"/>
          <w:b/>
          <w:bCs/>
        </w:rPr>
      </w:pPr>
      <w:r>
        <w:rPr>
          <w:rFonts w:ascii="Arial" w:hAnsi="Arial" w:cs="Arial"/>
          <w:b/>
          <w:bCs/>
        </w:rPr>
        <w:tab/>
      </w:r>
      <w:r w:rsidR="002568B9" w:rsidRPr="000E590F">
        <w:rPr>
          <w:rFonts w:ascii="Arial" w:hAnsi="Arial" w:cs="Arial"/>
          <w:b/>
          <w:bCs/>
        </w:rPr>
        <w:t>Discrimination</w:t>
      </w:r>
    </w:p>
    <w:p w14:paraId="5634F65E" w14:textId="77777777" w:rsidR="002568B9" w:rsidRPr="006D4394" w:rsidRDefault="002568B9" w:rsidP="002568B9">
      <w:pPr>
        <w:jc w:val="both"/>
        <w:rPr>
          <w:rFonts w:ascii="Arial" w:hAnsi="Arial" w:cs="Arial"/>
          <w:u w:val="single"/>
        </w:rPr>
      </w:pPr>
    </w:p>
    <w:p w14:paraId="48DC63B7" w14:textId="77777777" w:rsidR="002568B9" w:rsidRPr="006D4394" w:rsidRDefault="002F2DDF" w:rsidP="002F2DDF">
      <w:pPr>
        <w:ind w:left="720" w:hanging="720"/>
        <w:jc w:val="both"/>
        <w:rPr>
          <w:rFonts w:ascii="Arial" w:hAnsi="Arial" w:cs="Arial"/>
        </w:rPr>
      </w:pPr>
      <w:r>
        <w:rPr>
          <w:rFonts w:ascii="Arial" w:hAnsi="Arial" w:cs="Arial"/>
          <w:b/>
          <w:bCs/>
        </w:rPr>
        <w:t>3.3</w:t>
      </w:r>
      <w:r w:rsidR="004B6DD1">
        <w:rPr>
          <w:rFonts w:ascii="Arial" w:hAnsi="Arial" w:cs="Arial"/>
          <w:b/>
          <w:bCs/>
        </w:rPr>
        <w:t>3</w:t>
      </w:r>
      <w:r>
        <w:rPr>
          <w:rFonts w:ascii="Arial" w:hAnsi="Arial" w:cs="Arial"/>
          <w:b/>
          <w:bCs/>
        </w:rPr>
        <w:tab/>
      </w:r>
      <w:r w:rsidR="002568B9" w:rsidRPr="006D4394">
        <w:rPr>
          <w:rFonts w:ascii="Arial" w:hAnsi="Arial" w:cs="Arial"/>
        </w:rPr>
        <w:t xml:space="preserve">Where an applicant has a conviction involving or connected with discrimination in any form, a licence will not be granted until at least 7 years have elapsed since the completion of any sentence imposed.  </w:t>
      </w:r>
    </w:p>
    <w:p w14:paraId="3CE885D0" w14:textId="77777777" w:rsidR="002568B9" w:rsidRPr="006D4394" w:rsidRDefault="002568B9" w:rsidP="002568B9">
      <w:pPr>
        <w:jc w:val="both"/>
        <w:rPr>
          <w:rFonts w:ascii="Arial" w:hAnsi="Arial" w:cs="Arial"/>
        </w:rPr>
      </w:pPr>
    </w:p>
    <w:p w14:paraId="3F624458" w14:textId="77777777" w:rsidR="002568B9" w:rsidRPr="000E590F" w:rsidRDefault="000E590F" w:rsidP="000E590F">
      <w:pPr>
        <w:contextualSpacing/>
        <w:jc w:val="both"/>
        <w:rPr>
          <w:rFonts w:ascii="Arial" w:hAnsi="Arial" w:cs="Arial"/>
          <w:b/>
          <w:bCs/>
        </w:rPr>
      </w:pPr>
      <w:r>
        <w:rPr>
          <w:rFonts w:ascii="Arial" w:hAnsi="Arial" w:cs="Arial"/>
          <w:b/>
          <w:bCs/>
        </w:rPr>
        <w:tab/>
      </w:r>
      <w:r w:rsidR="002568B9" w:rsidRPr="000E590F">
        <w:rPr>
          <w:rFonts w:ascii="Arial" w:hAnsi="Arial" w:cs="Arial"/>
          <w:b/>
          <w:bCs/>
        </w:rPr>
        <w:t>Drugs</w:t>
      </w:r>
    </w:p>
    <w:p w14:paraId="37E4BE42" w14:textId="77777777" w:rsidR="002568B9" w:rsidRPr="006D4394" w:rsidRDefault="002568B9" w:rsidP="002568B9">
      <w:pPr>
        <w:jc w:val="both"/>
        <w:rPr>
          <w:rFonts w:ascii="Arial" w:hAnsi="Arial" w:cs="Arial"/>
          <w:u w:val="single"/>
        </w:rPr>
      </w:pPr>
    </w:p>
    <w:p w14:paraId="5D63BF18" w14:textId="77777777" w:rsidR="002568B9" w:rsidRPr="006D4394" w:rsidRDefault="00003A51" w:rsidP="00003A51">
      <w:pPr>
        <w:ind w:left="720" w:hanging="720"/>
        <w:jc w:val="both"/>
        <w:rPr>
          <w:rFonts w:ascii="Arial" w:hAnsi="Arial" w:cs="Arial"/>
        </w:rPr>
      </w:pPr>
      <w:r>
        <w:rPr>
          <w:rFonts w:ascii="Arial" w:hAnsi="Arial" w:cs="Arial"/>
          <w:b/>
          <w:bCs/>
        </w:rPr>
        <w:t>3.3</w:t>
      </w:r>
      <w:r w:rsidR="004B6DD1">
        <w:rPr>
          <w:rFonts w:ascii="Arial" w:hAnsi="Arial" w:cs="Arial"/>
          <w:b/>
          <w:bCs/>
        </w:rPr>
        <w:t>4</w:t>
      </w:r>
      <w:r>
        <w:rPr>
          <w:rFonts w:ascii="Arial" w:hAnsi="Arial" w:cs="Arial"/>
          <w:b/>
          <w:bCs/>
        </w:rPr>
        <w:tab/>
      </w:r>
      <w:r w:rsidR="002568B9" w:rsidRPr="006D4394">
        <w:rPr>
          <w:rFonts w:ascii="Arial" w:hAnsi="Arial" w:cs="Arial"/>
        </w:rPr>
        <w:t xml:space="preserve">Where an applicant has any conviction for, or related to, the supply of drugs, or possession with intent to supply or connected with possession with intent to supply, a licence will not be granted until at least 10 years has elapsed since the completion of any sentence imposed.  </w:t>
      </w:r>
    </w:p>
    <w:p w14:paraId="56A6E2BE" w14:textId="77777777" w:rsidR="002568B9" w:rsidRPr="006D4394" w:rsidRDefault="002568B9" w:rsidP="002568B9">
      <w:pPr>
        <w:jc w:val="both"/>
        <w:rPr>
          <w:rFonts w:ascii="Arial" w:hAnsi="Arial" w:cs="Arial"/>
        </w:rPr>
      </w:pPr>
    </w:p>
    <w:p w14:paraId="5B5589DC" w14:textId="77777777" w:rsidR="002568B9" w:rsidRPr="006D4394" w:rsidRDefault="00003A51" w:rsidP="00003A51">
      <w:pPr>
        <w:ind w:left="720" w:hanging="720"/>
        <w:jc w:val="both"/>
        <w:rPr>
          <w:rFonts w:ascii="Calibri" w:hAnsi="Calibri" w:cs="Calibri"/>
          <w:color w:val="365F92"/>
        </w:rPr>
      </w:pPr>
      <w:r>
        <w:rPr>
          <w:rFonts w:ascii="Arial" w:hAnsi="Arial" w:cs="Arial"/>
          <w:b/>
          <w:bCs/>
        </w:rPr>
        <w:t>3.3</w:t>
      </w:r>
      <w:r w:rsidR="004B6DD1">
        <w:rPr>
          <w:rFonts w:ascii="Arial" w:hAnsi="Arial" w:cs="Arial"/>
          <w:b/>
          <w:bCs/>
        </w:rPr>
        <w:t>5</w:t>
      </w:r>
      <w:r>
        <w:rPr>
          <w:rFonts w:ascii="Arial" w:hAnsi="Arial" w:cs="Arial"/>
          <w:b/>
          <w:bCs/>
        </w:rPr>
        <w:tab/>
      </w:r>
      <w:r w:rsidR="002568B9" w:rsidRPr="006D4394">
        <w:rPr>
          <w:rFonts w:ascii="Arial" w:hAnsi="Arial" w:cs="Arial"/>
        </w:rPr>
        <w:t xml:space="preserve">Where an applicant has a conviction for possession of drugs, or related to the possession of drugs, a licence will not be granted until at least 5 years have elapsed since the completion of any sentence imposed.  In these circumstances, </w:t>
      </w:r>
      <w:r w:rsidR="00073E1C">
        <w:rPr>
          <w:rFonts w:ascii="Arial" w:hAnsi="Arial" w:cs="Arial"/>
        </w:rPr>
        <w:t xml:space="preserve">any </w:t>
      </w:r>
      <w:r w:rsidR="002568B9" w:rsidRPr="006D4394">
        <w:rPr>
          <w:rFonts w:ascii="Arial" w:hAnsi="Arial" w:cs="Arial"/>
        </w:rPr>
        <w:t xml:space="preserve">applicant </w:t>
      </w:r>
      <w:r w:rsidR="0006395B">
        <w:rPr>
          <w:rFonts w:ascii="Arial" w:hAnsi="Arial" w:cs="Arial"/>
        </w:rPr>
        <w:t>may</w:t>
      </w:r>
      <w:r w:rsidR="002568B9" w:rsidRPr="006D4394">
        <w:rPr>
          <w:rFonts w:ascii="Arial" w:hAnsi="Arial" w:cs="Arial"/>
        </w:rPr>
        <w:t xml:space="preserve"> also have to undergo drugs testing at their own expense to demonstrate that they are not using controlled drugs.  </w:t>
      </w:r>
    </w:p>
    <w:p w14:paraId="7B9699E8" w14:textId="77777777" w:rsidR="002568B9" w:rsidRPr="006D4394" w:rsidRDefault="002568B9" w:rsidP="002568B9">
      <w:pPr>
        <w:autoSpaceDE w:val="0"/>
        <w:autoSpaceDN w:val="0"/>
        <w:adjustRightInd w:val="0"/>
        <w:rPr>
          <w:rFonts w:ascii="Calibri" w:hAnsi="Calibri" w:cs="Calibri"/>
          <w:color w:val="365F92"/>
        </w:rPr>
      </w:pPr>
    </w:p>
    <w:p w14:paraId="5B9B4314" w14:textId="77777777" w:rsidR="002568B9" w:rsidRPr="006D4394" w:rsidRDefault="00003A51" w:rsidP="00003A51">
      <w:pPr>
        <w:ind w:left="720" w:hanging="720"/>
        <w:jc w:val="both"/>
        <w:rPr>
          <w:rFonts w:ascii="Arial" w:hAnsi="Arial" w:cs="Arial"/>
        </w:rPr>
      </w:pPr>
      <w:r>
        <w:rPr>
          <w:rFonts w:ascii="Arial" w:hAnsi="Arial" w:cs="Arial"/>
          <w:b/>
          <w:bCs/>
        </w:rPr>
        <w:t>3.3</w:t>
      </w:r>
      <w:r w:rsidR="004B6DD1">
        <w:rPr>
          <w:rFonts w:ascii="Arial" w:hAnsi="Arial" w:cs="Arial"/>
          <w:b/>
          <w:bCs/>
        </w:rPr>
        <w:t>6</w:t>
      </w:r>
      <w:r>
        <w:rPr>
          <w:rFonts w:ascii="Arial" w:hAnsi="Arial" w:cs="Arial"/>
          <w:b/>
          <w:bCs/>
        </w:rPr>
        <w:tab/>
      </w:r>
      <w:r w:rsidR="002568B9" w:rsidRPr="006D4394">
        <w:rPr>
          <w:rFonts w:ascii="Arial" w:hAnsi="Arial" w:cs="Arial"/>
        </w:rPr>
        <w:t>If there is evidence of persistent drugs use, misuse or dependency, a satisfactory medical report (in accordance with DVLA Group 2 medical standards) will be required before the licence is granted</w:t>
      </w:r>
      <w:r w:rsidR="00B77E14">
        <w:rPr>
          <w:rFonts w:ascii="Arial" w:hAnsi="Arial" w:cs="Arial"/>
        </w:rPr>
        <w:t xml:space="preserve"> or at any time for a licenced driver.</w:t>
      </w:r>
    </w:p>
    <w:p w14:paraId="6E694262" w14:textId="77777777" w:rsidR="002568B9" w:rsidRPr="006D4394" w:rsidRDefault="002568B9" w:rsidP="002568B9">
      <w:pPr>
        <w:jc w:val="both"/>
        <w:rPr>
          <w:rFonts w:ascii="Arial" w:hAnsi="Arial" w:cs="Arial"/>
        </w:rPr>
      </w:pPr>
    </w:p>
    <w:p w14:paraId="5724ADED" w14:textId="77777777" w:rsidR="002568B9" w:rsidRPr="006D4394" w:rsidRDefault="00003A51" w:rsidP="00003A51">
      <w:pPr>
        <w:ind w:left="720" w:hanging="720"/>
        <w:jc w:val="both"/>
        <w:rPr>
          <w:rFonts w:ascii="Arial" w:hAnsi="Arial" w:cs="Arial"/>
        </w:rPr>
      </w:pPr>
      <w:r>
        <w:rPr>
          <w:rFonts w:ascii="Arial" w:hAnsi="Arial" w:cs="Arial"/>
          <w:b/>
          <w:bCs/>
        </w:rPr>
        <w:t>3.3</w:t>
      </w:r>
      <w:r w:rsidR="004B6DD1">
        <w:rPr>
          <w:rFonts w:ascii="Arial" w:hAnsi="Arial" w:cs="Arial"/>
          <w:b/>
          <w:bCs/>
        </w:rPr>
        <w:t>7</w:t>
      </w:r>
      <w:r>
        <w:rPr>
          <w:rFonts w:ascii="Arial" w:hAnsi="Arial" w:cs="Arial"/>
          <w:b/>
          <w:bCs/>
        </w:rPr>
        <w:tab/>
      </w:r>
      <w:r w:rsidR="002568B9" w:rsidRPr="006D4394">
        <w:rPr>
          <w:rFonts w:ascii="Arial" w:hAnsi="Arial" w:cs="Arial"/>
        </w:rPr>
        <w:t xml:space="preserve">If the applicant was an addict, they must show evidence of 5 years free from drug taking after detoxification treatment. </w:t>
      </w:r>
    </w:p>
    <w:p w14:paraId="35312E8C" w14:textId="77777777" w:rsidR="002568B9" w:rsidRPr="006D4394" w:rsidRDefault="002568B9" w:rsidP="002568B9">
      <w:pPr>
        <w:jc w:val="both"/>
        <w:rPr>
          <w:rFonts w:ascii="Arial" w:hAnsi="Arial" w:cs="Arial"/>
        </w:rPr>
      </w:pPr>
    </w:p>
    <w:p w14:paraId="5D498B8E" w14:textId="77777777" w:rsidR="002568B9" w:rsidRPr="000E590F" w:rsidRDefault="000E590F" w:rsidP="000E590F">
      <w:pPr>
        <w:contextualSpacing/>
        <w:jc w:val="both"/>
        <w:rPr>
          <w:rFonts w:ascii="Arial" w:hAnsi="Arial" w:cs="Arial"/>
          <w:b/>
          <w:bCs/>
        </w:rPr>
      </w:pPr>
      <w:r>
        <w:rPr>
          <w:rFonts w:ascii="Arial" w:hAnsi="Arial" w:cs="Arial"/>
          <w:b/>
          <w:bCs/>
        </w:rPr>
        <w:tab/>
      </w:r>
      <w:r w:rsidR="002568B9" w:rsidRPr="000E590F">
        <w:rPr>
          <w:rFonts w:ascii="Arial" w:hAnsi="Arial" w:cs="Arial"/>
          <w:b/>
          <w:bCs/>
        </w:rPr>
        <w:t>Motoring convictions</w:t>
      </w:r>
    </w:p>
    <w:p w14:paraId="697BB793" w14:textId="77777777" w:rsidR="002568B9" w:rsidRPr="006D4394" w:rsidRDefault="002568B9" w:rsidP="002568B9">
      <w:pPr>
        <w:jc w:val="both"/>
        <w:rPr>
          <w:rFonts w:ascii="Arial" w:hAnsi="Arial" w:cs="Arial"/>
        </w:rPr>
      </w:pPr>
    </w:p>
    <w:p w14:paraId="4A3E7F4F" w14:textId="77777777" w:rsidR="002568B9" w:rsidRPr="006D4394" w:rsidRDefault="00003A51" w:rsidP="00003A51">
      <w:pPr>
        <w:ind w:left="720" w:hanging="720"/>
        <w:jc w:val="both"/>
        <w:rPr>
          <w:rFonts w:ascii="Arial" w:hAnsi="Arial" w:cs="Arial"/>
        </w:rPr>
      </w:pPr>
      <w:r>
        <w:rPr>
          <w:rFonts w:ascii="Arial" w:hAnsi="Arial" w:cs="Arial"/>
          <w:b/>
          <w:bCs/>
        </w:rPr>
        <w:t>3.3</w:t>
      </w:r>
      <w:r w:rsidR="004B6DD1">
        <w:rPr>
          <w:rFonts w:ascii="Arial" w:hAnsi="Arial" w:cs="Arial"/>
          <w:b/>
          <w:bCs/>
        </w:rPr>
        <w:t>8</w:t>
      </w:r>
      <w:r>
        <w:rPr>
          <w:rFonts w:ascii="Arial" w:hAnsi="Arial" w:cs="Arial"/>
          <w:b/>
          <w:bCs/>
        </w:rPr>
        <w:tab/>
      </w:r>
      <w:r w:rsidR="002568B9" w:rsidRPr="006D4394">
        <w:rPr>
          <w:rFonts w:ascii="Arial" w:hAnsi="Arial" w:cs="Arial"/>
        </w:rPr>
        <w:t xml:space="preserve">Hackney carriage and private hire drivers are professional drivers charged with the responsibility of carrying the public.  Any motoring conviction demonstrates a lack of professionalism and will be considered seriously.  It is accepted that offences </w:t>
      </w:r>
      <w:r w:rsidR="002568B9" w:rsidRPr="006D4394">
        <w:rPr>
          <w:rFonts w:ascii="Arial" w:hAnsi="Arial" w:cs="Arial"/>
        </w:rPr>
        <w:lastRenderedPageBreak/>
        <w:t xml:space="preserve">can be committed unintentionally, and a single occurrence of a minor traffic offence would not prohibit the grant of a licence or may not result in action against an existing licence.  Subsequent convictions reinforce the fact that the licensee does not take their professional responsibilities seriously and calls into question whether than are a safe and suitable person to be granted or retain a licence. </w:t>
      </w:r>
    </w:p>
    <w:p w14:paraId="5AA6CBAB" w14:textId="77777777" w:rsidR="002568B9" w:rsidRPr="006D4394" w:rsidRDefault="002568B9" w:rsidP="002568B9">
      <w:pPr>
        <w:jc w:val="both"/>
        <w:rPr>
          <w:rFonts w:ascii="Arial" w:hAnsi="Arial" w:cs="Arial"/>
        </w:rPr>
      </w:pPr>
    </w:p>
    <w:p w14:paraId="781217B4" w14:textId="77777777" w:rsidR="002568B9" w:rsidRPr="000E590F" w:rsidRDefault="000E590F" w:rsidP="000E590F">
      <w:pPr>
        <w:autoSpaceDE w:val="0"/>
        <w:autoSpaceDN w:val="0"/>
        <w:adjustRightInd w:val="0"/>
        <w:ind w:left="720" w:hanging="720"/>
        <w:contextualSpacing/>
        <w:rPr>
          <w:rFonts w:ascii="Arial" w:hAnsi="Arial" w:cs="Arial"/>
          <w:b/>
          <w:bCs/>
          <w:color w:val="000000"/>
        </w:rPr>
      </w:pPr>
      <w:r>
        <w:rPr>
          <w:rFonts w:ascii="Arial" w:hAnsi="Arial" w:cs="Arial"/>
          <w:b/>
          <w:bCs/>
          <w:color w:val="000000"/>
        </w:rPr>
        <w:tab/>
      </w:r>
      <w:r w:rsidR="002568B9" w:rsidRPr="000E590F">
        <w:rPr>
          <w:rFonts w:ascii="Arial" w:hAnsi="Arial" w:cs="Arial"/>
          <w:b/>
          <w:bCs/>
          <w:color w:val="000000"/>
        </w:rPr>
        <w:t>Drink driving/driving under the influence of drugs</w:t>
      </w:r>
    </w:p>
    <w:p w14:paraId="69244801" w14:textId="77777777" w:rsidR="002568B9" w:rsidRPr="006D4394" w:rsidRDefault="002568B9" w:rsidP="002568B9">
      <w:pPr>
        <w:autoSpaceDE w:val="0"/>
        <w:autoSpaceDN w:val="0"/>
        <w:adjustRightInd w:val="0"/>
        <w:rPr>
          <w:rFonts w:ascii="Arial" w:hAnsi="Arial" w:cs="Arial"/>
          <w:color w:val="000000"/>
          <w:u w:val="single"/>
        </w:rPr>
      </w:pPr>
    </w:p>
    <w:p w14:paraId="2FEB32B2" w14:textId="77777777" w:rsidR="002568B9" w:rsidRPr="006D4394" w:rsidRDefault="00003A51" w:rsidP="00003A51">
      <w:pPr>
        <w:autoSpaceDE w:val="0"/>
        <w:autoSpaceDN w:val="0"/>
        <w:adjustRightInd w:val="0"/>
        <w:ind w:left="720" w:hanging="720"/>
        <w:rPr>
          <w:rFonts w:ascii="Arial" w:hAnsi="Arial" w:cs="Arial"/>
          <w:color w:val="000000"/>
        </w:rPr>
      </w:pPr>
      <w:r>
        <w:rPr>
          <w:rFonts w:ascii="Arial" w:hAnsi="Arial" w:cs="Arial"/>
          <w:b/>
          <w:bCs/>
          <w:color w:val="000000"/>
        </w:rPr>
        <w:t>3.</w:t>
      </w:r>
      <w:r w:rsidR="004B6DD1">
        <w:rPr>
          <w:rFonts w:ascii="Arial" w:hAnsi="Arial" w:cs="Arial"/>
          <w:b/>
          <w:bCs/>
          <w:color w:val="000000"/>
        </w:rPr>
        <w:t>39</w:t>
      </w:r>
      <w:r>
        <w:rPr>
          <w:rFonts w:ascii="Arial" w:hAnsi="Arial" w:cs="Arial"/>
          <w:b/>
          <w:bCs/>
          <w:color w:val="000000"/>
        </w:rPr>
        <w:tab/>
      </w:r>
      <w:r w:rsidR="002568B9" w:rsidRPr="006D4394">
        <w:rPr>
          <w:rFonts w:ascii="Arial" w:hAnsi="Arial" w:cs="Arial"/>
          <w:color w:val="000000"/>
        </w:rPr>
        <w:t xml:space="preserve">Where an applicant has a conviction for drink driving or driving under the influence of drugs, a licence will not be granted until at least 7 years have elapsed since the completion of any sentence or driving ban imposed.  In these circumstances, any applicant will also have to undergo drugs testing at their own expense to demonstrate that they are not using controlled drugs.  </w:t>
      </w:r>
    </w:p>
    <w:p w14:paraId="6D049274" w14:textId="77777777" w:rsidR="002568B9" w:rsidRPr="006D4394" w:rsidRDefault="002568B9" w:rsidP="002568B9">
      <w:pPr>
        <w:autoSpaceDE w:val="0"/>
        <w:autoSpaceDN w:val="0"/>
        <w:adjustRightInd w:val="0"/>
        <w:rPr>
          <w:rFonts w:ascii="Arial" w:hAnsi="Arial" w:cs="Arial"/>
          <w:color w:val="000000"/>
        </w:rPr>
      </w:pPr>
    </w:p>
    <w:p w14:paraId="63736A65" w14:textId="77777777" w:rsidR="002568B9" w:rsidRPr="006D4394" w:rsidRDefault="00003A51" w:rsidP="00003A51">
      <w:pPr>
        <w:autoSpaceDE w:val="0"/>
        <w:autoSpaceDN w:val="0"/>
        <w:adjustRightInd w:val="0"/>
        <w:ind w:left="720" w:hanging="720"/>
        <w:rPr>
          <w:rFonts w:ascii="Arial" w:hAnsi="Arial" w:cs="Arial"/>
          <w:color w:val="000000"/>
        </w:rPr>
      </w:pPr>
      <w:r>
        <w:rPr>
          <w:rFonts w:ascii="Arial" w:hAnsi="Arial" w:cs="Arial"/>
          <w:b/>
          <w:bCs/>
          <w:color w:val="000000"/>
        </w:rPr>
        <w:t>3.4</w:t>
      </w:r>
      <w:r w:rsidR="004B6DD1">
        <w:rPr>
          <w:rFonts w:ascii="Arial" w:hAnsi="Arial" w:cs="Arial"/>
          <w:b/>
          <w:bCs/>
          <w:color w:val="000000"/>
        </w:rPr>
        <w:t>0</w:t>
      </w:r>
      <w:r>
        <w:rPr>
          <w:rFonts w:ascii="Arial" w:hAnsi="Arial" w:cs="Arial"/>
          <w:b/>
          <w:bCs/>
          <w:color w:val="000000"/>
        </w:rPr>
        <w:tab/>
      </w:r>
      <w:r w:rsidR="002568B9" w:rsidRPr="006D4394">
        <w:rPr>
          <w:rFonts w:ascii="Arial" w:hAnsi="Arial" w:cs="Arial"/>
          <w:color w:val="000000"/>
        </w:rPr>
        <w:t xml:space="preserve">If there is any suggestion that an applicant is alcohol dependent, a satisfactory medical report must be provided before the application can be granted. If the applicant is found to be an alcoholic, a period of 5 years must elapse after treatment is complete before a further licence application is considered. </w:t>
      </w:r>
    </w:p>
    <w:p w14:paraId="5DC58114" w14:textId="77777777" w:rsidR="002568B9" w:rsidRDefault="002568B9" w:rsidP="002568B9">
      <w:pPr>
        <w:autoSpaceDE w:val="0"/>
        <w:autoSpaceDN w:val="0"/>
        <w:adjustRightInd w:val="0"/>
        <w:rPr>
          <w:rFonts w:ascii="Arial" w:hAnsi="Arial" w:cs="Arial"/>
          <w:color w:val="000000"/>
        </w:rPr>
      </w:pPr>
    </w:p>
    <w:p w14:paraId="79215DEF" w14:textId="77777777" w:rsidR="00A33976" w:rsidRPr="000E590F" w:rsidRDefault="000E590F" w:rsidP="000E590F">
      <w:pPr>
        <w:autoSpaceDE w:val="0"/>
        <w:autoSpaceDN w:val="0"/>
        <w:adjustRightInd w:val="0"/>
        <w:rPr>
          <w:rFonts w:ascii="Arial" w:hAnsi="Arial" w:cs="Arial"/>
          <w:b/>
          <w:bCs/>
          <w:color w:val="000000"/>
        </w:rPr>
      </w:pPr>
      <w:r>
        <w:rPr>
          <w:rFonts w:ascii="Arial" w:hAnsi="Arial" w:cs="Arial"/>
          <w:b/>
          <w:bCs/>
          <w:color w:val="000000"/>
        </w:rPr>
        <w:tab/>
      </w:r>
      <w:r w:rsidR="00A33976" w:rsidRPr="000E590F">
        <w:rPr>
          <w:rFonts w:ascii="Arial" w:hAnsi="Arial" w:cs="Arial"/>
          <w:b/>
          <w:bCs/>
          <w:color w:val="000000"/>
        </w:rPr>
        <w:t>Using a held-held telephone or hand-held device whilst driving</w:t>
      </w:r>
    </w:p>
    <w:p w14:paraId="101D9B3B" w14:textId="77777777" w:rsidR="00A33976" w:rsidRDefault="00A33976" w:rsidP="00A33976">
      <w:pPr>
        <w:autoSpaceDE w:val="0"/>
        <w:autoSpaceDN w:val="0"/>
        <w:adjustRightInd w:val="0"/>
        <w:rPr>
          <w:rFonts w:ascii="Arial" w:hAnsi="Arial" w:cs="Arial"/>
          <w:color w:val="000000"/>
        </w:rPr>
      </w:pPr>
    </w:p>
    <w:p w14:paraId="5AD8CE38" w14:textId="77777777" w:rsidR="00A33976" w:rsidRPr="006D4394" w:rsidRDefault="00003A51" w:rsidP="00003A51">
      <w:pPr>
        <w:autoSpaceDE w:val="0"/>
        <w:autoSpaceDN w:val="0"/>
        <w:adjustRightInd w:val="0"/>
        <w:ind w:left="720" w:hanging="720"/>
        <w:rPr>
          <w:rFonts w:ascii="Arial" w:hAnsi="Arial" w:cs="Arial"/>
          <w:color w:val="000000"/>
        </w:rPr>
      </w:pPr>
      <w:r>
        <w:rPr>
          <w:rFonts w:ascii="Arial" w:hAnsi="Arial" w:cs="Arial"/>
          <w:b/>
          <w:bCs/>
          <w:color w:val="000000"/>
        </w:rPr>
        <w:t>3.4</w:t>
      </w:r>
      <w:r w:rsidR="004B6DD1">
        <w:rPr>
          <w:rFonts w:ascii="Arial" w:hAnsi="Arial" w:cs="Arial"/>
          <w:b/>
          <w:bCs/>
          <w:color w:val="000000"/>
        </w:rPr>
        <w:t>1</w:t>
      </w:r>
      <w:r>
        <w:rPr>
          <w:rFonts w:ascii="Arial" w:hAnsi="Arial" w:cs="Arial"/>
          <w:b/>
          <w:bCs/>
          <w:color w:val="000000"/>
        </w:rPr>
        <w:tab/>
      </w:r>
      <w:r w:rsidR="00A33976" w:rsidRPr="006D4394">
        <w:rPr>
          <w:rFonts w:ascii="Arial" w:hAnsi="Arial" w:cs="Arial"/>
          <w:color w:val="000000"/>
        </w:rPr>
        <w:t xml:space="preserve">Where an applicant has a conviction for using a hand-held mobile telephone or a hand-held device whilst driving, a licence will not be granted until at least 5 years have elapsed since the conviction or completion of any sentence or driving ban imposed, whichever is the later. </w:t>
      </w:r>
    </w:p>
    <w:p w14:paraId="31E722DF" w14:textId="77777777" w:rsidR="00003A51" w:rsidRDefault="00003A51" w:rsidP="002568B9">
      <w:pPr>
        <w:autoSpaceDE w:val="0"/>
        <w:autoSpaceDN w:val="0"/>
        <w:adjustRightInd w:val="0"/>
        <w:rPr>
          <w:rFonts w:ascii="Arial" w:hAnsi="Arial" w:cs="Arial"/>
          <w:color w:val="000000"/>
        </w:rPr>
      </w:pPr>
    </w:p>
    <w:p w14:paraId="0B31A586" w14:textId="77777777" w:rsidR="002568B9" w:rsidRPr="000E590F" w:rsidRDefault="000E590F" w:rsidP="000E590F">
      <w:pPr>
        <w:autoSpaceDE w:val="0"/>
        <w:autoSpaceDN w:val="0"/>
        <w:adjustRightInd w:val="0"/>
        <w:contextualSpacing/>
        <w:rPr>
          <w:rFonts w:ascii="Arial" w:hAnsi="Arial" w:cs="Arial"/>
          <w:b/>
          <w:bCs/>
          <w:color w:val="000000"/>
        </w:rPr>
      </w:pPr>
      <w:r>
        <w:rPr>
          <w:rFonts w:ascii="Arial" w:hAnsi="Arial" w:cs="Arial"/>
          <w:b/>
          <w:bCs/>
          <w:color w:val="000000"/>
        </w:rPr>
        <w:tab/>
      </w:r>
      <w:r w:rsidR="002568B9" w:rsidRPr="000E590F">
        <w:rPr>
          <w:rFonts w:ascii="Arial" w:hAnsi="Arial" w:cs="Arial"/>
          <w:b/>
          <w:bCs/>
          <w:color w:val="000000"/>
        </w:rPr>
        <w:t>Other motoring offences</w:t>
      </w:r>
    </w:p>
    <w:p w14:paraId="0AA7B75C" w14:textId="77777777" w:rsidR="002568B9" w:rsidRPr="006D4394" w:rsidRDefault="002568B9" w:rsidP="002568B9">
      <w:pPr>
        <w:autoSpaceDE w:val="0"/>
        <w:autoSpaceDN w:val="0"/>
        <w:adjustRightInd w:val="0"/>
        <w:rPr>
          <w:rFonts w:ascii="Arial" w:hAnsi="Arial" w:cs="Arial"/>
          <w:color w:val="000000"/>
        </w:rPr>
      </w:pPr>
    </w:p>
    <w:p w14:paraId="5F32084E" w14:textId="06E1B23E" w:rsidR="002568B9" w:rsidRDefault="00003A51" w:rsidP="00F1490E">
      <w:pPr>
        <w:autoSpaceDE w:val="0"/>
        <w:autoSpaceDN w:val="0"/>
        <w:adjustRightInd w:val="0"/>
        <w:ind w:left="720" w:hanging="720"/>
        <w:rPr>
          <w:rFonts w:ascii="Arial" w:hAnsi="Arial" w:cs="Arial"/>
          <w:color w:val="000000"/>
        </w:rPr>
      </w:pPr>
      <w:r w:rsidRPr="00003A51">
        <w:rPr>
          <w:rFonts w:ascii="Arial" w:hAnsi="Arial" w:cs="Arial"/>
          <w:b/>
          <w:color w:val="000000"/>
        </w:rPr>
        <w:t>3.4</w:t>
      </w:r>
      <w:r w:rsidR="004B6DD1">
        <w:rPr>
          <w:rFonts w:ascii="Arial" w:hAnsi="Arial" w:cs="Arial"/>
          <w:b/>
          <w:color w:val="000000"/>
        </w:rPr>
        <w:t>2</w:t>
      </w:r>
      <w:r>
        <w:rPr>
          <w:rFonts w:ascii="Arial" w:hAnsi="Arial" w:cs="Arial"/>
          <w:bCs/>
          <w:color w:val="000000"/>
        </w:rPr>
        <w:tab/>
      </w:r>
      <w:r w:rsidR="002568B9" w:rsidRPr="006D4394">
        <w:rPr>
          <w:rFonts w:ascii="Arial" w:hAnsi="Arial" w:cs="Arial"/>
          <w:b/>
          <w:color w:val="000000"/>
        </w:rPr>
        <w:t>A minor traffic or vehicle related offence</w:t>
      </w:r>
      <w:r w:rsidR="002568B9" w:rsidRPr="006D4394">
        <w:rPr>
          <w:rFonts w:ascii="Arial" w:hAnsi="Arial" w:cs="Arial"/>
          <w:color w:val="000000"/>
        </w:rPr>
        <w:t xml:space="preserve"> is one which does not involve loss of life, driving under the influence of drink or drugs, driving whilst using a hand-held mobile telephone (these are addressed separately), and has not resulted in injury to any person or damage to any property (including vehicles). Examples </w:t>
      </w:r>
      <w:proofErr w:type="gramStart"/>
      <w:r w:rsidR="002568B9" w:rsidRPr="006D4394">
        <w:rPr>
          <w:rFonts w:ascii="Arial" w:hAnsi="Arial" w:cs="Arial"/>
          <w:color w:val="000000"/>
        </w:rPr>
        <w:t>include:</w:t>
      </w:r>
      <w:proofErr w:type="gramEnd"/>
      <w:r w:rsidR="002568B9" w:rsidRPr="006D4394">
        <w:rPr>
          <w:rFonts w:ascii="Arial" w:hAnsi="Arial" w:cs="Arial"/>
          <w:color w:val="000000"/>
        </w:rPr>
        <w:t xml:space="preserve"> obstruction, waiting in a restricted street, speeding </w:t>
      </w:r>
      <w:r w:rsidR="00A33976">
        <w:rPr>
          <w:rFonts w:ascii="Arial" w:hAnsi="Arial" w:cs="Arial"/>
          <w:color w:val="000000"/>
        </w:rPr>
        <w:t xml:space="preserve">that is not excessive </w:t>
      </w:r>
      <w:r w:rsidR="002568B9" w:rsidRPr="006D4394">
        <w:rPr>
          <w:rFonts w:ascii="Arial" w:hAnsi="Arial" w:cs="Arial"/>
          <w:color w:val="000000"/>
        </w:rPr>
        <w:t xml:space="preserve">etc. </w:t>
      </w:r>
    </w:p>
    <w:p w14:paraId="1D7587E8" w14:textId="77777777" w:rsidR="00F1490E" w:rsidRDefault="00F1490E" w:rsidP="00F1490E">
      <w:pPr>
        <w:autoSpaceDE w:val="0"/>
        <w:autoSpaceDN w:val="0"/>
        <w:adjustRightInd w:val="0"/>
        <w:ind w:left="720" w:hanging="720"/>
        <w:rPr>
          <w:rFonts w:ascii="Arial" w:hAnsi="Arial" w:cs="Arial"/>
          <w:color w:val="000000"/>
        </w:rPr>
      </w:pPr>
    </w:p>
    <w:p w14:paraId="40EB9484" w14:textId="77777777" w:rsidR="00F1490E" w:rsidRPr="006D4394" w:rsidRDefault="00F1490E" w:rsidP="00F1490E">
      <w:pPr>
        <w:autoSpaceDE w:val="0"/>
        <w:autoSpaceDN w:val="0"/>
        <w:adjustRightInd w:val="0"/>
        <w:ind w:left="720" w:hanging="720"/>
        <w:rPr>
          <w:rFonts w:ascii="Arial" w:hAnsi="Arial" w:cs="Arial"/>
          <w:color w:val="000000"/>
        </w:rPr>
      </w:pPr>
      <w:r>
        <w:rPr>
          <w:rFonts w:ascii="Arial" w:hAnsi="Arial" w:cs="Arial"/>
          <w:color w:val="000000"/>
        </w:rPr>
        <w:tab/>
        <w:t>I</w:t>
      </w:r>
      <w:r w:rsidR="00724544">
        <w:rPr>
          <w:rFonts w:ascii="Arial" w:hAnsi="Arial" w:cs="Arial"/>
          <w:color w:val="000000"/>
        </w:rPr>
        <w:t>f</w:t>
      </w:r>
      <w:r>
        <w:rPr>
          <w:rFonts w:ascii="Arial" w:hAnsi="Arial" w:cs="Arial"/>
          <w:color w:val="000000"/>
        </w:rPr>
        <w:t xml:space="preserve"> sufficient penalty points have been accrued to require a period of disqualification a licence will only be issued when a valid driving licence is held and the applicant able to demonstrate a period of at least 12 months free from further motoring offences. </w:t>
      </w:r>
    </w:p>
    <w:p w14:paraId="28AD5F80" w14:textId="77777777" w:rsidR="002568B9" w:rsidRPr="006D4394" w:rsidRDefault="002568B9" w:rsidP="002568B9">
      <w:pPr>
        <w:autoSpaceDE w:val="0"/>
        <w:autoSpaceDN w:val="0"/>
        <w:adjustRightInd w:val="0"/>
        <w:rPr>
          <w:rFonts w:ascii="Arial" w:hAnsi="Arial" w:cs="Arial"/>
          <w:color w:val="000000"/>
        </w:rPr>
      </w:pPr>
    </w:p>
    <w:p w14:paraId="6E5D7F88" w14:textId="5798D31B" w:rsidR="002568B9" w:rsidRDefault="00003A51" w:rsidP="00296695">
      <w:pPr>
        <w:autoSpaceDE w:val="0"/>
        <w:autoSpaceDN w:val="0"/>
        <w:adjustRightInd w:val="0"/>
        <w:ind w:left="720" w:hanging="720"/>
        <w:rPr>
          <w:rFonts w:ascii="Arial" w:hAnsi="Arial" w:cs="Arial"/>
          <w:color w:val="000000"/>
        </w:rPr>
      </w:pPr>
      <w:r>
        <w:rPr>
          <w:rFonts w:ascii="Arial" w:hAnsi="Arial" w:cs="Arial"/>
          <w:b/>
          <w:color w:val="000000"/>
        </w:rPr>
        <w:t>3.4</w:t>
      </w:r>
      <w:r w:rsidR="004B6DD1">
        <w:rPr>
          <w:rFonts w:ascii="Arial" w:hAnsi="Arial" w:cs="Arial"/>
          <w:b/>
          <w:color w:val="000000"/>
        </w:rPr>
        <w:t>3</w:t>
      </w:r>
      <w:r>
        <w:rPr>
          <w:rFonts w:ascii="Arial" w:hAnsi="Arial" w:cs="Arial"/>
          <w:b/>
          <w:color w:val="000000"/>
        </w:rPr>
        <w:tab/>
      </w:r>
      <w:r w:rsidR="002568B9" w:rsidRPr="006D4394">
        <w:rPr>
          <w:rFonts w:ascii="Arial" w:hAnsi="Arial" w:cs="Arial"/>
          <w:b/>
          <w:color w:val="000000"/>
        </w:rPr>
        <w:t>A major traffic or vehicle related offence</w:t>
      </w:r>
      <w:r w:rsidR="002568B9" w:rsidRPr="006D4394">
        <w:rPr>
          <w:rFonts w:ascii="Arial" w:hAnsi="Arial" w:cs="Arial"/>
          <w:color w:val="000000"/>
        </w:rPr>
        <w:t xml:space="preserve"> is one which is not covered by those under minor traffic or vehicle related offences.  It does not involve loss of life, driving under the influence of drink or drugs, driving whilst using a hand-held mobile telephone, these have been addressed separately.  It does include any offence which resulted in injury to any person or damage to any property (including vehicles).  Examples </w:t>
      </w:r>
      <w:proofErr w:type="gramStart"/>
      <w:r w:rsidR="002568B9" w:rsidRPr="006D4394">
        <w:rPr>
          <w:rFonts w:ascii="Arial" w:hAnsi="Arial" w:cs="Arial"/>
          <w:color w:val="000000"/>
        </w:rPr>
        <w:t>include</w:t>
      </w:r>
      <w:r w:rsidR="003E6E81">
        <w:rPr>
          <w:rFonts w:ascii="Arial" w:hAnsi="Arial" w:cs="Arial"/>
          <w:color w:val="000000"/>
        </w:rPr>
        <w:t>:</w:t>
      </w:r>
      <w:proofErr w:type="gramEnd"/>
      <w:r w:rsidR="002568B9" w:rsidRPr="006D4394">
        <w:rPr>
          <w:rFonts w:ascii="Arial" w:hAnsi="Arial" w:cs="Arial"/>
          <w:color w:val="000000"/>
        </w:rPr>
        <w:t xml:space="preserve"> reckless driving, driving without due care and attention, driving whilst disqualified or excessive speeding offences etc.  It </w:t>
      </w:r>
      <w:r w:rsidR="002568B9" w:rsidRPr="006D4394">
        <w:rPr>
          <w:rFonts w:ascii="Arial" w:hAnsi="Arial" w:cs="Arial"/>
          <w:color w:val="000000"/>
        </w:rPr>
        <w:lastRenderedPageBreak/>
        <w:t>also includes driving without insurance</w:t>
      </w:r>
      <w:r w:rsidR="003E6E81">
        <w:rPr>
          <w:rFonts w:ascii="Arial" w:hAnsi="Arial" w:cs="Arial"/>
          <w:color w:val="000000"/>
        </w:rPr>
        <w:t>,</w:t>
      </w:r>
      <w:r w:rsidR="002568B9" w:rsidRPr="006D4394">
        <w:rPr>
          <w:rFonts w:ascii="Arial" w:hAnsi="Arial" w:cs="Arial"/>
          <w:color w:val="000000"/>
        </w:rPr>
        <w:t xml:space="preserve"> or any offence connected with motor insurance.  </w:t>
      </w:r>
    </w:p>
    <w:p w14:paraId="1CE78EC0" w14:textId="7A5C0A5A" w:rsidR="00296695" w:rsidRDefault="00296695" w:rsidP="00296695">
      <w:pPr>
        <w:autoSpaceDE w:val="0"/>
        <w:autoSpaceDN w:val="0"/>
        <w:adjustRightInd w:val="0"/>
        <w:ind w:left="720" w:hanging="720"/>
        <w:rPr>
          <w:rFonts w:ascii="Arial" w:hAnsi="Arial" w:cs="Arial"/>
          <w:color w:val="000000"/>
        </w:rPr>
      </w:pPr>
    </w:p>
    <w:p w14:paraId="38061E26" w14:textId="39541854" w:rsidR="00296695" w:rsidRDefault="00296695" w:rsidP="00296695">
      <w:pPr>
        <w:autoSpaceDE w:val="0"/>
        <w:autoSpaceDN w:val="0"/>
        <w:adjustRightInd w:val="0"/>
        <w:ind w:left="720" w:hanging="720"/>
        <w:rPr>
          <w:rFonts w:ascii="Arial" w:hAnsi="Arial" w:cs="Arial"/>
          <w:color w:val="000000"/>
        </w:rPr>
      </w:pPr>
      <w:r>
        <w:rPr>
          <w:rFonts w:ascii="Arial" w:hAnsi="Arial" w:cs="Arial"/>
          <w:color w:val="000000"/>
        </w:rPr>
        <w:tab/>
        <w:t xml:space="preserve">Any conviction for major offences will form part of the fit and proper person assessment with the Licensing Authority expecting applicants to have a period of 3 years free from conviction.  More than one conviction for this type of offence during any licence period may result in any issued licence being revoked. </w:t>
      </w:r>
    </w:p>
    <w:p w14:paraId="1A616324" w14:textId="25251DDE" w:rsidR="00296695" w:rsidRDefault="00296695" w:rsidP="00296695">
      <w:pPr>
        <w:autoSpaceDE w:val="0"/>
        <w:autoSpaceDN w:val="0"/>
        <w:adjustRightInd w:val="0"/>
        <w:ind w:left="720" w:hanging="720"/>
        <w:rPr>
          <w:rFonts w:ascii="Arial" w:hAnsi="Arial" w:cs="Arial"/>
          <w:color w:val="000000"/>
          <w:u w:val="single"/>
        </w:rPr>
      </w:pPr>
    </w:p>
    <w:p w14:paraId="13F26B70" w14:textId="77777777" w:rsidR="002568B9" w:rsidRPr="000E590F" w:rsidRDefault="000E590F" w:rsidP="002568B9">
      <w:pPr>
        <w:autoSpaceDE w:val="0"/>
        <w:autoSpaceDN w:val="0"/>
        <w:adjustRightInd w:val="0"/>
        <w:rPr>
          <w:rFonts w:ascii="Arial" w:hAnsi="Arial" w:cs="Arial"/>
          <w:b/>
          <w:bCs/>
          <w:color w:val="000000"/>
        </w:rPr>
      </w:pPr>
      <w:r>
        <w:rPr>
          <w:rFonts w:ascii="Arial" w:hAnsi="Arial" w:cs="Arial"/>
          <w:b/>
          <w:bCs/>
          <w:color w:val="000000"/>
        </w:rPr>
        <w:tab/>
      </w:r>
      <w:r w:rsidR="002568B9" w:rsidRPr="000E590F">
        <w:rPr>
          <w:rFonts w:ascii="Arial" w:hAnsi="Arial" w:cs="Arial"/>
          <w:b/>
          <w:bCs/>
          <w:color w:val="000000"/>
        </w:rPr>
        <w:t>Hackney carriage and private hire offences</w:t>
      </w:r>
    </w:p>
    <w:p w14:paraId="561051DF" w14:textId="77777777" w:rsidR="002568B9" w:rsidRPr="006D4394" w:rsidRDefault="002568B9" w:rsidP="002568B9">
      <w:pPr>
        <w:autoSpaceDE w:val="0"/>
        <w:autoSpaceDN w:val="0"/>
        <w:adjustRightInd w:val="0"/>
        <w:rPr>
          <w:rFonts w:ascii="Arial" w:hAnsi="Arial" w:cs="Arial"/>
          <w:color w:val="000000"/>
        </w:rPr>
      </w:pPr>
    </w:p>
    <w:p w14:paraId="4B21BBF7" w14:textId="77777777" w:rsidR="002568B9" w:rsidRPr="006D4394" w:rsidRDefault="00003A51" w:rsidP="00003A51">
      <w:pPr>
        <w:autoSpaceDE w:val="0"/>
        <w:autoSpaceDN w:val="0"/>
        <w:adjustRightInd w:val="0"/>
        <w:ind w:left="720" w:hanging="720"/>
        <w:rPr>
          <w:rFonts w:ascii="Arial" w:hAnsi="Arial" w:cs="Arial"/>
          <w:color w:val="000000"/>
        </w:rPr>
      </w:pPr>
      <w:r>
        <w:rPr>
          <w:rFonts w:ascii="Arial" w:hAnsi="Arial" w:cs="Arial"/>
          <w:b/>
          <w:bCs/>
          <w:color w:val="000000"/>
        </w:rPr>
        <w:t>3.4</w:t>
      </w:r>
      <w:r w:rsidR="004B6DD1">
        <w:rPr>
          <w:rFonts w:ascii="Arial" w:hAnsi="Arial" w:cs="Arial"/>
          <w:b/>
          <w:bCs/>
          <w:color w:val="000000"/>
        </w:rPr>
        <w:t>4</w:t>
      </w:r>
      <w:r>
        <w:rPr>
          <w:rFonts w:ascii="Arial" w:hAnsi="Arial" w:cs="Arial"/>
          <w:b/>
          <w:bCs/>
          <w:color w:val="000000"/>
        </w:rPr>
        <w:tab/>
      </w:r>
      <w:r w:rsidR="002568B9" w:rsidRPr="006D4394">
        <w:rPr>
          <w:rFonts w:ascii="Arial" w:hAnsi="Arial" w:cs="Arial"/>
          <w:color w:val="000000"/>
        </w:rPr>
        <w:t xml:space="preserve">Where an applicant has a conviction for an offence concerned with or connected to hackney carriage or private hire activity (excluding vehicle use), a licence will not be granted until at least 7 years have elapsed since the completion of any sentence imposed. </w:t>
      </w:r>
    </w:p>
    <w:p w14:paraId="4E5EFA47" w14:textId="77777777" w:rsidR="002568B9" w:rsidRPr="006D4394" w:rsidRDefault="002568B9" w:rsidP="002568B9">
      <w:pPr>
        <w:autoSpaceDE w:val="0"/>
        <w:autoSpaceDN w:val="0"/>
        <w:adjustRightInd w:val="0"/>
        <w:rPr>
          <w:rFonts w:ascii="Arial" w:hAnsi="Arial" w:cs="Arial"/>
          <w:color w:val="000000"/>
        </w:rPr>
      </w:pPr>
    </w:p>
    <w:p w14:paraId="2CB4503C" w14:textId="77777777" w:rsidR="002568B9" w:rsidRPr="000E590F" w:rsidRDefault="000E590F" w:rsidP="002568B9">
      <w:pPr>
        <w:autoSpaceDE w:val="0"/>
        <w:autoSpaceDN w:val="0"/>
        <w:adjustRightInd w:val="0"/>
        <w:rPr>
          <w:rFonts w:ascii="Arial" w:hAnsi="Arial" w:cs="Arial"/>
          <w:b/>
          <w:bCs/>
          <w:color w:val="000000"/>
        </w:rPr>
      </w:pPr>
      <w:r>
        <w:rPr>
          <w:rFonts w:ascii="Arial" w:hAnsi="Arial" w:cs="Arial"/>
          <w:b/>
          <w:bCs/>
          <w:color w:val="000000"/>
        </w:rPr>
        <w:tab/>
      </w:r>
      <w:r w:rsidR="002568B9" w:rsidRPr="000E590F">
        <w:rPr>
          <w:rFonts w:ascii="Arial" w:hAnsi="Arial" w:cs="Arial"/>
          <w:b/>
          <w:bCs/>
          <w:color w:val="000000"/>
        </w:rPr>
        <w:t>Vehicle use offences</w:t>
      </w:r>
    </w:p>
    <w:p w14:paraId="1C76CA7E" w14:textId="77777777" w:rsidR="002568B9" w:rsidRPr="006D4394" w:rsidRDefault="002568B9" w:rsidP="002568B9">
      <w:pPr>
        <w:autoSpaceDE w:val="0"/>
        <w:autoSpaceDN w:val="0"/>
        <w:adjustRightInd w:val="0"/>
        <w:rPr>
          <w:rFonts w:ascii="Arial" w:hAnsi="Arial" w:cs="Arial"/>
          <w:color w:val="000000"/>
        </w:rPr>
      </w:pPr>
    </w:p>
    <w:p w14:paraId="1442FC33" w14:textId="77777777" w:rsidR="002568B9" w:rsidRPr="006D4394" w:rsidRDefault="00003A51" w:rsidP="00003A51">
      <w:pPr>
        <w:autoSpaceDE w:val="0"/>
        <w:autoSpaceDN w:val="0"/>
        <w:adjustRightInd w:val="0"/>
        <w:ind w:left="720" w:hanging="720"/>
        <w:rPr>
          <w:rFonts w:ascii="Arial" w:hAnsi="Arial" w:cs="Arial"/>
          <w:color w:val="000000"/>
        </w:rPr>
      </w:pPr>
      <w:r>
        <w:rPr>
          <w:rFonts w:ascii="Arial" w:hAnsi="Arial" w:cs="Arial"/>
          <w:b/>
          <w:bCs/>
          <w:color w:val="000000"/>
        </w:rPr>
        <w:t>3.45</w:t>
      </w:r>
      <w:r>
        <w:rPr>
          <w:rFonts w:ascii="Arial" w:hAnsi="Arial" w:cs="Arial"/>
          <w:b/>
          <w:bCs/>
          <w:color w:val="000000"/>
        </w:rPr>
        <w:tab/>
      </w:r>
      <w:r w:rsidR="002568B9" w:rsidRPr="006D4394">
        <w:rPr>
          <w:rFonts w:ascii="Arial" w:hAnsi="Arial" w:cs="Arial"/>
          <w:color w:val="000000"/>
        </w:rPr>
        <w:t xml:space="preserve">Where an applicant has a conviction for any offence which involved the use of a vehicle (including hackney carriages and private hire vehicles), a licence will not be granted until at least 7 years have elapsed since the completion of any sentence imposed.   </w:t>
      </w:r>
    </w:p>
    <w:p w14:paraId="68D1DB62" w14:textId="77777777" w:rsidR="00CA6A73" w:rsidRDefault="00CA6A73" w:rsidP="002568B9">
      <w:pPr>
        <w:jc w:val="both"/>
        <w:rPr>
          <w:rFonts w:ascii="Arial" w:hAnsi="Arial" w:cs="Arial"/>
        </w:rPr>
      </w:pPr>
    </w:p>
    <w:p w14:paraId="55DA3AE8" w14:textId="77777777" w:rsidR="000E590F" w:rsidRDefault="000E590F" w:rsidP="002568B9">
      <w:pPr>
        <w:jc w:val="both"/>
        <w:rPr>
          <w:rFonts w:ascii="Arial" w:hAnsi="Arial" w:cs="Arial"/>
        </w:rPr>
      </w:pPr>
    </w:p>
    <w:p w14:paraId="3012BD3C" w14:textId="77777777" w:rsidR="00CA6A73" w:rsidRPr="000E590F" w:rsidRDefault="000E590F" w:rsidP="00CA6A73">
      <w:pPr>
        <w:jc w:val="both"/>
        <w:rPr>
          <w:rFonts w:ascii="Arial" w:hAnsi="Arial" w:cs="Arial"/>
          <w:b/>
          <w:bCs/>
        </w:rPr>
      </w:pPr>
      <w:r>
        <w:rPr>
          <w:rFonts w:ascii="Arial" w:hAnsi="Arial" w:cs="Arial"/>
          <w:b/>
          <w:bCs/>
        </w:rPr>
        <w:tab/>
      </w:r>
      <w:r w:rsidR="00CA6A73" w:rsidRPr="000E590F">
        <w:rPr>
          <w:rFonts w:ascii="Arial" w:hAnsi="Arial" w:cs="Arial"/>
          <w:b/>
          <w:bCs/>
        </w:rPr>
        <w:t>Repeat offending</w:t>
      </w:r>
    </w:p>
    <w:p w14:paraId="59F2704D" w14:textId="77777777" w:rsidR="00CA6A73" w:rsidRPr="006D4394" w:rsidRDefault="00CA6A73" w:rsidP="00CA6A73">
      <w:pPr>
        <w:jc w:val="both"/>
        <w:rPr>
          <w:rFonts w:ascii="Arial" w:hAnsi="Arial" w:cs="Arial"/>
          <w:u w:val="single"/>
        </w:rPr>
      </w:pPr>
    </w:p>
    <w:p w14:paraId="44CB1B14" w14:textId="77777777" w:rsidR="00CA6A73" w:rsidRPr="006D4394" w:rsidRDefault="00003A51" w:rsidP="00003A51">
      <w:pPr>
        <w:ind w:left="720" w:hanging="720"/>
        <w:jc w:val="both"/>
        <w:rPr>
          <w:rFonts w:ascii="Arial" w:hAnsi="Arial" w:cs="Arial"/>
        </w:rPr>
      </w:pPr>
      <w:r>
        <w:rPr>
          <w:rFonts w:ascii="Arial" w:hAnsi="Arial" w:cs="Arial"/>
          <w:b/>
          <w:bCs/>
        </w:rPr>
        <w:t>3.46</w:t>
      </w:r>
      <w:r>
        <w:rPr>
          <w:rFonts w:ascii="Arial" w:hAnsi="Arial" w:cs="Arial"/>
          <w:b/>
          <w:bCs/>
        </w:rPr>
        <w:tab/>
      </w:r>
      <w:r w:rsidR="00CA6A73" w:rsidRPr="006D4394">
        <w:rPr>
          <w:rFonts w:ascii="Arial" w:hAnsi="Arial" w:cs="Arial"/>
        </w:rPr>
        <w:t>In addition to the nature of the offence or other behaviour, the quantity of matters and the period over which they were committed will also be considered.  Where an applicant has more than one conviction, serious consideration will be given as to whether they are a safe and suitable person to be granted or retain a licence. The licensing authority is looking for safe and suitable individuals, and once a pattern or trend of repeated offending is apparent, a licence will not be granted or renewed.</w:t>
      </w:r>
    </w:p>
    <w:p w14:paraId="076F85C1" w14:textId="77777777" w:rsidR="00165709" w:rsidRDefault="000E590F" w:rsidP="00CA6A73">
      <w:pPr>
        <w:jc w:val="both"/>
        <w:rPr>
          <w:rFonts w:ascii="Arial" w:hAnsi="Arial" w:cs="Arial"/>
          <w:b/>
          <w:bCs/>
        </w:rPr>
      </w:pPr>
      <w:r>
        <w:rPr>
          <w:rFonts w:ascii="Arial" w:hAnsi="Arial" w:cs="Arial"/>
          <w:b/>
          <w:bCs/>
        </w:rPr>
        <w:tab/>
      </w:r>
    </w:p>
    <w:p w14:paraId="29F98255" w14:textId="2D288B2A" w:rsidR="00CA6A73" w:rsidRPr="000E590F" w:rsidRDefault="00CA6A73" w:rsidP="00165709">
      <w:pPr>
        <w:ind w:firstLine="720"/>
        <w:jc w:val="both"/>
        <w:rPr>
          <w:rFonts w:ascii="Arial" w:hAnsi="Arial" w:cs="Arial"/>
          <w:b/>
          <w:bCs/>
        </w:rPr>
      </w:pPr>
      <w:r w:rsidRPr="000E590F">
        <w:rPr>
          <w:rFonts w:ascii="Arial" w:hAnsi="Arial" w:cs="Arial"/>
          <w:b/>
          <w:bCs/>
        </w:rPr>
        <w:t xml:space="preserve">Behaviour once </w:t>
      </w:r>
      <w:proofErr w:type="gramStart"/>
      <w:r w:rsidRPr="000E590F">
        <w:rPr>
          <w:rFonts w:ascii="Arial" w:hAnsi="Arial" w:cs="Arial"/>
          <w:b/>
          <w:bCs/>
        </w:rPr>
        <w:t>licenced</w:t>
      </w:r>
      <w:proofErr w:type="gramEnd"/>
    </w:p>
    <w:p w14:paraId="6409C64D" w14:textId="77777777" w:rsidR="00CA6A73" w:rsidRPr="006D4394" w:rsidRDefault="00CA6A73" w:rsidP="00CA6A73">
      <w:pPr>
        <w:jc w:val="both"/>
        <w:rPr>
          <w:rFonts w:ascii="Arial" w:hAnsi="Arial" w:cs="Arial"/>
        </w:rPr>
      </w:pPr>
    </w:p>
    <w:p w14:paraId="6609667D" w14:textId="77777777" w:rsidR="00CA6A73" w:rsidRPr="006D4394" w:rsidRDefault="00003A51" w:rsidP="00003A51">
      <w:pPr>
        <w:autoSpaceDE w:val="0"/>
        <w:autoSpaceDN w:val="0"/>
        <w:adjustRightInd w:val="0"/>
        <w:ind w:left="720" w:hanging="720"/>
        <w:jc w:val="both"/>
        <w:rPr>
          <w:rFonts w:ascii="Arial" w:hAnsi="Arial" w:cs="Arial"/>
        </w:rPr>
      </w:pPr>
      <w:r>
        <w:rPr>
          <w:rFonts w:ascii="Arial" w:hAnsi="Arial" w:cs="Arial"/>
          <w:b/>
          <w:bCs/>
        </w:rPr>
        <w:t>3.</w:t>
      </w:r>
      <w:r w:rsidR="00A24982">
        <w:rPr>
          <w:rFonts w:ascii="Arial" w:hAnsi="Arial" w:cs="Arial"/>
          <w:b/>
          <w:bCs/>
        </w:rPr>
        <w:t>47</w:t>
      </w:r>
      <w:r>
        <w:rPr>
          <w:rFonts w:ascii="Arial" w:hAnsi="Arial" w:cs="Arial"/>
          <w:b/>
          <w:bCs/>
        </w:rPr>
        <w:tab/>
      </w:r>
      <w:r w:rsidR="00CA6A73" w:rsidRPr="006D4394">
        <w:rPr>
          <w:rFonts w:ascii="Arial" w:hAnsi="Arial" w:cs="Arial"/>
        </w:rPr>
        <w:t xml:space="preserve">Once a licence has been granted, there is a continuing requirement on the part of the licensee to continue to be a ‘fit and proper’ person.  </w:t>
      </w:r>
      <w:r w:rsidR="00CA6A73" w:rsidRPr="00BD7E21">
        <w:rPr>
          <w:rFonts w:ascii="Arial" w:hAnsi="Arial" w:cs="Arial"/>
          <w:b/>
          <w:bCs/>
        </w:rPr>
        <w:t>If the licensee receives any convictions or is subject to other actions which would have prevented them being granted a licence on initial application, that will lead to the licence being revoked.</w:t>
      </w:r>
      <w:r w:rsidR="00CA6A73" w:rsidRPr="006D4394">
        <w:rPr>
          <w:rFonts w:ascii="Arial" w:hAnsi="Arial" w:cs="Arial"/>
        </w:rPr>
        <w:t xml:space="preserve"> </w:t>
      </w:r>
    </w:p>
    <w:p w14:paraId="11ADC68B" w14:textId="77777777" w:rsidR="00CA6A73" w:rsidRPr="006D4394" w:rsidRDefault="00CA6A73" w:rsidP="00CA6A73">
      <w:pPr>
        <w:autoSpaceDE w:val="0"/>
        <w:autoSpaceDN w:val="0"/>
        <w:adjustRightInd w:val="0"/>
        <w:jc w:val="both"/>
        <w:rPr>
          <w:rFonts w:ascii="Arial" w:hAnsi="Arial" w:cs="Arial"/>
        </w:rPr>
      </w:pPr>
    </w:p>
    <w:p w14:paraId="52A68302" w14:textId="77777777" w:rsidR="00CA6A73" w:rsidRPr="006D4394" w:rsidRDefault="00003A51" w:rsidP="00003A51">
      <w:pPr>
        <w:autoSpaceDE w:val="0"/>
        <w:autoSpaceDN w:val="0"/>
        <w:adjustRightInd w:val="0"/>
        <w:ind w:left="720" w:hanging="720"/>
        <w:jc w:val="both"/>
        <w:rPr>
          <w:rFonts w:ascii="Arial" w:hAnsi="Arial" w:cs="Arial"/>
        </w:rPr>
      </w:pPr>
      <w:r>
        <w:rPr>
          <w:rFonts w:ascii="Arial" w:hAnsi="Arial" w:cs="Arial"/>
          <w:b/>
          <w:bCs/>
        </w:rPr>
        <w:t>3.4</w:t>
      </w:r>
      <w:r w:rsidR="00A24982">
        <w:rPr>
          <w:rFonts w:ascii="Arial" w:hAnsi="Arial" w:cs="Arial"/>
          <w:b/>
          <w:bCs/>
        </w:rPr>
        <w:t>8</w:t>
      </w:r>
      <w:r w:rsidR="00A24982">
        <w:rPr>
          <w:rFonts w:ascii="Arial" w:hAnsi="Arial" w:cs="Arial"/>
          <w:b/>
          <w:bCs/>
        </w:rPr>
        <w:tab/>
      </w:r>
      <w:r w:rsidR="00CA6A73" w:rsidRPr="006D4394">
        <w:rPr>
          <w:rFonts w:ascii="Arial" w:hAnsi="Arial" w:cs="Arial"/>
        </w:rPr>
        <w:t xml:space="preserve">If a licence holder falls short of the ‘fit and proper’ standard at any time, the licence will be revoked or not renewed on application to do so. </w:t>
      </w:r>
    </w:p>
    <w:p w14:paraId="58FCCCA0" w14:textId="77777777" w:rsidR="00CA6A73" w:rsidRPr="006D4394" w:rsidRDefault="00CA6A73" w:rsidP="00CA6A73">
      <w:pPr>
        <w:autoSpaceDE w:val="0"/>
        <w:autoSpaceDN w:val="0"/>
        <w:adjustRightInd w:val="0"/>
        <w:jc w:val="both"/>
        <w:rPr>
          <w:rFonts w:ascii="Arial" w:hAnsi="Arial" w:cs="Arial"/>
        </w:rPr>
      </w:pPr>
    </w:p>
    <w:p w14:paraId="7542FB5A" w14:textId="77777777" w:rsidR="00CA6A73" w:rsidRPr="006D4394" w:rsidRDefault="00003A51" w:rsidP="00003A51">
      <w:pPr>
        <w:ind w:left="720" w:hanging="720"/>
        <w:jc w:val="both"/>
        <w:rPr>
          <w:rFonts w:ascii="Arial" w:hAnsi="Arial" w:cs="Arial"/>
        </w:rPr>
      </w:pPr>
      <w:r>
        <w:rPr>
          <w:rFonts w:ascii="Arial" w:hAnsi="Arial" w:cs="Arial"/>
          <w:b/>
          <w:bCs/>
        </w:rPr>
        <w:t>3.</w:t>
      </w:r>
      <w:r w:rsidR="00A24982">
        <w:rPr>
          <w:rFonts w:ascii="Arial" w:hAnsi="Arial" w:cs="Arial"/>
          <w:b/>
          <w:bCs/>
        </w:rPr>
        <w:t>49</w:t>
      </w:r>
      <w:r>
        <w:rPr>
          <w:rFonts w:ascii="Arial" w:hAnsi="Arial" w:cs="Arial"/>
          <w:b/>
          <w:bCs/>
        </w:rPr>
        <w:tab/>
      </w:r>
      <w:r w:rsidR="00CA6A73" w:rsidRPr="006D4394">
        <w:rPr>
          <w:rFonts w:ascii="Arial" w:hAnsi="Arial" w:cs="Arial"/>
        </w:rPr>
        <w:t>The Council reserves the right to overturn a decision that has previously been made regarding issuing</w:t>
      </w:r>
      <w:r w:rsidR="00A63FCF">
        <w:rPr>
          <w:rFonts w:ascii="Arial" w:hAnsi="Arial" w:cs="Arial"/>
        </w:rPr>
        <w:t>/renewing</w:t>
      </w:r>
      <w:r w:rsidR="00CA6A73" w:rsidRPr="006D4394">
        <w:rPr>
          <w:rFonts w:ascii="Arial" w:hAnsi="Arial" w:cs="Arial"/>
        </w:rPr>
        <w:t xml:space="preserve"> a licence</w:t>
      </w:r>
      <w:r w:rsidR="00A63FCF">
        <w:rPr>
          <w:rFonts w:ascii="Arial" w:hAnsi="Arial" w:cs="Arial"/>
        </w:rPr>
        <w:t xml:space="preserve"> b</w:t>
      </w:r>
      <w:r w:rsidR="00CA6A73" w:rsidRPr="006D4394">
        <w:rPr>
          <w:rFonts w:ascii="Arial" w:hAnsi="Arial" w:cs="Arial"/>
        </w:rPr>
        <w:t>ased on the requirements in th</w:t>
      </w:r>
      <w:r w:rsidR="00A87505">
        <w:rPr>
          <w:rFonts w:ascii="Arial" w:hAnsi="Arial" w:cs="Arial"/>
        </w:rPr>
        <w:t xml:space="preserve">is Policy.  </w:t>
      </w:r>
      <w:r w:rsidR="00CA6A73" w:rsidRPr="006D4394">
        <w:rPr>
          <w:rFonts w:ascii="Arial" w:hAnsi="Arial" w:cs="Arial"/>
        </w:rPr>
        <w:t xml:space="preserve"> </w:t>
      </w:r>
    </w:p>
    <w:p w14:paraId="25B194BF" w14:textId="77777777" w:rsidR="00CA6A73" w:rsidRPr="006D4394" w:rsidRDefault="00CA6A73" w:rsidP="00CA6A73">
      <w:pPr>
        <w:jc w:val="both"/>
        <w:rPr>
          <w:rFonts w:ascii="Arial" w:hAnsi="Arial" w:cs="Arial"/>
        </w:rPr>
      </w:pPr>
    </w:p>
    <w:p w14:paraId="28A43057" w14:textId="77777777" w:rsidR="00CA6A73" w:rsidRDefault="00003A51" w:rsidP="00003A51">
      <w:pPr>
        <w:ind w:left="720" w:hanging="720"/>
        <w:jc w:val="both"/>
        <w:rPr>
          <w:rFonts w:ascii="Arial" w:hAnsi="Arial" w:cs="Arial"/>
        </w:rPr>
      </w:pPr>
      <w:bookmarkStart w:id="4" w:name="_Hlk128394037"/>
      <w:r>
        <w:rPr>
          <w:rFonts w:ascii="Arial" w:hAnsi="Arial" w:cs="Arial"/>
          <w:b/>
          <w:bCs/>
        </w:rPr>
        <w:lastRenderedPageBreak/>
        <w:t>3.5</w:t>
      </w:r>
      <w:r w:rsidR="00A24982">
        <w:rPr>
          <w:rFonts w:ascii="Arial" w:hAnsi="Arial" w:cs="Arial"/>
          <w:b/>
          <w:bCs/>
        </w:rPr>
        <w:t>0</w:t>
      </w:r>
      <w:r>
        <w:rPr>
          <w:rFonts w:ascii="Arial" w:hAnsi="Arial" w:cs="Arial"/>
          <w:b/>
          <w:bCs/>
        </w:rPr>
        <w:tab/>
      </w:r>
      <w:r w:rsidR="00CA6A73" w:rsidRPr="006D4394">
        <w:rPr>
          <w:rFonts w:ascii="Arial" w:hAnsi="Arial" w:cs="Arial"/>
        </w:rPr>
        <w:t xml:space="preserve">Licenced drivers are required to notify the licensing authority in writing within 48 </w:t>
      </w:r>
      <w:r w:rsidR="007F74A0">
        <w:rPr>
          <w:rFonts w:ascii="Arial" w:hAnsi="Arial" w:cs="Arial"/>
          <w:bCs/>
          <w:lang w:eastAsia="en-US"/>
        </w:rPr>
        <w:t xml:space="preserve">hours of an arrest and release, charge or conviction of any sexual offence, any offence involving dishonesty or violence and any motoring offence, including the issue of a fixed penalty notice.  An arrest for any of the offences within this scope will result in a review by the Council as to whether the licence holder continues to be fit. </w:t>
      </w:r>
      <w:r w:rsidR="00CA6A73" w:rsidRPr="006D4394">
        <w:rPr>
          <w:rFonts w:ascii="Arial" w:hAnsi="Arial" w:cs="Arial"/>
        </w:rPr>
        <w:t xml:space="preserve"> </w:t>
      </w:r>
    </w:p>
    <w:bookmarkEnd w:id="4"/>
    <w:p w14:paraId="3DDF41FD" w14:textId="77777777" w:rsidR="00CA6A73" w:rsidRDefault="00CA6A73" w:rsidP="002568B9">
      <w:pPr>
        <w:jc w:val="both"/>
        <w:rPr>
          <w:rFonts w:ascii="Arial" w:hAnsi="Arial" w:cs="Arial"/>
        </w:rPr>
      </w:pPr>
    </w:p>
    <w:p w14:paraId="38F34C38" w14:textId="77777777" w:rsidR="00B84900" w:rsidRDefault="00B84900" w:rsidP="002568B9">
      <w:pPr>
        <w:rPr>
          <w:rFonts w:ascii="Arial" w:hAnsi="Arial" w:cs="Arial"/>
        </w:rPr>
      </w:pPr>
    </w:p>
    <w:p w14:paraId="68BFDADB" w14:textId="77777777" w:rsidR="002568B9" w:rsidRDefault="002568B9" w:rsidP="002568B9">
      <w:pPr>
        <w:rPr>
          <w:rFonts w:ascii="Arial" w:hAnsi="Arial" w:cs="Arial"/>
          <w:b/>
        </w:rPr>
      </w:pPr>
      <w:r>
        <w:rPr>
          <w:rFonts w:ascii="Arial" w:hAnsi="Arial" w:cs="Arial"/>
          <w:b/>
        </w:rPr>
        <w:tab/>
        <w:t>Right to work in the UK</w:t>
      </w:r>
    </w:p>
    <w:p w14:paraId="233BED96" w14:textId="77777777" w:rsidR="00A3020A" w:rsidRDefault="00A3020A" w:rsidP="002568B9">
      <w:pPr>
        <w:rPr>
          <w:rFonts w:ascii="Arial" w:hAnsi="Arial" w:cs="Arial"/>
          <w:b/>
        </w:rPr>
      </w:pPr>
    </w:p>
    <w:p w14:paraId="4D1647CB" w14:textId="77777777" w:rsidR="00A3020A" w:rsidRDefault="00003A51" w:rsidP="00003A51">
      <w:pPr>
        <w:ind w:left="720" w:hanging="720"/>
        <w:rPr>
          <w:rFonts w:ascii="Arial" w:hAnsi="Arial" w:cs="Arial"/>
        </w:rPr>
      </w:pPr>
      <w:r>
        <w:rPr>
          <w:rFonts w:ascii="Arial" w:hAnsi="Arial" w:cs="Arial"/>
          <w:b/>
          <w:bCs/>
        </w:rPr>
        <w:t>3.5</w:t>
      </w:r>
      <w:r w:rsidR="00A24982">
        <w:rPr>
          <w:rFonts w:ascii="Arial" w:hAnsi="Arial" w:cs="Arial"/>
          <w:b/>
          <w:bCs/>
        </w:rPr>
        <w:t>1</w:t>
      </w:r>
      <w:r>
        <w:rPr>
          <w:rFonts w:ascii="Arial" w:hAnsi="Arial" w:cs="Arial"/>
          <w:b/>
          <w:bCs/>
        </w:rPr>
        <w:tab/>
      </w:r>
      <w:r w:rsidR="001710B0">
        <w:rPr>
          <w:rFonts w:ascii="Arial" w:hAnsi="Arial" w:cs="Arial"/>
        </w:rPr>
        <w:t xml:space="preserve">As required under the Immigration Act 2016, applicants must </w:t>
      </w:r>
      <w:r w:rsidR="008062AA">
        <w:rPr>
          <w:rFonts w:ascii="Arial" w:hAnsi="Arial" w:cs="Arial"/>
        </w:rPr>
        <w:t>provide evidence t</w:t>
      </w:r>
      <w:r w:rsidR="001710B0">
        <w:rPr>
          <w:rFonts w:ascii="Arial" w:hAnsi="Arial" w:cs="Arial"/>
        </w:rPr>
        <w:t xml:space="preserve">hat they have a right to work in the UK.  Failure to provide satisfactory documentation will result in the application being refused. </w:t>
      </w:r>
    </w:p>
    <w:p w14:paraId="6ACD0857" w14:textId="77777777" w:rsidR="001710B0" w:rsidRDefault="001710B0" w:rsidP="002568B9">
      <w:pPr>
        <w:rPr>
          <w:rFonts w:ascii="Arial" w:hAnsi="Arial" w:cs="Arial"/>
        </w:rPr>
      </w:pPr>
    </w:p>
    <w:p w14:paraId="56C5EA64" w14:textId="77777777" w:rsidR="001710B0" w:rsidRDefault="00003A51" w:rsidP="00003A51">
      <w:pPr>
        <w:ind w:left="720" w:hanging="720"/>
        <w:rPr>
          <w:rFonts w:ascii="Arial" w:hAnsi="Arial" w:cs="Arial"/>
        </w:rPr>
      </w:pPr>
      <w:r>
        <w:rPr>
          <w:rFonts w:ascii="Arial" w:hAnsi="Arial" w:cs="Arial"/>
          <w:b/>
          <w:bCs/>
        </w:rPr>
        <w:t>3.5</w:t>
      </w:r>
      <w:r w:rsidR="00A24982">
        <w:rPr>
          <w:rFonts w:ascii="Arial" w:hAnsi="Arial" w:cs="Arial"/>
          <w:b/>
          <w:bCs/>
        </w:rPr>
        <w:t>2</w:t>
      </w:r>
      <w:r>
        <w:rPr>
          <w:rFonts w:ascii="Arial" w:hAnsi="Arial" w:cs="Arial"/>
          <w:b/>
          <w:bCs/>
        </w:rPr>
        <w:tab/>
      </w:r>
      <w:r w:rsidR="001710B0">
        <w:rPr>
          <w:rFonts w:ascii="Arial" w:hAnsi="Arial" w:cs="Arial"/>
        </w:rPr>
        <w:t xml:space="preserve">The Licensing Authority reserves the right to provide documentation or information to the Home Office where it is considered appropriate to do so.  </w:t>
      </w:r>
    </w:p>
    <w:p w14:paraId="01BDD0AE" w14:textId="77777777" w:rsidR="001710B0" w:rsidRDefault="001710B0" w:rsidP="002568B9">
      <w:pPr>
        <w:rPr>
          <w:rFonts w:ascii="Arial" w:hAnsi="Arial" w:cs="Arial"/>
        </w:rPr>
      </w:pPr>
    </w:p>
    <w:p w14:paraId="69FB4839" w14:textId="77777777" w:rsidR="001710B0" w:rsidRPr="001710B0" w:rsidRDefault="00003A51" w:rsidP="00003A51">
      <w:pPr>
        <w:ind w:left="720" w:hanging="720"/>
        <w:rPr>
          <w:rFonts w:ascii="Arial" w:hAnsi="Arial" w:cs="Arial"/>
        </w:rPr>
      </w:pPr>
      <w:r>
        <w:rPr>
          <w:rFonts w:ascii="Arial" w:hAnsi="Arial" w:cs="Arial"/>
          <w:b/>
          <w:bCs/>
        </w:rPr>
        <w:t>3.5</w:t>
      </w:r>
      <w:r w:rsidR="00A24982">
        <w:rPr>
          <w:rFonts w:ascii="Arial" w:hAnsi="Arial" w:cs="Arial"/>
          <w:b/>
          <w:bCs/>
        </w:rPr>
        <w:t>3</w:t>
      </w:r>
      <w:r>
        <w:rPr>
          <w:rFonts w:ascii="Arial" w:hAnsi="Arial" w:cs="Arial"/>
          <w:b/>
          <w:bCs/>
        </w:rPr>
        <w:tab/>
      </w:r>
      <w:r w:rsidR="001710B0">
        <w:rPr>
          <w:rFonts w:ascii="Arial" w:hAnsi="Arial" w:cs="Arial"/>
        </w:rPr>
        <w:t xml:space="preserve">Where an applicant is subject to immigration controls, a licence will not be issued for longer than the period that the applicant has permission to undertake paid employment in the UK. </w:t>
      </w:r>
    </w:p>
    <w:p w14:paraId="680EA892" w14:textId="77777777" w:rsidR="002568B9" w:rsidRDefault="002568B9" w:rsidP="002568B9">
      <w:pPr>
        <w:rPr>
          <w:rFonts w:ascii="Arial" w:hAnsi="Arial" w:cs="Arial"/>
          <w:b/>
        </w:rPr>
      </w:pPr>
    </w:p>
    <w:p w14:paraId="1565CF2B" w14:textId="77777777" w:rsidR="00B84900" w:rsidRDefault="00B84900" w:rsidP="002568B9">
      <w:pPr>
        <w:rPr>
          <w:rFonts w:ascii="Arial" w:hAnsi="Arial" w:cs="Arial"/>
          <w:b/>
        </w:rPr>
      </w:pPr>
    </w:p>
    <w:p w14:paraId="7DC96E32" w14:textId="77777777" w:rsidR="002568B9" w:rsidRDefault="002568B9" w:rsidP="002568B9">
      <w:pPr>
        <w:rPr>
          <w:rFonts w:ascii="Arial" w:hAnsi="Arial" w:cs="Arial"/>
          <w:b/>
        </w:rPr>
      </w:pPr>
      <w:r>
        <w:rPr>
          <w:rFonts w:ascii="Arial" w:hAnsi="Arial" w:cs="Arial"/>
          <w:b/>
        </w:rPr>
        <w:tab/>
        <w:t>Residency outside of the UK</w:t>
      </w:r>
    </w:p>
    <w:p w14:paraId="3395829B" w14:textId="77777777" w:rsidR="001710B0" w:rsidRDefault="001710B0" w:rsidP="002568B9">
      <w:pPr>
        <w:rPr>
          <w:rFonts w:ascii="Arial" w:hAnsi="Arial" w:cs="Arial"/>
          <w:b/>
        </w:rPr>
      </w:pPr>
    </w:p>
    <w:p w14:paraId="09C03354" w14:textId="77777777" w:rsidR="001710B0" w:rsidRDefault="00003A51" w:rsidP="00003A51">
      <w:pPr>
        <w:ind w:left="720" w:hanging="720"/>
        <w:rPr>
          <w:rFonts w:ascii="Arial" w:hAnsi="Arial" w:cs="Arial"/>
        </w:rPr>
      </w:pPr>
      <w:bookmarkStart w:id="5" w:name="_Hlk128123033"/>
      <w:r>
        <w:rPr>
          <w:rFonts w:ascii="Arial" w:hAnsi="Arial" w:cs="Arial"/>
          <w:b/>
          <w:bCs/>
        </w:rPr>
        <w:t>3.5</w:t>
      </w:r>
      <w:r w:rsidR="00A24982">
        <w:rPr>
          <w:rFonts w:ascii="Arial" w:hAnsi="Arial" w:cs="Arial"/>
          <w:b/>
          <w:bCs/>
        </w:rPr>
        <w:t>4</w:t>
      </w:r>
      <w:r>
        <w:rPr>
          <w:rFonts w:ascii="Arial" w:hAnsi="Arial" w:cs="Arial"/>
          <w:b/>
          <w:bCs/>
        </w:rPr>
        <w:tab/>
      </w:r>
      <w:r w:rsidR="00081929" w:rsidRPr="00D07FB6">
        <w:rPr>
          <w:rFonts w:ascii="Arial" w:hAnsi="Arial" w:cs="Arial"/>
        </w:rPr>
        <w:t xml:space="preserve">If an applicant has spent </w:t>
      </w:r>
      <w:r w:rsidR="00DB5539">
        <w:rPr>
          <w:rFonts w:ascii="Arial" w:hAnsi="Arial" w:cs="Arial"/>
        </w:rPr>
        <w:t>six</w:t>
      </w:r>
      <w:r w:rsidR="00502756">
        <w:rPr>
          <w:rFonts w:ascii="Arial" w:hAnsi="Arial" w:cs="Arial"/>
        </w:rPr>
        <w:t xml:space="preserve"> </w:t>
      </w:r>
      <w:r w:rsidR="00081929" w:rsidRPr="00D07FB6">
        <w:rPr>
          <w:rFonts w:ascii="Arial" w:hAnsi="Arial" w:cs="Arial"/>
        </w:rPr>
        <w:t>continuous months or more living outside of the United Kingdo</w:t>
      </w:r>
      <w:r w:rsidR="00D07FB6" w:rsidRPr="00D07FB6">
        <w:rPr>
          <w:rFonts w:ascii="Arial" w:hAnsi="Arial" w:cs="Arial"/>
        </w:rPr>
        <w:t>m since the age of 10 years</w:t>
      </w:r>
      <w:bookmarkStart w:id="6" w:name="_Hlk128063154"/>
      <w:r w:rsidR="00D07FB6" w:rsidRPr="00D07FB6">
        <w:rPr>
          <w:rFonts w:ascii="Arial" w:hAnsi="Arial" w:cs="Arial"/>
        </w:rPr>
        <w:t>, they must provide evidence of a criminal record check</w:t>
      </w:r>
      <w:r w:rsidR="00180C6E">
        <w:rPr>
          <w:rFonts w:ascii="Arial" w:hAnsi="Arial" w:cs="Arial"/>
        </w:rPr>
        <w:t xml:space="preserve"> </w:t>
      </w:r>
      <w:r w:rsidR="00D07FB6" w:rsidRPr="00D07FB6">
        <w:rPr>
          <w:rFonts w:ascii="Arial" w:hAnsi="Arial" w:cs="Arial"/>
        </w:rPr>
        <w:t>from the relevant country or countries</w:t>
      </w:r>
      <w:r w:rsidR="00E224DC">
        <w:rPr>
          <w:rFonts w:ascii="Arial" w:hAnsi="Arial" w:cs="Arial"/>
        </w:rPr>
        <w:t xml:space="preserve"> covering the period the applicant was overseas</w:t>
      </w:r>
      <w:r w:rsidR="00D07FB6" w:rsidRPr="00D07FB6">
        <w:rPr>
          <w:rFonts w:ascii="Arial" w:hAnsi="Arial" w:cs="Arial"/>
        </w:rPr>
        <w:t>.</w:t>
      </w:r>
      <w:r w:rsidR="00180C6E">
        <w:rPr>
          <w:rFonts w:ascii="Arial" w:hAnsi="Arial" w:cs="Arial"/>
        </w:rPr>
        <w:t xml:space="preserve"> It may be referred to as a certificate of good conduct’.</w:t>
      </w:r>
      <w:bookmarkEnd w:id="6"/>
      <w:r w:rsidR="00D07FB6" w:rsidRPr="00D07FB6">
        <w:rPr>
          <w:rFonts w:ascii="Arial" w:hAnsi="Arial" w:cs="Arial"/>
        </w:rPr>
        <w:t xml:space="preserve"> </w:t>
      </w:r>
      <w:r w:rsidR="00910046">
        <w:rPr>
          <w:rFonts w:ascii="Arial" w:hAnsi="Arial" w:cs="Arial"/>
        </w:rPr>
        <w:t>You will have to apply in the country or to the relevant embassy in the UK.</w:t>
      </w:r>
      <w:r w:rsidR="00180C6E">
        <w:rPr>
          <w:rFonts w:ascii="Arial" w:hAnsi="Arial" w:cs="Arial"/>
        </w:rPr>
        <w:t xml:space="preserve">  Guidance on the application process for criminal records checks overseas and for specific Countries is available from gov.uk.  </w:t>
      </w:r>
    </w:p>
    <w:p w14:paraId="2D7DC7C7" w14:textId="77777777" w:rsidR="00675B11" w:rsidRDefault="00675B11" w:rsidP="002568B9">
      <w:pPr>
        <w:rPr>
          <w:rFonts w:ascii="Arial" w:hAnsi="Arial" w:cs="Arial"/>
        </w:rPr>
      </w:pPr>
    </w:p>
    <w:p w14:paraId="4D65E1DA" w14:textId="77777777" w:rsidR="00675B11" w:rsidRDefault="00003A51" w:rsidP="00003A51">
      <w:pPr>
        <w:ind w:left="720" w:hanging="720"/>
        <w:rPr>
          <w:rFonts w:ascii="Arial" w:hAnsi="Arial" w:cs="Arial"/>
        </w:rPr>
      </w:pPr>
      <w:r>
        <w:rPr>
          <w:rFonts w:ascii="Arial" w:hAnsi="Arial" w:cs="Arial"/>
          <w:b/>
          <w:bCs/>
        </w:rPr>
        <w:t>3.5</w:t>
      </w:r>
      <w:r w:rsidR="00A24982">
        <w:rPr>
          <w:rFonts w:ascii="Arial" w:hAnsi="Arial" w:cs="Arial"/>
          <w:b/>
          <w:bCs/>
        </w:rPr>
        <w:t>5</w:t>
      </w:r>
      <w:r>
        <w:rPr>
          <w:rFonts w:ascii="Arial" w:hAnsi="Arial" w:cs="Arial"/>
          <w:b/>
          <w:bCs/>
        </w:rPr>
        <w:tab/>
      </w:r>
      <w:r w:rsidR="00675B11">
        <w:rPr>
          <w:rFonts w:ascii="Arial" w:hAnsi="Arial" w:cs="Arial"/>
        </w:rPr>
        <w:t xml:space="preserve">In the case where an applicant is not able to obtain </w:t>
      </w:r>
      <w:proofErr w:type="gramStart"/>
      <w:r w:rsidR="00713DAD">
        <w:rPr>
          <w:rFonts w:ascii="Arial" w:hAnsi="Arial" w:cs="Arial"/>
        </w:rPr>
        <w:t>these</w:t>
      </w:r>
      <w:proofErr w:type="gramEnd"/>
      <w:r w:rsidR="00713DAD">
        <w:rPr>
          <w:rFonts w:ascii="Arial" w:hAnsi="Arial" w:cs="Arial"/>
        </w:rPr>
        <w:t xml:space="preserve"> they must provide proof of their application to do so.  The</w:t>
      </w:r>
      <w:r w:rsidR="008737FD">
        <w:rPr>
          <w:rFonts w:ascii="Arial" w:hAnsi="Arial" w:cs="Arial"/>
        </w:rPr>
        <w:t xml:space="preserve">y will also then need to </w:t>
      </w:r>
      <w:r w:rsidR="00675B11">
        <w:rPr>
          <w:rFonts w:ascii="Arial" w:hAnsi="Arial" w:cs="Arial"/>
        </w:rPr>
        <w:t xml:space="preserve">provide a full previous UK address history for a minimum of </w:t>
      </w:r>
      <w:r w:rsidR="00990247">
        <w:rPr>
          <w:rFonts w:ascii="Arial" w:hAnsi="Arial" w:cs="Arial"/>
        </w:rPr>
        <w:t>5</w:t>
      </w:r>
      <w:r w:rsidR="00675B11">
        <w:rPr>
          <w:rFonts w:ascii="Arial" w:hAnsi="Arial" w:cs="Arial"/>
        </w:rPr>
        <w:t xml:space="preserve"> years, along with two references from persons of standing in the community or with a professional background, who have been known to the applicant for a minimum of 5 years.  These referees cannot be related to the applicant or members of the taxi/private hire trade. </w:t>
      </w:r>
    </w:p>
    <w:p w14:paraId="589649C0" w14:textId="77777777" w:rsidR="00675B11" w:rsidRDefault="00675B11" w:rsidP="002568B9">
      <w:pPr>
        <w:rPr>
          <w:rFonts w:ascii="Arial" w:hAnsi="Arial" w:cs="Arial"/>
        </w:rPr>
      </w:pPr>
    </w:p>
    <w:p w14:paraId="189837A0" w14:textId="77777777" w:rsidR="00675B11" w:rsidRDefault="00003A51" w:rsidP="00003A51">
      <w:pPr>
        <w:ind w:left="720" w:hanging="720"/>
        <w:rPr>
          <w:rFonts w:ascii="Arial" w:hAnsi="Arial" w:cs="Arial"/>
        </w:rPr>
      </w:pPr>
      <w:r>
        <w:rPr>
          <w:rFonts w:ascii="Arial" w:hAnsi="Arial" w:cs="Arial"/>
          <w:b/>
          <w:bCs/>
        </w:rPr>
        <w:t>3.5</w:t>
      </w:r>
      <w:r w:rsidR="00A24982">
        <w:rPr>
          <w:rFonts w:ascii="Arial" w:hAnsi="Arial" w:cs="Arial"/>
          <w:b/>
          <w:bCs/>
        </w:rPr>
        <w:t>6</w:t>
      </w:r>
      <w:r>
        <w:rPr>
          <w:rFonts w:ascii="Arial" w:hAnsi="Arial" w:cs="Arial"/>
          <w:b/>
          <w:bCs/>
        </w:rPr>
        <w:tab/>
      </w:r>
      <w:r w:rsidR="003D05BB">
        <w:rPr>
          <w:rFonts w:ascii="Arial" w:hAnsi="Arial" w:cs="Arial"/>
        </w:rPr>
        <w:t xml:space="preserve">If an applicant </w:t>
      </w:r>
      <w:r w:rsidR="00675B11">
        <w:rPr>
          <w:rFonts w:ascii="Arial" w:hAnsi="Arial" w:cs="Arial"/>
        </w:rPr>
        <w:t xml:space="preserve">has spent </w:t>
      </w:r>
      <w:r w:rsidR="00DB5539">
        <w:rPr>
          <w:rFonts w:ascii="Arial" w:hAnsi="Arial" w:cs="Arial"/>
        </w:rPr>
        <w:t xml:space="preserve">six </w:t>
      </w:r>
      <w:r w:rsidR="00675B11">
        <w:rPr>
          <w:rFonts w:ascii="Arial" w:hAnsi="Arial" w:cs="Arial"/>
        </w:rPr>
        <w:t xml:space="preserve">continuous months or more living outside of the United Kingdom since their </w:t>
      </w:r>
      <w:r w:rsidR="003D05BB">
        <w:rPr>
          <w:rFonts w:ascii="Arial" w:hAnsi="Arial" w:cs="Arial"/>
        </w:rPr>
        <w:t xml:space="preserve">current </w:t>
      </w:r>
      <w:r w:rsidR="00675B11">
        <w:rPr>
          <w:rFonts w:ascii="Arial" w:hAnsi="Arial" w:cs="Arial"/>
        </w:rPr>
        <w:t xml:space="preserve">licence was </w:t>
      </w:r>
      <w:r w:rsidR="003D05BB">
        <w:rPr>
          <w:rFonts w:ascii="Arial" w:hAnsi="Arial" w:cs="Arial"/>
        </w:rPr>
        <w:t>issued/</w:t>
      </w:r>
      <w:r w:rsidR="00675B11">
        <w:rPr>
          <w:rFonts w:ascii="Arial" w:hAnsi="Arial" w:cs="Arial"/>
        </w:rPr>
        <w:t xml:space="preserve">renewed, they will also be required to provide evidence of a criminal record check from the relevant country or countries.  This must be provided before their licence is renewed. </w:t>
      </w:r>
    </w:p>
    <w:p w14:paraId="229AA5AE" w14:textId="77777777" w:rsidR="00675B11" w:rsidRDefault="00675B11" w:rsidP="002568B9">
      <w:pPr>
        <w:rPr>
          <w:rFonts w:ascii="Arial" w:hAnsi="Arial" w:cs="Arial"/>
        </w:rPr>
      </w:pPr>
    </w:p>
    <w:p w14:paraId="21D2D2AA" w14:textId="77777777" w:rsidR="00DD7906" w:rsidRDefault="00003A51" w:rsidP="00003A51">
      <w:pPr>
        <w:ind w:left="720" w:hanging="720"/>
        <w:rPr>
          <w:rFonts w:ascii="Arial" w:hAnsi="Arial" w:cs="Arial"/>
        </w:rPr>
      </w:pPr>
      <w:r>
        <w:rPr>
          <w:rFonts w:ascii="Arial" w:hAnsi="Arial" w:cs="Arial"/>
          <w:b/>
          <w:bCs/>
        </w:rPr>
        <w:t>3.5</w:t>
      </w:r>
      <w:r w:rsidR="00A24982">
        <w:rPr>
          <w:rFonts w:ascii="Arial" w:hAnsi="Arial" w:cs="Arial"/>
          <w:b/>
          <w:bCs/>
        </w:rPr>
        <w:t>7</w:t>
      </w:r>
      <w:r>
        <w:rPr>
          <w:rFonts w:ascii="Arial" w:hAnsi="Arial" w:cs="Arial"/>
          <w:b/>
          <w:bCs/>
        </w:rPr>
        <w:tab/>
      </w:r>
      <w:r w:rsidR="00DD7906">
        <w:rPr>
          <w:rFonts w:ascii="Arial" w:hAnsi="Arial" w:cs="Arial"/>
        </w:rPr>
        <w:t xml:space="preserve">Ex service personnel are exempt from the requirement of obtaining </w:t>
      </w:r>
      <w:r w:rsidR="00180C6E">
        <w:rPr>
          <w:rFonts w:ascii="Arial" w:hAnsi="Arial" w:cs="Arial"/>
        </w:rPr>
        <w:t>a criminal record check or c</w:t>
      </w:r>
      <w:r w:rsidR="00DD7906">
        <w:rPr>
          <w:rFonts w:ascii="Arial" w:hAnsi="Arial" w:cs="Arial"/>
        </w:rPr>
        <w:t xml:space="preserve">ertificate of </w:t>
      </w:r>
      <w:r w:rsidR="00180C6E">
        <w:rPr>
          <w:rFonts w:ascii="Arial" w:hAnsi="Arial" w:cs="Arial"/>
        </w:rPr>
        <w:t>g</w:t>
      </w:r>
      <w:r w:rsidR="00DD7906">
        <w:rPr>
          <w:rFonts w:ascii="Arial" w:hAnsi="Arial" w:cs="Arial"/>
        </w:rPr>
        <w:t>ood conduct for their period</w:t>
      </w:r>
      <w:r w:rsidR="00180C6E">
        <w:rPr>
          <w:rFonts w:ascii="Arial" w:hAnsi="Arial" w:cs="Arial"/>
        </w:rPr>
        <w:t>(</w:t>
      </w:r>
      <w:r w:rsidR="00DD7906">
        <w:rPr>
          <w:rFonts w:ascii="Arial" w:hAnsi="Arial" w:cs="Arial"/>
        </w:rPr>
        <w:t>s</w:t>
      </w:r>
      <w:r w:rsidR="00180C6E">
        <w:rPr>
          <w:rFonts w:ascii="Arial" w:hAnsi="Arial" w:cs="Arial"/>
        </w:rPr>
        <w:t>)</w:t>
      </w:r>
      <w:r w:rsidR="00DD7906">
        <w:rPr>
          <w:rFonts w:ascii="Arial" w:hAnsi="Arial" w:cs="Arial"/>
        </w:rPr>
        <w:t xml:space="preserve"> of military service.  Proof of period of military service is required. </w:t>
      </w:r>
    </w:p>
    <w:bookmarkEnd w:id="5"/>
    <w:p w14:paraId="05389EB4" w14:textId="17530F47" w:rsidR="00C22C0E" w:rsidRPr="004F79ED" w:rsidRDefault="00C22C0E" w:rsidP="00206462">
      <w:pPr>
        <w:rPr>
          <w:rFonts w:ascii="Arial" w:hAnsi="Arial" w:cs="Arial"/>
        </w:rPr>
      </w:pPr>
      <w:r>
        <w:rPr>
          <w:rFonts w:ascii="Arial" w:hAnsi="Arial" w:cs="Arial"/>
        </w:rPr>
        <w:lastRenderedPageBreak/>
        <w:tab/>
      </w:r>
      <w:r>
        <w:rPr>
          <w:rFonts w:ascii="Arial" w:hAnsi="Arial" w:cs="Arial"/>
          <w:b/>
          <w:bCs/>
        </w:rPr>
        <w:t>Tax conditionality</w:t>
      </w:r>
    </w:p>
    <w:p w14:paraId="682D1B08" w14:textId="77777777" w:rsidR="00C22C0E" w:rsidRDefault="00C22C0E" w:rsidP="002568B9">
      <w:pPr>
        <w:rPr>
          <w:rFonts w:ascii="Arial" w:hAnsi="Arial" w:cs="Arial"/>
          <w:b/>
          <w:bCs/>
        </w:rPr>
      </w:pPr>
    </w:p>
    <w:p w14:paraId="2572F23A" w14:textId="77777777" w:rsidR="00C22C0E" w:rsidRDefault="00C22C0E" w:rsidP="006F558B">
      <w:pPr>
        <w:ind w:left="720" w:hanging="720"/>
        <w:rPr>
          <w:rFonts w:ascii="Arial" w:hAnsi="Arial" w:cs="Arial"/>
        </w:rPr>
      </w:pPr>
      <w:bookmarkStart w:id="7" w:name="_Hlk128063531"/>
      <w:r>
        <w:rPr>
          <w:rFonts w:ascii="Arial" w:hAnsi="Arial" w:cs="Arial"/>
          <w:b/>
          <w:bCs/>
        </w:rPr>
        <w:t>3.58</w:t>
      </w:r>
      <w:r>
        <w:rPr>
          <w:rFonts w:ascii="Arial" w:hAnsi="Arial" w:cs="Arial"/>
          <w:b/>
          <w:bCs/>
        </w:rPr>
        <w:tab/>
      </w:r>
      <w:r w:rsidR="006F558B">
        <w:rPr>
          <w:rFonts w:ascii="Arial" w:hAnsi="Arial" w:cs="Arial"/>
        </w:rPr>
        <w:t xml:space="preserve">The renewal of a driver licence will only be completed if the </w:t>
      </w:r>
      <w:r w:rsidR="00671E25">
        <w:rPr>
          <w:rFonts w:ascii="Arial" w:hAnsi="Arial" w:cs="Arial"/>
        </w:rPr>
        <w:t xml:space="preserve">individual </w:t>
      </w:r>
      <w:r w:rsidR="006F558B">
        <w:rPr>
          <w:rFonts w:ascii="Arial" w:hAnsi="Arial" w:cs="Arial"/>
        </w:rPr>
        <w:t xml:space="preserve">applying for the licence can show they have completed a tax check with the HMRC. </w:t>
      </w:r>
      <w:r w:rsidR="003A3F4C">
        <w:rPr>
          <w:rFonts w:ascii="Arial" w:hAnsi="Arial" w:cs="Arial"/>
        </w:rPr>
        <w:t xml:space="preserve"> A taxi check confirms you are registered for tax.</w:t>
      </w:r>
      <w:r w:rsidR="006F558B">
        <w:rPr>
          <w:rFonts w:ascii="Arial" w:hAnsi="Arial" w:cs="Arial"/>
        </w:rPr>
        <w:t xml:space="preserve"> If a tax check has not been completed the Licensing Authority will be unable to consider the renewal application and the current licence will expire. </w:t>
      </w:r>
    </w:p>
    <w:p w14:paraId="45C35943" w14:textId="77777777" w:rsidR="006F558B" w:rsidRDefault="006F558B" w:rsidP="006F558B">
      <w:pPr>
        <w:ind w:left="720" w:hanging="720"/>
        <w:rPr>
          <w:rFonts w:ascii="Arial" w:hAnsi="Arial" w:cs="Arial"/>
        </w:rPr>
      </w:pPr>
    </w:p>
    <w:p w14:paraId="72443009" w14:textId="77777777" w:rsidR="006F558B" w:rsidRDefault="006F558B" w:rsidP="006F558B">
      <w:pPr>
        <w:ind w:left="720" w:hanging="720"/>
        <w:rPr>
          <w:rFonts w:ascii="Arial" w:hAnsi="Arial" w:cs="Arial"/>
        </w:rPr>
      </w:pPr>
      <w:r w:rsidRPr="00A371BF">
        <w:rPr>
          <w:rFonts w:ascii="Arial" w:hAnsi="Arial" w:cs="Arial"/>
          <w:b/>
          <w:bCs/>
        </w:rPr>
        <w:t>3.59</w:t>
      </w:r>
      <w:r>
        <w:rPr>
          <w:rFonts w:ascii="Arial" w:hAnsi="Arial" w:cs="Arial"/>
        </w:rPr>
        <w:tab/>
        <w:t xml:space="preserve">Applicants applying for a driver licence who previously held the same licence with this </w:t>
      </w:r>
      <w:proofErr w:type="gramStart"/>
      <w:r>
        <w:rPr>
          <w:rFonts w:ascii="Arial" w:hAnsi="Arial" w:cs="Arial"/>
        </w:rPr>
        <w:t>authority</w:t>
      </w:r>
      <w:proofErr w:type="gramEnd"/>
      <w:r>
        <w:rPr>
          <w:rFonts w:ascii="Arial" w:hAnsi="Arial" w:cs="Arial"/>
        </w:rPr>
        <w:t xml:space="preserve"> and it ceased to be valid less than a year from when the new application is </w:t>
      </w:r>
      <w:r w:rsidR="003A3F4C">
        <w:rPr>
          <w:rFonts w:ascii="Arial" w:hAnsi="Arial" w:cs="Arial"/>
        </w:rPr>
        <w:t xml:space="preserve">made, </w:t>
      </w:r>
      <w:r>
        <w:rPr>
          <w:rFonts w:ascii="Arial" w:hAnsi="Arial" w:cs="Arial"/>
        </w:rPr>
        <w:t>will also need to show they have completed a tax check with the HMRC.</w:t>
      </w:r>
      <w:r w:rsidR="003A3F4C">
        <w:rPr>
          <w:rFonts w:ascii="Arial" w:hAnsi="Arial" w:cs="Arial"/>
        </w:rPr>
        <w:t xml:space="preserve"> A tax check confirms you are registered for tax.</w:t>
      </w:r>
      <w:r>
        <w:rPr>
          <w:rFonts w:ascii="Arial" w:hAnsi="Arial" w:cs="Arial"/>
        </w:rPr>
        <w:t xml:space="preserve">  If a tax check has not been completed the Licensing Authority will be unable to consider the application.</w:t>
      </w:r>
    </w:p>
    <w:p w14:paraId="3CF3BB29" w14:textId="77777777" w:rsidR="006F558B" w:rsidRDefault="006F558B" w:rsidP="006F558B">
      <w:pPr>
        <w:ind w:left="720" w:hanging="720"/>
        <w:rPr>
          <w:rFonts w:ascii="Arial" w:hAnsi="Arial" w:cs="Arial"/>
        </w:rPr>
      </w:pPr>
    </w:p>
    <w:p w14:paraId="6D5FF154" w14:textId="77777777" w:rsidR="006F558B" w:rsidRDefault="006F558B" w:rsidP="006F558B">
      <w:pPr>
        <w:ind w:left="720" w:hanging="720"/>
        <w:rPr>
          <w:rFonts w:ascii="Arial" w:hAnsi="Arial" w:cs="Arial"/>
        </w:rPr>
      </w:pPr>
      <w:r w:rsidRPr="00A371BF">
        <w:rPr>
          <w:rFonts w:ascii="Arial" w:hAnsi="Arial" w:cs="Arial"/>
          <w:b/>
          <w:bCs/>
        </w:rPr>
        <w:t>3.60</w:t>
      </w:r>
      <w:r w:rsidRPr="00A371BF">
        <w:rPr>
          <w:rFonts w:ascii="Arial" w:hAnsi="Arial" w:cs="Arial"/>
          <w:b/>
          <w:bCs/>
        </w:rPr>
        <w:tab/>
      </w:r>
      <w:r>
        <w:rPr>
          <w:rFonts w:ascii="Arial" w:hAnsi="Arial" w:cs="Arial"/>
        </w:rPr>
        <w:t xml:space="preserve">Applicants applying for a driver licence with this </w:t>
      </w:r>
      <w:r w:rsidR="003A3F4C">
        <w:rPr>
          <w:rFonts w:ascii="Arial" w:hAnsi="Arial" w:cs="Arial"/>
        </w:rPr>
        <w:t>A</w:t>
      </w:r>
      <w:r>
        <w:rPr>
          <w:rFonts w:ascii="Arial" w:hAnsi="Arial" w:cs="Arial"/>
        </w:rPr>
        <w:t xml:space="preserve">uthority who already hold the same licence with another licensing authority will need to show they have completed a tax check with the HMRC. </w:t>
      </w:r>
      <w:r w:rsidR="003A3F4C">
        <w:rPr>
          <w:rFonts w:ascii="Arial" w:hAnsi="Arial" w:cs="Arial"/>
        </w:rPr>
        <w:t>A tax check confirms you are registered for tax.</w:t>
      </w:r>
      <w:r>
        <w:rPr>
          <w:rFonts w:ascii="Arial" w:hAnsi="Arial" w:cs="Arial"/>
        </w:rPr>
        <w:t xml:space="preserve"> If a tax check has not been completed the Licensing Authority will be unable to consider the application. </w:t>
      </w:r>
    </w:p>
    <w:p w14:paraId="14BA10C4" w14:textId="77777777" w:rsidR="00E15ECE" w:rsidRDefault="00E15ECE" w:rsidP="006F558B">
      <w:pPr>
        <w:ind w:left="720" w:hanging="720"/>
        <w:rPr>
          <w:rFonts w:ascii="Arial" w:hAnsi="Arial" w:cs="Arial"/>
        </w:rPr>
      </w:pPr>
    </w:p>
    <w:p w14:paraId="4121DC63" w14:textId="77777777" w:rsidR="00E15ECE" w:rsidRDefault="00E15ECE" w:rsidP="006F558B">
      <w:pPr>
        <w:ind w:left="720" w:hanging="720"/>
        <w:rPr>
          <w:rFonts w:ascii="Arial" w:hAnsi="Arial" w:cs="Arial"/>
        </w:rPr>
      </w:pPr>
      <w:r w:rsidRPr="00A371BF">
        <w:rPr>
          <w:rFonts w:ascii="Arial" w:hAnsi="Arial" w:cs="Arial"/>
          <w:b/>
          <w:bCs/>
        </w:rPr>
        <w:t>3.61</w:t>
      </w:r>
      <w:r>
        <w:rPr>
          <w:rFonts w:ascii="Arial" w:hAnsi="Arial" w:cs="Arial"/>
        </w:rPr>
        <w:tab/>
      </w:r>
      <w:r w:rsidR="00754E17">
        <w:rPr>
          <w:rFonts w:ascii="Arial" w:hAnsi="Arial" w:cs="Arial"/>
        </w:rPr>
        <w:t xml:space="preserve">Tax checks are completed on www.gov.uk through a government gateway account.  When the tax check is completed, a code will be issued.  This code must be provided to Licensing. </w:t>
      </w:r>
      <w:r>
        <w:rPr>
          <w:rFonts w:ascii="Arial" w:hAnsi="Arial" w:cs="Arial"/>
        </w:rPr>
        <w:t xml:space="preserve">Further information of tax checks is available on the gov.uk website. </w:t>
      </w:r>
    </w:p>
    <w:p w14:paraId="4B1089BF" w14:textId="77777777" w:rsidR="003A3F4C" w:rsidRDefault="003A3F4C" w:rsidP="006F558B">
      <w:pPr>
        <w:ind w:left="720" w:hanging="720"/>
        <w:rPr>
          <w:rFonts w:ascii="Arial" w:hAnsi="Arial" w:cs="Arial"/>
        </w:rPr>
      </w:pPr>
    </w:p>
    <w:p w14:paraId="54813EAD" w14:textId="77777777" w:rsidR="003A3F4C" w:rsidRDefault="003A3F4C" w:rsidP="006F558B">
      <w:pPr>
        <w:ind w:left="720" w:hanging="720"/>
        <w:rPr>
          <w:rFonts w:ascii="Arial" w:hAnsi="Arial" w:cs="Arial"/>
        </w:rPr>
      </w:pPr>
      <w:r w:rsidRPr="00A371BF">
        <w:rPr>
          <w:rFonts w:ascii="Arial" w:hAnsi="Arial" w:cs="Arial"/>
          <w:b/>
          <w:bCs/>
        </w:rPr>
        <w:t>3.6</w:t>
      </w:r>
      <w:r w:rsidR="00A371BF">
        <w:rPr>
          <w:rFonts w:ascii="Arial" w:hAnsi="Arial" w:cs="Arial"/>
          <w:b/>
          <w:bCs/>
        </w:rPr>
        <w:t>2</w:t>
      </w:r>
      <w:r>
        <w:rPr>
          <w:rFonts w:ascii="Arial" w:hAnsi="Arial" w:cs="Arial"/>
        </w:rPr>
        <w:tab/>
        <w:t>New applicants will not need to complete a tax check if they have:</w:t>
      </w:r>
    </w:p>
    <w:p w14:paraId="7D4E47F6" w14:textId="77777777" w:rsidR="003A3F4C" w:rsidRDefault="003A3F4C" w:rsidP="00D150F8">
      <w:pPr>
        <w:numPr>
          <w:ilvl w:val="0"/>
          <w:numId w:val="32"/>
        </w:numPr>
        <w:rPr>
          <w:rFonts w:ascii="Arial" w:hAnsi="Arial" w:cs="Arial"/>
        </w:rPr>
      </w:pPr>
      <w:r>
        <w:rPr>
          <w:rFonts w:ascii="Arial" w:hAnsi="Arial" w:cs="Arial"/>
        </w:rPr>
        <w:t>Never held a licence of the same type before</w:t>
      </w:r>
    </w:p>
    <w:p w14:paraId="3F2BB5C2" w14:textId="77777777" w:rsidR="003A3F4C" w:rsidRDefault="003A3F4C" w:rsidP="00D150F8">
      <w:pPr>
        <w:numPr>
          <w:ilvl w:val="0"/>
          <w:numId w:val="32"/>
        </w:numPr>
        <w:rPr>
          <w:rFonts w:ascii="Arial" w:hAnsi="Arial" w:cs="Arial"/>
        </w:rPr>
      </w:pPr>
      <w:r>
        <w:rPr>
          <w:rFonts w:ascii="Arial" w:hAnsi="Arial" w:cs="Arial"/>
        </w:rPr>
        <w:t xml:space="preserve">Had a licence of the same type that ceased to be valid a year or more before making this application. </w:t>
      </w:r>
    </w:p>
    <w:p w14:paraId="0AE8A407" w14:textId="77777777" w:rsidR="003A3F4C" w:rsidRPr="006F558B" w:rsidRDefault="003A3F4C" w:rsidP="003A3F4C">
      <w:pPr>
        <w:ind w:left="720"/>
        <w:rPr>
          <w:rFonts w:ascii="Arial" w:hAnsi="Arial" w:cs="Arial"/>
        </w:rPr>
      </w:pPr>
      <w:r>
        <w:rPr>
          <w:rFonts w:ascii="Arial" w:hAnsi="Arial" w:cs="Arial"/>
        </w:rPr>
        <w:t xml:space="preserve">Instead, as part of your application process you will need to confirm you are aware of your tax responsibilities.  </w:t>
      </w:r>
      <w:r w:rsidR="00E15ECE">
        <w:rPr>
          <w:rFonts w:ascii="Arial" w:hAnsi="Arial" w:cs="Arial"/>
        </w:rPr>
        <w:t xml:space="preserve">Further information </w:t>
      </w:r>
      <w:r w:rsidR="00754E17">
        <w:rPr>
          <w:rFonts w:ascii="Arial" w:hAnsi="Arial" w:cs="Arial"/>
        </w:rPr>
        <w:t>on this is also a</w:t>
      </w:r>
      <w:r w:rsidR="00E15ECE">
        <w:rPr>
          <w:rFonts w:ascii="Arial" w:hAnsi="Arial" w:cs="Arial"/>
        </w:rPr>
        <w:t xml:space="preserve">vailable on the gov.uk website.    </w:t>
      </w:r>
    </w:p>
    <w:p w14:paraId="19E95E23" w14:textId="77777777" w:rsidR="00C22C0E" w:rsidRDefault="00C22C0E" w:rsidP="002568B9">
      <w:pPr>
        <w:rPr>
          <w:rFonts w:ascii="Arial" w:hAnsi="Arial" w:cs="Arial"/>
        </w:rPr>
      </w:pPr>
    </w:p>
    <w:bookmarkEnd w:id="7"/>
    <w:p w14:paraId="28CD2408" w14:textId="77777777" w:rsidR="002568B9" w:rsidRDefault="002568B9" w:rsidP="002568B9">
      <w:pPr>
        <w:rPr>
          <w:rFonts w:ascii="Arial" w:hAnsi="Arial" w:cs="Arial"/>
          <w:b/>
        </w:rPr>
      </w:pPr>
    </w:p>
    <w:p w14:paraId="60EC0D0A" w14:textId="77777777" w:rsidR="002568B9" w:rsidRDefault="002568B9" w:rsidP="002568B9">
      <w:pPr>
        <w:rPr>
          <w:rFonts w:ascii="Arial" w:hAnsi="Arial" w:cs="Arial"/>
          <w:b/>
        </w:rPr>
      </w:pPr>
      <w:r>
        <w:rPr>
          <w:rFonts w:ascii="Arial" w:hAnsi="Arial" w:cs="Arial"/>
          <w:b/>
        </w:rPr>
        <w:tab/>
        <w:t>Driving licence</w:t>
      </w:r>
    </w:p>
    <w:p w14:paraId="5ABD1312" w14:textId="77777777" w:rsidR="002568B9" w:rsidRDefault="002568B9" w:rsidP="002568B9">
      <w:pPr>
        <w:rPr>
          <w:rFonts w:ascii="Arial" w:hAnsi="Arial" w:cs="Arial"/>
          <w:b/>
        </w:rPr>
      </w:pPr>
    </w:p>
    <w:p w14:paraId="22917C99" w14:textId="77777777" w:rsidR="008737FD" w:rsidRDefault="00003A51" w:rsidP="00003A51">
      <w:pPr>
        <w:ind w:left="720" w:hanging="720"/>
        <w:rPr>
          <w:rFonts w:ascii="Arial" w:hAnsi="Arial" w:cs="Arial"/>
        </w:rPr>
      </w:pPr>
      <w:r>
        <w:rPr>
          <w:rFonts w:ascii="Arial" w:hAnsi="Arial" w:cs="Arial"/>
          <w:b/>
          <w:bCs/>
        </w:rPr>
        <w:t>3.</w:t>
      </w:r>
      <w:r w:rsidR="002664BC">
        <w:rPr>
          <w:rFonts w:ascii="Arial" w:hAnsi="Arial" w:cs="Arial"/>
          <w:b/>
          <w:bCs/>
        </w:rPr>
        <w:t>63</w:t>
      </w:r>
      <w:r>
        <w:rPr>
          <w:rFonts w:ascii="Arial" w:hAnsi="Arial" w:cs="Arial"/>
          <w:b/>
          <w:bCs/>
        </w:rPr>
        <w:tab/>
      </w:r>
      <w:r w:rsidR="00C910A3">
        <w:rPr>
          <w:rFonts w:ascii="Arial" w:hAnsi="Arial" w:cs="Arial"/>
        </w:rPr>
        <w:t>The application for a lic</w:t>
      </w:r>
      <w:r w:rsidR="00572EF1">
        <w:rPr>
          <w:rFonts w:ascii="Arial" w:hAnsi="Arial" w:cs="Arial"/>
        </w:rPr>
        <w:t>enc</w:t>
      </w:r>
      <w:r w:rsidR="00C910A3">
        <w:rPr>
          <w:rFonts w:ascii="Arial" w:hAnsi="Arial" w:cs="Arial"/>
        </w:rPr>
        <w:t>e</w:t>
      </w:r>
      <w:r w:rsidR="00572EF1">
        <w:rPr>
          <w:rFonts w:ascii="Arial" w:hAnsi="Arial" w:cs="Arial"/>
        </w:rPr>
        <w:t xml:space="preserve"> must be accompanied by satisfactory evidence that the applicant is authorised to drive a vehicle of the same classification as that which the licence will allow them to drive.  Consent for the Licensing authority to verify their DVLA licence record must be provided</w:t>
      </w:r>
      <w:r w:rsidR="0062559F">
        <w:rPr>
          <w:rFonts w:ascii="Arial" w:hAnsi="Arial" w:cs="Arial"/>
        </w:rPr>
        <w:t xml:space="preserve"> such as by providing a driving licence check code. </w:t>
      </w:r>
    </w:p>
    <w:p w14:paraId="4265B201" w14:textId="77777777" w:rsidR="00572EF1" w:rsidRDefault="00572EF1" w:rsidP="002568B9">
      <w:pPr>
        <w:rPr>
          <w:rFonts w:ascii="Arial" w:hAnsi="Arial" w:cs="Arial"/>
        </w:rPr>
      </w:pPr>
    </w:p>
    <w:p w14:paraId="526AA196" w14:textId="77777777" w:rsidR="008737FD" w:rsidRDefault="00003A51" w:rsidP="00003A51">
      <w:pPr>
        <w:ind w:left="720" w:hanging="720"/>
        <w:rPr>
          <w:rFonts w:ascii="Arial" w:hAnsi="Arial" w:cs="Arial"/>
          <w:b/>
        </w:rPr>
      </w:pPr>
      <w:r>
        <w:rPr>
          <w:rFonts w:ascii="Arial" w:hAnsi="Arial" w:cs="Arial"/>
          <w:b/>
          <w:bCs/>
        </w:rPr>
        <w:t>3</w:t>
      </w:r>
      <w:r w:rsidR="002664BC">
        <w:rPr>
          <w:rFonts w:ascii="Arial" w:hAnsi="Arial" w:cs="Arial"/>
          <w:b/>
          <w:bCs/>
        </w:rPr>
        <w:t>.64</w:t>
      </w:r>
      <w:r>
        <w:rPr>
          <w:rFonts w:ascii="Arial" w:hAnsi="Arial" w:cs="Arial"/>
          <w:b/>
          <w:bCs/>
        </w:rPr>
        <w:tab/>
      </w:r>
      <w:r w:rsidR="00F22594">
        <w:rPr>
          <w:rFonts w:ascii="Arial" w:hAnsi="Arial" w:cs="Arial"/>
        </w:rPr>
        <w:t xml:space="preserve">The Licensing Authority considers that driving experience is relative to the length of time a person has been lawfully permitted to drive.  Therefore, applicants must have held a </w:t>
      </w:r>
      <w:r w:rsidR="00E5697E">
        <w:rPr>
          <w:rFonts w:ascii="Arial" w:hAnsi="Arial" w:cs="Arial"/>
        </w:rPr>
        <w:t xml:space="preserve">full </w:t>
      </w:r>
      <w:r w:rsidR="00F22594">
        <w:rPr>
          <w:rFonts w:ascii="Arial" w:hAnsi="Arial" w:cs="Arial"/>
        </w:rPr>
        <w:t xml:space="preserve">driving licence for a minimum of </w:t>
      </w:r>
      <w:r w:rsidR="00502756">
        <w:rPr>
          <w:rFonts w:ascii="Arial" w:hAnsi="Arial" w:cs="Arial"/>
        </w:rPr>
        <w:t xml:space="preserve">3 </w:t>
      </w:r>
      <w:r w:rsidR="00F22594">
        <w:rPr>
          <w:rFonts w:ascii="Arial" w:hAnsi="Arial" w:cs="Arial"/>
        </w:rPr>
        <w:t xml:space="preserve">years at the </w:t>
      </w:r>
      <w:r w:rsidR="00572EF1">
        <w:rPr>
          <w:rFonts w:ascii="Arial" w:hAnsi="Arial" w:cs="Arial"/>
        </w:rPr>
        <w:t>time of application.</w:t>
      </w:r>
      <w:r w:rsidR="00F22594">
        <w:rPr>
          <w:rFonts w:ascii="Arial" w:hAnsi="Arial" w:cs="Arial"/>
        </w:rPr>
        <w:t xml:space="preserve"> </w:t>
      </w:r>
      <w:r w:rsidR="00502756">
        <w:rPr>
          <w:rFonts w:ascii="Arial" w:hAnsi="Arial" w:cs="Arial"/>
        </w:rPr>
        <w:t>This licence must have been issued in the UK, the European Community (EC) or one of the countries in the European Economic Area (EEA</w:t>
      </w:r>
      <w:r w:rsidR="004D48E9">
        <w:rPr>
          <w:rFonts w:ascii="Arial" w:hAnsi="Arial" w:cs="Arial"/>
        </w:rPr>
        <w:t>).</w:t>
      </w:r>
      <w:r w:rsidR="00F22594">
        <w:rPr>
          <w:rFonts w:ascii="Arial" w:hAnsi="Arial" w:cs="Arial"/>
        </w:rPr>
        <w:t xml:space="preserve"> </w:t>
      </w:r>
    </w:p>
    <w:p w14:paraId="04CF274D" w14:textId="77777777" w:rsidR="002568B9" w:rsidRDefault="002568B9" w:rsidP="002568B9">
      <w:pPr>
        <w:rPr>
          <w:rFonts w:ascii="Arial" w:hAnsi="Arial" w:cs="Arial"/>
          <w:b/>
        </w:rPr>
      </w:pPr>
      <w:r>
        <w:rPr>
          <w:rFonts w:ascii="Arial" w:hAnsi="Arial" w:cs="Arial"/>
          <w:b/>
        </w:rPr>
        <w:lastRenderedPageBreak/>
        <w:tab/>
        <w:t>Driving assessment</w:t>
      </w:r>
    </w:p>
    <w:p w14:paraId="1A236FB8" w14:textId="77777777" w:rsidR="00572EF1" w:rsidRDefault="00572EF1" w:rsidP="002568B9">
      <w:pPr>
        <w:rPr>
          <w:rFonts w:ascii="Arial" w:hAnsi="Arial" w:cs="Arial"/>
          <w:b/>
        </w:rPr>
      </w:pPr>
    </w:p>
    <w:p w14:paraId="5C81A8E7" w14:textId="77777777" w:rsidR="00572EF1" w:rsidRDefault="00003A51" w:rsidP="00003A51">
      <w:pPr>
        <w:ind w:left="720" w:hanging="720"/>
        <w:rPr>
          <w:rFonts w:ascii="Arial" w:hAnsi="Arial" w:cs="Arial"/>
        </w:rPr>
      </w:pPr>
      <w:r>
        <w:rPr>
          <w:rFonts w:ascii="Arial" w:hAnsi="Arial" w:cs="Arial"/>
          <w:b/>
          <w:bCs/>
        </w:rPr>
        <w:t>3.6</w:t>
      </w:r>
      <w:r w:rsidR="002664BC">
        <w:rPr>
          <w:rFonts w:ascii="Arial" w:hAnsi="Arial" w:cs="Arial"/>
          <w:b/>
          <w:bCs/>
        </w:rPr>
        <w:t>5</w:t>
      </w:r>
      <w:r>
        <w:rPr>
          <w:rFonts w:ascii="Arial" w:hAnsi="Arial" w:cs="Arial"/>
          <w:b/>
          <w:bCs/>
        </w:rPr>
        <w:tab/>
      </w:r>
      <w:r w:rsidR="00047349">
        <w:rPr>
          <w:rFonts w:ascii="Arial" w:hAnsi="Arial" w:cs="Arial"/>
        </w:rPr>
        <w:t xml:space="preserve">In addition to possessing a driving licence issued by a relevant country, all new applicants are required to </w:t>
      </w:r>
      <w:r w:rsidR="00781E83">
        <w:rPr>
          <w:rFonts w:ascii="Arial" w:hAnsi="Arial" w:cs="Arial"/>
        </w:rPr>
        <w:t>h</w:t>
      </w:r>
      <w:r w:rsidR="00572EF1">
        <w:rPr>
          <w:rFonts w:ascii="Arial" w:hAnsi="Arial" w:cs="Arial"/>
        </w:rPr>
        <w:t xml:space="preserve">ave passed an approved driving assessment </w:t>
      </w:r>
      <w:r w:rsidR="00781E83">
        <w:rPr>
          <w:rFonts w:ascii="Arial" w:hAnsi="Arial" w:cs="Arial"/>
        </w:rPr>
        <w:t>such as the Blue Lamp Trust taxi driving assessment</w:t>
      </w:r>
      <w:r w:rsidR="004D48E9">
        <w:rPr>
          <w:rFonts w:ascii="Arial" w:hAnsi="Arial" w:cs="Arial"/>
        </w:rPr>
        <w:t xml:space="preserve"> </w:t>
      </w:r>
      <w:r w:rsidR="00781E83">
        <w:rPr>
          <w:rFonts w:ascii="Arial" w:hAnsi="Arial" w:cs="Arial"/>
        </w:rPr>
        <w:t>(or any other driving assessment or training which the Licensing Authority considers appropriate</w:t>
      </w:r>
      <w:r w:rsidR="00697496">
        <w:rPr>
          <w:rFonts w:ascii="Arial" w:hAnsi="Arial" w:cs="Arial"/>
        </w:rPr>
        <w:t xml:space="preserve"> and has pre-agreed</w:t>
      </w:r>
      <w:r w:rsidR="00781E83">
        <w:rPr>
          <w:rFonts w:ascii="Arial" w:hAnsi="Arial" w:cs="Arial"/>
        </w:rPr>
        <w:t>)</w:t>
      </w:r>
      <w:r w:rsidR="004D48E9">
        <w:rPr>
          <w:rFonts w:ascii="Arial" w:hAnsi="Arial" w:cs="Arial"/>
        </w:rPr>
        <w:t xml:space="preserve">.  A pass certificate must be provided.  </w:t>
      </w:r>
      <w:r w:rsidR="00572EF1">
        <w:rPr>
          <w:rFonts w:ascii="Arial" w:hAnsi="Arial" w:cs="Arial"/>
        </w:rPr>
        <w:t xml:space="preserve"> </w:t>
      </w:r>
    </w:p>
    <w:p w14:paraId="7539958F" w14:textId="77777777" w:rsidR="00E5697E" w:rsidRDefault="00E5697E" w:rsidP="00003A51">
      <w:pPr>
        <w:ind w:left="720" w:hanging="720"/>
        <w:rPr>
          <w:rFonts w:ascii="Arial" w:hAnsi="Arial" w:cs="Arial"/>
        </w:rPr>
      </w:pPr>
    </w:p>
    <w:p w14:paraId="3D2B8184" w14:textId="77777777" w:rsidR="004232AD" w:rsidRDefault="004232AD" w:rsidP="009E7A10">
      <w:pPr>
        <w:ind w:left="720" w:hanging="720"/>
        <w:rPr>
          <w:rFonts w:ascii="Arial" w:hAnsi="Arial" w:cs="Arial"/>
          <w:b/>
          <w:bCs/>
        </w:rPr>
      </w:pPr>
      <w:r>
        <w:rPr>
          <w:rFonts w:ascii="Arial" w:hAnsi="Arial" w:cs="Arial"/>
        </w:rPr>
        <w:tab/>
      </w:r>
      <w:r>
        <w:rPr>
          <w:rFonts w:ascii="Arial" w:hAnsi="Arial" w:cs="Arial"/>
          <w:b/>
          <w:bCs/>
        </w:rPr>
        <w:t>Age</w:t>
      </w:r>
    </w:p>
    <w:p w14:paraId="49147474" w14:textId="77777777" w:rsidR="004232AD" w:rsidRDefault="004232AD" w:rsidP="009E7A10">
      <w:pPr>
        <w:ind w:left="720" w:hanging="720"/>
        <w:rPr>
          <w:rFonts w:ascii="Arial" w:hAnsi="Arial" w:cs="Arial"/>
          <w:b/>
          <w:bCs/>
        </w:rPr>
      </w:pPr>
    </w:p>
    <w:p w14:paraId="30C45544" w14:textId="77777777" w:rsidR="004232AD" w:rsidRPr="004232AD" w:rsidRDefault="004232AD" w:rsidP="009E7A10">
      <w:pPr>
        <w:ind w:left="720" w:hanging="720"/>
        <w:rPr>
          <w:rFonts w:ascii="Arial" w:hAnsi="Arial" w:cs="Arial"/>
        </w:rPr>
      </w:pPr>
      <w:r>
        <w:rPr>
          <w:rFonts w:ascii="Arial" w:hAnsi="Arial" w:cs="Arial"/>
          <w:b/>
          <w:bCs/>
        </w:rPr>
        <w:t>3.6</w:t>
      </w:r>
      <w:r w:rsidR="002664BC">
        <w:rPr>
          <w:rFonts w:ascii="Arial" w:hAnsi="Arial" w:cs="Arial"/>
          <w:b/>
          <w:bCs/>
        </w:rPr>
        <w:t>6</w:t>
      </w:r>
      <w:r>
        <w:rPr>
          <w:rFonts w:ascii="Arial" w:hAnsi="Arial" w:cs="Arial"/>
          <w:b/>
          <w:bCs/>
        </w:rPr>
        <w:tab/>
      </w:r>
      <w:r>
        <w:rPr>
          <w:rFonts w:ascii="Arial" w:hAnsi="Arial" w:cs="Arial"/>
        </w:rPr>
        <w:t xml:space="preserve">All applicants must be over 21 years of age at the time of application. </w:t>
      </w:r>
    </w:p>
    <w:p w14:paraId="7707E459" w14:textId="77777777" w:rsidR="004232AD" w:rsidRPr="004232AD" w:rsidRDefault="004232AD" w:rsidP="009E7A10">
      <w:pPr>
        <w:ind w:left="720" w:hanging="720"/>
        <w:rPr>
          <w:rFonts w:ascii="Arial" w:hAnsi="Arial" w:cs="Arial"/>
        </w:rPr>
      </w:pPr>
    </w:p>
    <w:p w14:paraId="04D01196" w14:textId="77777777" w:rsidR="009E7A10" w:rsidRDefault="00E5697E" w:rsidP="009E7A10">
      <w:pPr>
        <w:ind w:left="720" w:hanging="720"/>
        <w:rPr>
          <w:rFonts w:ascii="Arial" w:hAnsi="Arial" w:cs="Arial"/>
        </w:rPr>
      </w:pPr>
      <w:r>
        <w:rPr>
          <w:rFonts w:ascii="Arial" w:hAnsi="Arial" w:cs="Arial"/>
        </w:rPr>
        <w:tab/>
      </w:r>
    </w:p>
    <w:p w14:paraId="3D3F66A8" w14:textId="77777777" w:rsidR="002568B9" w:rsidRDefault="002568B9" w:rsidP="009E7A10">
      <w:pPr>
        <w:ind w:left="720"/>
        <w:rPr>
          <w:rFonts w:ascii="Arial" w:hAnsi="Arial" w:cs="Arial"/>
          <w:b/>
        </w:rPr>
      </w:pPr>
      <w:r>
        <w:rPr>
          <w:rFonts w:ascii="Arial" w:hAnsi="Arial" w:cs="Arial"/>
          <w:b/>
        </w:rPr>
        <w:t>Knowledge test</w:t>
      </w:r>
    </w:p>
    <w:p w14:paraId="44521997" w14:textId="77777777" w:rsidR="00282A55" w:rsidRDefault="00282A55" w:rsidP="002568B9">
      <w:pPr>
        <w:rPr>
          <w:rFonts w:ascii="Arial" w:hAnsi="Arial" w:cs="Arial"/>
          <w:b/>
        </w:rPr>
      </w:pPr>
    </w:p>
    <w:p w14:paraId="1CAC988A" w14:textId="77777777" w:rsidR="00282A55" w:rsidRDefault="00003A51" w:rsidP="00003A51">
      <w:pPr>
        <w:ind w:left="720" w:hanging="720"/>
        <w:rPr>
          <w:rFonts w:ascii="Arial" w:hAnsi="Arial" w:cs="Arial"/>
        </w:rPr>
      </w:pPr>
      <w:r>
        <w:rPr>
          <w:rFonts w:ascii="Arial" w:hAnsi="Arial" w:cs="Arial"/>
          <w:b/>
          <w:bCs/>
        </w:rPr>
        <w:t>3.6</w:t>
      </w:r>
      <w:r w:rsidR="002664BC">
        <w:rPr>
          <w:rFonts w:ascii="Arial" w:hAnsi="Arial" w:cs="Arial"/>
          <w:b/>
          <w:bCs/>
        </w:rPr>
        <w:t>7</w:t>
      </w:r>
      <w:r>
        <w:rPr>
          <w:rFonts w:ascii="Arial" w:hAnsi="Arial" w:cs="Arial"/>
          <w:b/>
          <w:bCs/>
        </w:rPr>
        <w:tab/>
      </w:r>
      <w:r w:rsidR="005B451C">
        <w:rPr>
          <w:rFonts w:ascii="Arial" w:hAnsi="Arial" w:cs="Arial"/>
        </w:rPr>
        <w:t xml:space="preserve">All applicants must have passed the Licensing authority’s knowledge test.  This assesses </w:t>
      </w:r>
      <w:r w:rsidR="00137246">
        <w:rPr>
          <w:rFonts w:ascii="Arial" w:hAnsi="Arial" w:cs="Arial"/>
        </w:rPr>
        <w:t xml:space="preserve">local knowledge – roads and locations, </w:t>
      </w:r>
      <w:r w:rsidR="005B451C">
        <w:rPr>
          <w:rFonts w:ascii="Arial" w:hAnsi="Arial" w:cs="Arial"/>
        </w:rPr>
        <w:t>basic literacy and numeracy, the Highway Code and basic awareness of the role and responsibilities of a licenced driver. Payment for the test must be made in advance and failure to attend without prior notice shall mean for</w:t>
      </w:r>
      <w:r w:rsidR="00E5697E">
        <w:rPr>
          <w:rFonts w:ascii="Arial" w:hAnsi="Arial" w:cs="Arial"/>
        </w:rPr>
        <w:t xml:space="preserve">feiture </w:t>
      </w:r>
      <w:r w:rsidR="005B451C">
        <w:rPr>
          <w:rFonts w:ascii="Arial" w:hAnsi="Arial" w:cs="Arial"/>
        </w:rPr>
        <w:t xml:space="preserve">of any monies paid. </w:t>
      </w:r>
    </w:p>
    <w:p w14:paraId="2464A214" w14:textId="77777777" w:rsidR="003E7AE1" w:rsidRDefault="003E7AE1" w:rsidP="002568B9">
      <w:pPr>
        <w:rPr>
          <w:rFonts w:ascii="Arial" w:hAnsi="Arial" w:cs="Arial"/>
        </w:rPr>
      </w:pPr>
    </w:p>
    <w:p w14:paraId="43AA98BB" w14:textId="77777777" w:rsidR="003E7AE1" w:rsidRDefault="009E7A10" w:rsidP="00003A51">
      <w:pPr>
        <w:ind w:left="720"/>
        <w:rPr>
          <w:rFonts w:ascii="Arial" w:hAnsi="Arial" w:cs="Arial"/>
        </w:rPr>
      </w:pPr>
      <w:r>
        <w:rPr>
          <w:rFonts w:ascii="Arial" w:hAnsi="Arial" w:cs="Arial"/>
        </w:rPr>
        <w:t>T</w:t>
      </w:r>
      <w:r w:rsidR="003E7AE1">
        <w:rPr>
          <w:rFonts w:ascii="Arial" w:hAnsi="Arial" w:cs="Arial"/>
        </w:rPr>
        <w:t xml:space="preserve">here is a separate knowledge test for </w:t>
      </w:r>
      <w:r w:rsidR="00137246">
        <w:rPr>
          <w:rFonts w:ascii="Arial" w:hAnsi="Arial" w:cs="Arial"/>
        </w:rPr>
        <w:t xml:space="preserve">dual </w:t>
      </w:r>
      <w:r w:rsidR="001105A4">
        <w:rPr>
          <w:rFonts w:ascii="Arial" w:hAnsi="Arial" w:cs="Arial"/>
        </w:rPr>
        <w:t xml:space="preserve">Hackney Carriage and Private Hire driers and restricted Private Hire </w:t>
      </w:r>
      <w:r w:rsidR="00137246">
        <w:rPr>
          <w:rFonts w:ascii="Arial" w:hAnsi="Arial" w:cs="Arial"/>
        </w:rPr>
        <w:t xml:space="preserve">drivers.  The later focuses on basic literacy and numeracy, the Highway Code and basic awareness of the role and responsibilities of a licenced driver. </w:t>
      </w:r>
    </w:p>
    <w:p w14:paraId="02B21202" w14:textId="77777777" w:rsidR="00D03551" w:rsidRDefault="00D03551" w:rsidP="002568B9">
      <w:pPr>
        <w:rPr>
          <w:rFonts w:ascii="Arial" w:hAnsi="Arial" w:cs="Arial"/>
        </w:rPr>
      </w:pPr>
    </w:p>
    <w:p w14:paraId="04698290" w14:textId="77777777" w:rsidR="00D03551" w:rsidRDefault="00003A51" w:rsidP="00003A51">
      <w:pPr>
        <w:ind w:left="720" w:hanging="720"/>
        <w:rPr>
          <w:rFonts w:ascii="Arial" w:hAnsi="Arial" w:cs="Arial"/>
        </w:rPr>
      </w:pPr>
      <w:r>
        <w:rPr>
          <w:rFonts w:ascii="Arial" w:hAnsi="Arial" w:cs="Arial"/>
          <w:b/>
          <w:bCs/>
        </w:rPr>
        <w:t>3.6</w:t>
      </w:r>
      <w:r w:rsidR="002664BC">
        <w:rPr>
          <w:rFonts w:ascii="Arial" w:hAnsi="Arial" w:cs="Arial"/>
          <w:b/>
          <w:bCs/>
        </w:rPr>
        <w:t>8</w:t>
      </w:r>
      <w:r>
        <w:rPr>
          <w:rFonts w:ascii="Arial" w:hAnsi="Arial" w:cs="Arial"/>
          <w:b/>
          <w:bCs/>
        </w:rPr>
        <w:tab/>
      </w:r>
      <w:r w:rsidR="002C7AFB">
        <w:rPr>
          <w:rFonts w:ascii="Arial" w:hAnsi="Arial" w:cs="Arial"/>
        </w:rPr>
        <w:t xml:space="preserve">Applicants who previously held a </w:t>
      </w:r>
      <w:proofErr w:type="gramStart"/>
      <w:r w:rsidR="00F9786C">
        <w:rPr>
          <w:rFonts w:ascii="Arial" w:hAnsi="Arial" w:cs="Arial"/>
        </w:rPr>
        <w:t>drivers</w:t>
      </w:r>
      <w:proofErr w:type="gramEnd"/>
      <w:r w:rsidR="00F9786C">
        <w:rPr>
          <w:rFonts w:ascii="Arial" w:hAnsi="Arial" w:cs="Arial"/>
        </w:rPr>
        <w:t xml:space="preserve"> </w:t>
      </w:r>
      <w:r w:rsidR="002C7AFB">
        <w:rPr>
          <w:rFonts w:ascii="Arial" w:hAnsi="Arial" w:cs="Arial"/>
        </w:rPr>
        <w:t xml:space="preserve">licence with this Council </w:t>
      </w:r>
      <w:r w:rsidR="00F9786C">
        <w:rPr>
          <w:rFonts w:ascii="Arial" w:hAnsi="Arial" w:cs="Arial"/>
        </w:rPr>
        <w:t xml:space="preserve">(and previously completed and passed a knowledge test) </w:t>
      </w:r>
      <w:r w:rsidR="002C7AFB">
        <w:rPr>
          <w:rFonts w:ascii="Arial" w:hAnsi="Arial" w:cs="Arial"/>
        </w:rPr>
        <w:t>and t</w:t>
      </w:r>
      <w:r w:rsidR="00F9786C">
        <w:rPr>
          <w:rFonts w:ascii="Arial" w:hAnsi="Arial" w:cs="Arial"/>
        </w:rPr>
        <w:t xml:space="preserve">heir </w:t>
      </w:r>
      <w:r w:rsidR="002C7AFB">
        <w:rPr>
          <w:rFonts w:ascii="Arial" w:hAnsi="Arial" w:cs="Arial"/>
        </w:rPr>
        <w:t>licence expired more than 3 years ago, will be required to undertake a</w:t>
      </w:r>
      <w:r w:rsidR="00F9786C">
        <w:rPr>
          <w:rFonts w:ascii="Arial" w:hAnsi="Arial" w:cs="Arial"/>
        </w:rPr>
        <w:t>nd</w:t>
      </w:r>
      <w:r w:rsidR="002C7AFB">
        <w:rPr>
          <w:rFonts w:ascii="Arial" w:hAnsi="Arial" w:cs="Arial"/>
        </w:rPr>
        <w:t xml:space="preserve"> pass a new knowledge test as part of their new application.</w:t>
      </w:r>
    </w:p>
    <w:p w14:paraId="5EC28BC1" w14:textId="77777777" w:rsidR="00137246" w:rsidRDefault="00137246" w:rsidP="002568B9">
      <w:pPr>
        <w:rPr>
          <w:rFonts w:ascii="Arial" w:hAnsi="Arial" w:cs="Arial"/>
        </w:rPr>
      </w:pPr>
    </w:p>
    <w:p w14:paraId="7E2A5AC1" w14:textId="6DF657D1" w:rsidR="00137246" w:rsidRDefault="00003A51" w:rsidP="00003A51">
      <w:pPr>
        <w:ind w:left="720" w:hanging="720"/>
        <w:rPr>
          <w:rFonts w:ascii="Arial" w:hAnsi="Arial" w:cs="Arial"/>
        </w:rPr>
      </w:pPr>
      <w:r>
        <w:rPr>
          <w:rFonts w:ascii="Arial" w:hAnsi="Arial" w:cs="Arial"/>
          <w:b/>
          <w:bCs/>
        </w:rPr>
        <w:t>3.</w:t>
      </w:r>
      <w:r w:rsidR="00E677BF">
        <w:rPr>
          <w:rFonts w:ascii="Arial" w:hAnsi="Arial" w:cs="Arial"/>
          <w:b/>
          <w:bCs/>
        </w:rPr>
        <w:t>69</w:t>
      </w:r>
      <w:r>
        <w:rPr>
          <w:rFonts w:ascii="Arial" w:hAnsi="Arial" w:cs="Arial"/>
          <w:b/>
          <w:bCs/>
        </w:rPr>
        <w:tab/>
      </w:r>
      <w:r w:rsidR="00A95EAA">
        <w:rPr>
          <w:rFonts w:ascii="Arial" w:hAnsi="Arial" w:cs="Arial"/>
        </w:rPr>
        <w:t xml:space="preserve">In an applicant is </w:t>
      </w:r>
      <w:r w:rsidR="00137246">
        <w:rPr>
          <w:rFonts w:ascii="Arial" w:hAnsi="Arial" w:cs="Arial"/>
        </w:rPr>
        <w:t xml:space="preserve">found to have cheated during a </w:t>
      </w:r>
      <w:r w:rsidR="006E4C98">
        <w:rPr>
          <w:rFonts w:ascii="Arial" w:hAnsi="Arial" w:cs="Arial"/>
        </w:rPr>
        <w:t xml:space="preserve">knowledge </w:t>
      </w:r>
      <w:r w:rsidR="00137246">
        <w:rPr>
          <w:rFonts w:ascii="Arial" w:hAnsi="Arial" w:cs="Arial"/>
        </w:rPr>
        <w:t xml:space="preserve">test </w:t>
      </w:r>
      <w:r w:rsidR="00A95EAA">
        <w:rPr>
          <w:rFonts w:ascii="Arial" w:hAnsi="Arial" w:cs="Arial"/>
        </w:rPr>
        <w:t xml:space="preserve">they </w:t>
      </w:r>
      <w:r w:rsidR="00137246">
        <w:rPr>
          <w:rFonts w:ascii="Arial" w:hAnsi="Arial" w:cs="Arial"/>
        </w:rPr>
        <w:t xml:space="preserve">will fail </w:t>
      </w:r>
      <w:r w:rsidR="00BF27B3">
        <w:rPr>
          <w:rFonts w:ascii="Arial" w:hAnsi="Arial" w:cs="Arial"/>
        </w:rPr>
        <w:t xml:space="preserve">automatically </w:t>
      </w:r>
      <w:r w:rsidR="00137246">
        <w:rPr>
          <w:rFonts w:ascii="Arial" w:hAnsi="Arial" w:cs="Arial"/>
        </w:rPr>
        <w:t xml:space="preserve">and be excluded from continuing with the application process. </w:t>
      </w:r>
    </w:p>
    <w:p w14:paraId="39E8AB34" w14:textId="77777777" w:rsidR="00137246" w:rsidRDefault="00137246" w:rsidP="002568B9">
      <w:pPr>
        <w:rPr>
          <w:rFonts w:ascii="Arial" w:hAnsi="Arial" w:cs="Arial"/>
        </w:rPr>
      </w:pPr>
    </w:p>
    <w:p w14:paraId="2DFCC4EE" w14:textId="77777777" w:rsidR="00B961EA" w:rsidRDefault="00B961EA" w:rsidP="002568B9">
      <w:pPr>
        <w:rPr>
          <w:rFonts w:ascii="Arial" w:hAnsi="Arial" w:cs="Arial"/>
        </w:rPr>
      </w:pPr>
    </w:p>
    <w:p w14:paraId="551BAC89" w14:textId="77777777" w:rsidR="00B961EA" w:rsidRDefault="00B961EA" w:rsidP="00003A51">
      <w:pPr>
        <w:ind w:firstLine="720"/>
        <w:rPr>
          <w:rFonts w:ascii="Arial" w:hAnsi="Arial" w:cs="Arial"/>
        </w:rPr>
      </w:pPr>
      <w:r>
        <w:rPr>
          <w:rFonts w:ascii="Arial" w:hAnsi="Arial" w:cs="Arial"/>
          <w:b/>
        </w:rPr>
        <w:t>Qualifications for drivers</w:t>
      </w:r>
    </w:p>
    <w:p w14:paraId="21B6E7F3" w14:textId="77777777" w:rsidR="00B961EA" w:rsidRDefault="00B961EA" w:rsidP="002568B9">
      <w:pPr>
        <w:rPr>
          <w:rFonts w:ascii="Arial" w:hAnsi="Arial" w:cs="Arial"/>
        </w:rPr>
      </w:pPr>
    </w:p>
    <w:p w14:paraId="00ED2980" w14:textId="2BE2FDFA" w:rsidR="005A13DC" w:rsidRDefault="00003A51" w:rsidP="00003A51">
      <w:pPr>
        <w:ind w:left="720" w:hanging="720"/>
        <w:rPr>
          <w:rFonts w:ascii="Arial" w:hAnsi="Arial" w:cs="Arial"/>
        </w:rPr>
      </w:pPr>
      <w:r>
        <w:rPr>
          <w:rFonts w:ascii="Arial" w:hAnsi="Arial" w:cs="Arial"/>
          <w:b/>
          <w:bCs/>
        </w:rPr>
        <w:t>3.</w:t>
      </w:r>
      <w:r w:rsidR="002664BC">
        <w:rPr>
          <w:rFonts w:ascii="Arial" w:hAnsi="Arial" w:cs="Arial"/>
          <w:b/>
          <w:bCs/>
        </w:rPr>
        <w:t>7</w:t>
      </w:r>
      <w:r w:rsidR="00E677BF">
        <w:rPr>
          <w:rFonts w:ascii="Arial" w:hAnsi="Arial" w:cs="Arial"/>
          <w:b/>
          <w:bCs/>
        </w:rPr>
        <w:t>0</w:t>
      </w:r>
      <w:r>
        <w:rPr>
          <w:rFonts w:ascii="Arial" w:hAnsi="Arial" w:cs="Arial"/>
          <w:b/>
          <w:bCs/>
        </w:rPr>
        <w:tab/>
      </w:r>
      <w:r w:rsidR="00B961EA">
        <w:rPr>
          <w:rFonts w:ascii="Arial" w:hAnsi="Arial" w:cs="Arial"/>
        </w:rPr>
        <w:t xml:space="preserve">Driver training is an essential part of ensuring that drivers of licensed vehicles meet the high standards that the public expect of them.  </w:t>
      </w:r>
      <w:r w:rsidR="005A13DC">
        <w:rPr>
          <w:rFonts w:ascii="Arial" w:hAnsi="Arial" w:cs="Arial"/>
        </w:rPr>
        <w:t xml:space="preserve">The </w:t>
      </w:r>
      <w:r w:rsidR="009E16A6">
        <w:rPr>
          <w:rFonts w:ascii="Arial" w:hAnsi="Arial" w:cs="Arial"/>
        </w:rPr>
        <w:t>C</w:t>
      </w:r>
      <w:r w:rsidR="005A13DC">
        <w:rPr>
          <w:rFonts w:ascii="Arial" w:hAnsi="Arial" w:cs="Arial"/>
        </w:rPr>
        <w:t xml:space="preserve">ouncil believes all licenced drivers whose role demands high standards in driving and customer service would benefit from a nationally recognised qualification that includes professional customer service, </w:t>
      </w:r>
      <w:r w:rsidR="00DF6109">
        <w:rPr>
          <w:rFonts w:ascii="Arial" w:hAnsi="Arial" w:cs="Arial"/>
        </w:rPr>
        <w:t xml:space="preserve">transporting </w:t>
      </w:r>
      <w:r w:rsidR="005A13DC">
        <w:rPr>
          <w:rFonts w:ascii="Arial" w:hAnsi="Arial" w:cs="Arial"/>
        </w:rPr>
        <w:t>those who require assistance,</w:t>
      </w:r>
      <w:r w:rsidR="00DF6109">
        <w:rPr>
          <w:rFonts w:ascii="Arial" w:hAnsi="Arial" w:cs="Arial"/>
        </w:rPr>
        <w:t xml:space="preserve"> transporting children and young people, </w:t>
      </w:r>
      <w:r w:rsidR="005A13DC">
        <w:rPr>
          <w:rFonts w:ascii="Arial" w:hAnsi="Arial" w:cs="Arial"/>
        </w:rPr>
        <w:t>Health &amp; Safety in the Taxi and Private Hire work environment, the regulatory framework of the Taxi and Private Hire industry</w:t>
      </w:r>
      <w:r w:rsidR="00DF6109">
        <w:rPr>
          <w:rFonts w:ascii="Arial" w:hAnsi="Arial" w:cs="Arial"/>
        </w:rPr>
        <w:t xml:space="preserve">, </w:t>
      </w:r>
      <w:r w:rsidR="005A13DC">
        <w:rPr>
          <w:rFonts w:ascii="Arial" w:hAnsi="Arial" w:cs="Arial"/>
        </w:rPr>
        <w:t>routes and fares</w:t>
      </w:r>
      <w:r w:rsidR="00DF6109">
        <w:rPr>
          <w:rFonts w:ascii="Arial" w:hAnsi="Arial" w:cs="Arial"/>
        </w:rPr>
        <w:t xml:space="preserve"> and transporting luggage. </w:t>
      </w:r>
      <w:r w:rsidR="005A13DC">
        <w:rPr>
          <w:rFonts w:ascii="Arial" w:hAnsi="Arial" w:cs="Arial"/>
        </w:rPr>
        <w:t xml:space="preserve"> </w:t>
      </w:r>
    </w:p>
    <w:p w14:paraId="255DCD46" w14:textId="77777777" w:rsidR="005A13DC" w:rsidRDefault="005A13DC" w:rsidP="002568B9">
      <w:pPr>
        <w:rPr>
          <w:rFonts w:ascii="Arial" w:hAnsi="Arial" w:cs="Arial"/>
        </w:rPr>
      </w:pPr>
    </w:p>
    <w:p w14:paraId="1A98ABA2" w14:textId="3D63A734" w:rsidR="00402143" w:rsidRDefault="00003A51" w:rsidP="00003A51">
      <w:pPr>
        <w:ind w:left="720" w:hanging="720"/>
        <w:rPr>
          <w:rFonts w:ascii="Arial" w:hAnsi="Arial" w:cs="Arial"/>
        </w:rPr>
      </w:pPr>
      <w:r>
        <w:rPr>
          <w:rFonts w:ascii="Arial" w:hAnsi="Arial" w:cs="Arial"/>
          <w:b/>
          <w:bCs/>
        </w:rPr>
        <w:lastRenderedPageBreak/>
        <w:t>3.</w:t>
      </w:r>
      <w:r w:rsidR="002664BC">
        <w:rPr>
          <w:rFonts w:ascii="Arial" w:hAnsi="Arial" w:cs="Arial"/>
          <w:b/>
          <w:bCs/>
        </w:rPr>
        <w:t>7</w:t>
      </w:r>
      <w:r w:rsidR="00E677BF">
        <w:rPr>
          <w:rFonts w:ascii="Arial" w:hAnsi="Arial" w:cs="Arial"/>
          <w:b/>
          <w:bCs/>
        </w:rPr>
        <w:t>1</w:t>
      </w:r>
      <w:r>
        <w:rPr>
          <w:rFonts w:ascii="Arial" w:hAnsi="Arial" w:cs="Arial"/>
          <w:b/>
          <w:bCs/>
        </w:rPr>
        <w:tab/>
      </w:r>
      <w:r w:rsidR="00402143">
        <w:rPr>
          <w:rFonts w:ascii="Arial" w:hAnsi="Arial" w:cs="Arial"/>
        </w:rPr>
        <w:t>The original BTEC qualification “Introduction to the role of the Professional taxi and Private Hire Driver” has now been replaced. While this qualification remains acceptable for those who already have it, new qualifications apply to new applicants of the Combined (Dual) Hackney Carriage and Private Hire Driver’s Licence.  These are either:</w:t>
      </w:r>
    </w:p>
    <w:p w14:paraId="6DFD237A" w14:textId="77777777" w:rsidR="00402143" w:rsidRDefault="00402143" w:rsidP="00D150F8">
      <w:pPr>
        <w:numPr>
          <w:ilvl w:val="0"/>
          <w:numId w:val="20"/>
        </w:numPr>
        <w:rPr>
          <w:rFonts w:ascii="Arial" w:hAnsi="Arial" w:cs="Arial"/>
        </w:rPr>
      </w:pPr>
      <w:r>
        <w:rPr>
          <w:rFonts w:ascii="Arial" w:hAnsi="Arial" w:cs="Arial"/>
        </w:rPr>
        <w:t xml:space="preserve">City and Guilds level 2 Certificate in the introduction to the role of the professional taxi and private hire driver, or, </w:t>
      </w:r>
    </w:p>
    <w:p w14:paraId="2346FBAA" w14:textId="77777777" w:rsidR="00352908" w:rsidRDefault="00352908" w:rsidP="00D150F8">
      <w:pPr>
        <w:numPr>
          <w:ilvl w:val="0"/>
          <w:numId w:val="20"/>
        </w:numPr>
        <w:rPr>
          <w:rFonts w:ascii="Arial" w:hAnsi="Arial" w:cs="Arial"/>
        </w:rPr>
      </w:pPr>
      <w:r>
        <w:rPr>
          <w:rFonts w:ascii="Arial" w:hAnsi="Arial" w:cs="Arial"/>
        </w:rPr>
        <w:t>Level 2 VRQ Introduction to the role of the taxi and private hire driver or,</w:t>
      </w:r>
    </w:p>
    <w:p w14:paraId="7531800C" w14:textId="77777777" w:rsidR="00402143" w:rsidRDefault="00402143" w:rsidP="00D150F8">
      <w:pPr>
        <w:numPr>
          <w:ilvl w:val="0"/>
          <w:numId w:val="20"/>
        </w:numPr>
        <w:rPr>
          <w:rFonts w:ascii="Arial" w:hAnsi="Arial" w:cs="Arial"/>
        </w:rPr>
      </w:pPr>
      <w:r>
        <w:rPr>
          <w:rFonts w:ascii="Arial" w:hAnsi="Arial" w:cs="Arial"/>
        </w:rPr>
        <w:t>Level 2 NVQ Certificate in Road Passenger Vehicle Driving (Taxi and Private Hire) or,</w:t>
      </w:r>
    </w:p>
    <w:p w14:paraId="070A3DA8" w14:textId="77777777" w:rsidR="00402143" w:rsidRDefault="00402143" w:rsidP="00D150F8">
      <w:pPr>
        <w:numPr>
          <w:ilvl w:val="0"/>
          <w:numId w:val="20"/>
        </w:numPr>
        <w:rPr>
          <w:rFonts w:ascii="Arial" w:hAnsi="Arial" w:cs="Arial"/>
        </w:rPr>
      </w:pPr>
      <w:r>
        <w:rPr>
          <w:rFonts w:ascii="Arial" w:hAnsi="Arial" w:cs="Arial"/>
        </w:rPr>
        <w:t>Highfield Level 2 Certificate for Professional Taxi and Private Hire Drivers</w:t>
      </w:r>
      <w:r w:rsidR="009C5D23">
        <w:rPr>
          <w:rFonts w:ascii="Arial" w:hAnsi="Arial" w:cs="Arial"/>
        </w:rPr>
        <w:t xml:space="preserve"> or,</w:t>
      </w:r>
    </w:p>
    <w:p w14:paraId="2EEBFBB9" w14:textId="77777777" w:rsidR="00402143" w:rsidRDefault="00402143" w:rsidP="00D150F8">
      <w:pPr>
        <w:numPr>
          <w:ilvl w:val="0"/>
          <w:numId w:val="20"/>
        </w:numPr>
        <w:rPr>
          <w:rFonts w:ascii="Arial" w:hAnsi="Arial" w:cs="Arial"/>
        </w:rPr>
      </w:pPr>
      <w:r>
        <w:rPr>
          <w:rFonts w:ascii="Arial" w:hAnsi="Arial" w:cs="Arial"/>
        </w:rPr>
        <w:t>or a suitable equivalent agreed in writing with the Licensing Team before the start of the qualification.</w:t>
      </w:r>
    </w:p>
    <w:p w14:paraId="2E24A9B2" w14:textId="77777777" w:rsidR="00402143" w:rsidRDefault="00402143" w:rsidP="00402143">
      <w:pPr>
        <w:rPr>
          <w:rFonts w:ascii="Arial" w:hAnsi="Arial" w:cs="Arial"/>
        </w:rPr>
      </w:pPr>
    </w:p>
    <w:p w14:paraId="4F8EE210" w14:textId="77777777" w:rsidR="00402143" w:rsidRDefault="00402143" w:rsidP="0006628D">
      <w:pPr>
        <w:ind w:left="720"/>
        <w:rPr>
          <w:rFonts w:ascii="Arial" w:hAnsi="Arial" w:cs="Arial"/>
        </w:rPr>
      </w:pPr>
      <w:r>
        <w:rPr>
          <w:rFonts w:ascii="Arial" w:hAnsi="Arial" w:cs="Arial"/>
        </w:rPr>
        <w:t xml:space="preserve">For holders of the Restricted Private Hire Licence, the </w:t>
      </w:r>
      <w:proofErr w:type="spellStart"/>
      <w:r>
        <w:rPr>
          <w:rFonts w:ascii="Arial" w:hAnsi="Arial" w:cs="Arial"/>
        </w:rPr>
        <w:t>MiDAS</w:t>
      </w:r>
      <w:proofErr w:type="spellEnd"/>
      <w:r>
        <w:rPr>
          <w:rFonts w:ascii="Arial" w:hAnsi="Arial" w:cs="Arial"/>
        </w:rPr>
        <w:t xml:space="preserve"> qualification is no longer available.  While this qualification remains acceptable for those who already have it, the new qualification that applies to new applicants is:</w:t>
      </w:r>
    </w:p>
    <w:p w14:paraId="378355D5" w14:textId="77777777" w:rsidR="00402143" w:rsidRDefault="00402143" w:rsidP="00D150F8">
      <w:pPr>
        <w:numPr>
          <w:ilvl w:val="0"/>
          <w:numId w:val="21"/>
        </w:numPr>
        <w:rPr>
          <w:rFonts w:ascii="Arial" w:hAnsi="Arial" w:cs="Arial"/>
        </w:rPr>
      </w:pPr>
      <w:r>
        <w:rPr>
          <w:rFonts w:ascii="Arial" w:hAnsi="Arial" w:cs="Arial"/>
        </w:rPr>
        <w:t xml:space="preserve">the Driver and Vehicle Standards Agency (DVSA) MPV Certificate for drivers of Taxis, </w:t>
      </w:r>
      <w:proofErr w:type="gramStart"/>
      <w:r>
        <w:rPr>
          <w:rFonts w:ascii="Arial" w:hAnsi="Arial" w:cs="Arial"/>
        </w:rPr>
        <w:t>Company</w:t>
      </w:r>
      <w:proofErr w:type="gramEnd"/>
      <w:r>
        <w:rPr>
          <w:rFonts w:ascii="Arial" w:hAnsi="Arial" w:cs="Arial"/>
        </w:rPr>
        <w:t xml:space="preserve"> and School vehicles, </w:t>
      </w:r>
    </w:p>
    <w:p w14:paraId="448093EF" w14:textId="77777777" w:rsidR="00402143" w:rsidRDefault="00402143" w:rsidP="00D150F8">
      <w:pPr>
        <w:numPr>
          <w:ilvl w:val="0"/>
          <w:numId w:val="21"/>
        </w:numPr>
        <w:rPr>
          <w:rFonts w:ascii="Arial" w:hAnsi="Arial" w:cs="Arial"/>
        </w:rPr>
      </w:pPr>
      <w:r>
        <w:rPr>
          <w:rFonts w:ascii="Arial" w:hAnsi="Arial" w:cs="Arial"/>
        </w:rPr>
        <w:t xml:space="preserve">or a suitable equivalent agreed in writing with the Licensing Team before the start of the qualification. </w:t>
      </w:r>
    </w:p>
    <w:p w14:paraId="13B82393" w14:textId="77777777" w:rsidR="00402143" w:rsidRDefault="00402143" w:rsidP="002568B9">
      <w:pPr>
        <w:rPr>
          <w:rFonts w:ascii="Arial" w:hAnsi="Arial" w:cs="Arial"/>
        </w:rPr>
      </w:pPr>
    </w:p>
    <w:p w14:paraId="1A397986" w14:textId="63C2DF22" w:rsidR="00B961EA" w:rsidRDefault="0006628D" w:rsidP="0006628D">
      <w:pPr>
        <w:ind w:left="720" w:hanging="720"/>
        <w:rPr>
          <w:rFonts w:ascii="Arial" w:hAnsi="Arial" w:cs="Arial"/>
        </w:rPr>
      </w:pPr>
      <w:r>
        <w:rPr>
          <w:rFonts w:ascii="Arial" w:hAnsi="Arial" w:cs="Arial"/>
          <w:b/>
          <w:bCs/>
        </w:rPr>
        <w:t>3.</w:t>
      </w:r>
      <w:r w:rsidR="002664BC">
        <w:rPr>
          <w:rFonts w:ascii="Arial" w:hAnsi="Arial" w:cs="Arial"/>
          <w:b/>
          <w:bCs/>
        </w:rPr>
        <w:t>7</w:t>
      </w:r>
      <w:r w:rsidR="00E677BF">
        <w:rPr>
          <w:rFonts w:ascii="Arial" w:hAnsi="Arial" w:cs="Arial"/>
          <w:b/>
          <w:bCs/>
        </w:rPr>
        <w:t>2</w:t>
      </w:r>
      <w:r>
        <w:rPr>
          <w:rFonts w:ascii="Arial" w:hAnsi="Arial" w:cs="Arial"/>
          <w:b/>
          <w:bCs/>
        </w:rPr>
        <w:tab/>
      </w:r>
      <w:r w:rsidR="009863C7">
        <w:rPr>
          <w:rFonts w:ascii="Arial" w:hAnsi="Arial" w:cs="Arial"/>
        </w:rPr>
        <w:t>All new driver applicants must pass a Qualification approved by the Licensing Authority suitable for their role as detailed in 3.7</w:t>
      </w:r>
      <w:r w:rsidR="00375C5D">
        <w:rPr>
          <w:rFonts w:ascii="Arial" w:hAnsi="Arial" w:cs="Arial"/>
        </w:rPr>
        <w:t>1</w:t>
      </w:r>
      <w:r w:rsidR="009863C7">
        <w:rPr>
          <w:rFonts w:ascii="Arial" w:hAnsi="Arial" w:cs="Arial"/>
        </w:rPr>
        <w:t xml:space="preserve"> within 12 months of being granted a licence.  This will help to ensure they develop the skills and knowledge they need to keep themselves, their passengers, the public and their vehicle safe.  </w:t>
      </w:r>
      <w:r w:rsidR="00A575FA">
        <w:rPr>
          <w:rFonts w:ascii="Arial" w:hAnsi="Arial" w:cs="Arial"/>
        </w:rPr>
        <w:t xml:space="preserve">  </w:t>
      </w:r>
      <w:r w:rsidR="00B961EA">
        <w:rPr>
          <w:rFonts w:ascii="Arial" w:hAnsi="Arial" w:cs="Arial"/>
        </w:rPr>
        <w:t xml:space="preserve">  </w:t>
      </w:r>
    </w:p>
    <w:p w14:paraId="29F7C938" w14:textId="77777777" w:rsidR="00DA1A89" w:rsidRDefault="00DA1A89" w:rsidP="002568B9">
      <w:pPr>
        <w:rPr>
          <w:rFonts w:ascii="Arial" w:hAnsi="Arial" w:cs="Arial"/>
        </w:rPr>
      </w:pPr>
    </w:p>
    <w:p w14:paraId="21EF4462" w14:textId="3E95D2A2" w:rsidR="00DA1A89" w:rsidRDefault="0006628D" w:rsidP="0006628D">
      <w:pPr>
        <w:ind w:left="720" w:hanging="720"/>
        <w:rPr>
          <w:rFonts w:ascii="Arial" w:hAnsi="Arial" w:cs="Arial"/>
        </w:rPr>
      </w:pPr>
      <w:r>
        <w:rPr>
          <w:rFonts w:ascii="Arial" w:hAnsi="Arial" w:cs="Arial"/>
          <w:b/>
          <w:bCs/>
        </w:rPr>
        <w:t>3.</w:t>
      </w:r>
      <w:r w:rsidR="002664BC">
        <w:rPr>
          <w:rFonts w:ascii="Arial" w:hAnsi="Arial" w:cs="Arial"/>
          <w:b/>
          <w:bCs/>
        </w:rPr>
        <w:t>7</w:t>
      </w:r>
      <w:r w:rsidR="00E677BF">
        <w:rPr>
          <w:rFonts w:ascii="Arial" w:hAnsi="Arial" w:cs="Arial"/>
          <w:b/>
          <w:bCs/>
        </w:rPr>
        <w:t>3</w:t>
      </w:r>
      <w:r>
        <w:rPr>
          <w:rFonts w:ascii="Arial" w:hAnsi="Arial" w:cs="Arial"/>
          <w:b/>
          <w:bCs/>
        </w:rPr>
        <w:tab/>
      </w:r>
      <w:r w:rsidR="00DA1A89">
        <w:rPr>
          <w:rFonts w:ascii="Arial" w:hAnsi="Arial" w:cs="Arial"/>
        </w:rPr>
        <w:t xml:space="preserve">No Hackney Carriage or Private Hire driver licences (granted for 12 months) will be renewed where the applicant has not completed </w:t>
      </w:r>
      <w:r w:rsidR="00402143">
        <w:rPr>
          <w:rFonts w:ascii="Arial" w:hAnsi="Arial" w:cs="Arial"/>
        </w:rPr>
        <w:t xml:space="preserve">a suitable </w:t>
      </w:r>
      <w:r w:rsidR="00DA1A89">
        <w:rPr>
          <w:rFonts w:ascii="Arial" w:hAnsi="Arial" w:cs="Arial"/>
        </w:rPr>
        <w:t>course</w:t>
      </w:r>
      <w:r w:rsidR="000B68D3">
        <w:rPr>
          <w:rFonts w:ascii="Arial" w:hAnsi="Arial" w:cs="Arial"/>
        </w:rPr>
        <w:t xml:space="preserve"> at the time of applying to renew their licence</w:t>
      </w:r>
      <w:r w:rsidR="00DA1A89">
        <w:rPr>
          <w:rFonts w:ascii="Arial" w:hAnsi="Arial" w:cs="Arial"/>
        </w:rPr>
        <w:t>.</w:t>
      </w:r>
      <w:r w:rsidR="00375C5D">
        <w:rPr>
          <w:rFonts w:ascii="Arial" w:hAnsi="Arial" w:cs="Arial"/>
        </w:rPr>
        <w:t xml:space="preserve"> This includes drivers who all</w:t>
      </w:r>
      <w:r w:rsidR="00026AA2">
        <w:rPr>
          <w:rFonts w:ascii="Arial" w:hAnsi="Arial" w:cs="Arial"/>
        </w:rPr>
        <w:t>ow</w:t>
      </w:r>
      <w:r w:rsidR="00375C5D">
        <w:rPr>
          <w:rFonts w:ascii="Arial" w:hAnsi="Arial" w:cs="Arial"/>
        </w:rPr>
        <w:t xml:space="preserve"> their licence to expire and then apply again as a new driver </w:t>
      </w:r>
      <w:proofErr w:type="gramStart"/>
      <w:r w:rsidR="00375C5D">
        <w:rPr>
          <w:rFonts w:ascii="Arial" w:hAnsi="Arial" w:cs="Arial"/>
        </w:rPr>
        <w:t>in order to</w:t>
      </w:r>
      <w:proofErr w:type="gramEnd"/>
      <w:r w:rsidR="00375C5D">
        <w:rPr>
          <w:rFonts w:ascii="Arial" w:hAnsi="Arial" w:cs="Arial"/>
        </w:rPr>
        <w:t xml:space="preserve"> circumvent the qualification requirement. </w:t>
      </w:r>
      <w:r w:rsidR="00DA1A89">
        <w:rPr>
          <w:rFonts w:ascii="Arial" w:hAnsi="Arial" w:cs="Arial"/>
        </w:rPr>
        <w:t xml:space="preserve"> </w:t>
      </w:r>
      <w:r w:rsidR="00A575FA">
        <w:rPr>
          <w:rFonts w:ascii="Arial" w:hAnsi="Arial" w:cs="Arial"/>
        </w:rPr>
        <w:t>F</w:t>
      </w:r>
      <w:r w:rsidR="00DA1A89">
        <w:rPr>
          <w:rFonts w:ascii="Arial" w:hAnsi="Arial" w:cs="Arial"/>
        </w:rPr>
        <w:t xml:space="preserve">or licences which </w:t>
      </w:r>
      <w:r w:rsidR="00A575FA">
        <w:rPr>
          <w:rFonts w:ascii="Arial" w:hAnsi="Arial" w:cs="Arial"/>
        </w:rPr>
        <w:t>were</w:t>
      </w:r>
      <w:r w:rsidR="00DA1A89">
        <w:rPr>
          <w:rFonts w:ascii="Arial" w:hAnsi="Arial" w:cs="Arial"/>
        </w:rPr>
        <w:t xml:space="preserve"> initially granted for longer than 12 months, the licence will be suspended after 12 months from the date of issue until the licence holder has completed the required qualification.  </w:t>
      </w:r>
    </w:p>
    <w:p w14:paraId="731F31AD" w14:textId="77777777" w:rsidR="00B961EA" w:rsidRDefault="00B961EA" w:rsidP="002568B9">
      <w:pPr>
        <w:rPr>
          <w:rFonts w:ascii="Arial" w:hAnsi="Arial" w:cs="Arial"/>
        </w:rPr>
      </w:pPr>
    </w:p>
    <w:p w14:paraId="0EC19E08" w14:textId="77777777" w:rsidR="00C743E4" w:rsidRDefault="00C743E4" w:rsidP="00C743E4">
      <w:pPr>
        <w:ind w:firstLine="720"/>
        <w:rPr>
          <w:rFonts w:ascii="Arial" w:hAnsi="Arial" w:cs="Arial"/>
          <w:b/>
        </w:rPr>
      </w:pPr>
    </w:p>
    <w:p w14:paraId="34D846D7" w14:textId="77777777" w:rsidR="002568B9" w:rsidRDefault="002568B9" w:rsidP="00C743E4">
      <w:pPr>
        <w:ind w:firstLine="720"/>
        <w:rPr>
          <w:rFonts w:ascii="Arial" w:hAnsi="Arial" w:cs="Arial"/>
          <w:b/>
        </w:rPr>
      </w:pPr>
      <w:r>
        <w:rPr>
          <w:rFonts w:ascii="Arial" w:hAnsi="Arial" w:cs="Arial"/>
          <w:b/>
        </w:rPr>
        <w:t xml:space="preserve">English </w:t>
      </w:r>
      <w:r w:rsidR="00F22594">
        <w:rPr>
          <w:rFonts w:ascii="Arial" w:hAnsi="Arial" w:cs="Arial"/>
          <w:b/>
        </w:rPr>
        <w:t>language skills</w:t>
      </w:r>
    </w:p>
    <w:p w14:paraId="682266D7" w14:textId="77777777" w:rsidR="00F22594" w:rsidRDefault="00F22594" w:rsidP="002568B9">
      <w:pPr>
        <w:rPr>
          <w:rFonts w:ascii="Arial" w:hAnsi="Arial" w:cs="Arial"/>
          <w:b/>
        </w:rPr>
      </w:pPr>
    </w:p>
    <w:p w14:paraId="0AD043EA" w14:textId="414F511B" w:rsidR="00F22594" w:rsidRDefault="0006628D" w:rsidP="0006628D">
      <w:pPr>
        <w:ind w:left="720" w:hanging="720"/>
        <w:rPr>
          <w:rFonts w:ascii="Arial" w:hAnsi="Arial" w:cs="Arial"/>
        </w:rPr>
      </w:pPr>
      <w:r>
        <w:rPr>
          <w:rFonts w:ascii="Arial" w:hAnsi="Arial" w:cs="Arial"/>
          <w:b/>
          <w:bCs/>
        </w:rPr>
        <w:t>3.</w:t>
      </w:r>
      <w:r w:rsidR="004232AD">
        <w:rPr>
          <w:rFonts w:ascii="Arial" w:hAnsi="Arial" w:cs="Arial"/>
          <w:b/>
          <w:bCs/>
        </w:rPr>
        <w:t>7</w:t>
      </w:r>
      <w:r w:rsidR="00E677BF">
        <w:rPr>
          <w:rFonts w:ascii="Arial" w:hAnsi="Arial" w:cs="Arial"/>
          <w:b/>
          <w:bCs/>
        </w:rPr>
        <w:t>4</w:t>
      </w:r>
      <w:r>
        <w:rPr>
          <w:rFonts w:ascii="Arial" w:hAnsi="Arial" w:cs="Arial"/>
          <w:b/>
          <w:bCs/>
        </w:rPr>
        <w:tab/>
      </w:r>
      <w:r w:rsidR="00F22594">
        <w:rPr>
          <w:rFonts w:ascii="Arial" w:hAnsi="Arial" w:cs="Arial"/>
        </w:rPr>
        <w:t xml:space="preserve">The applicant must have sufficient ability to speak </w:t>
      </w:r>
      <w:r w:rsidR="00F6611A">
        <w:rPr>
          <w:rFonts w:ascii="Arial" w:hAnsi="Arial" w:cs="Arial"/>
        </w:rPr>
        <w:t xml:space="preserve">and read </w:t>
      </w:r>
      <w:r w:rsidR="00F22594">
        <w:rPr>
          <w:rFonts w:ascii="Arial" w:hAnsi="Arial" w:cs="Arial"/>
        </w:rPr>
        <w:t xml:space="preserve">English and to understand spoken </w:t>
      </w:r>
      <w:r w:rsidR="00F6611A">
        <w:rPr>
          <w:rFonts w:ascii="Arial" w:hAnsi="Arial" w:cs="Arial"/>
        </w:rPr>
        <w:t xml:space="preserve">and written </w:t>
      </w:r>
      <w:r w:rsidR="00F22594">
        <w:rPr>
          <w:rFonts w:ascii="Arial" w:hAnsi="Arial" w:cs="Arial"/>
        </w:rPr>
        <w:t xml:space="preserve">English to provide the service that they wish to be licensed for. </w:t>
      </w:r>
      <w:r w:rsidR="00D03551">
        <w:rPr>
          <w:rFonts w:ascii="Arial" w:hAnsi="Arial" w:cs="Arial"/>
        </w:rPr>
        <w:t xml:space="preserve"> This will be assessed throughout the application process</w:t>
      </w:r>
      <w:r w:rsidR="00402143">
        <w:rPr>
          <w:rFonts w:ascii="Arial" w:hAnsi="Arial" w:cs="Arial"/>
        </w:rPr>
        <w:t xml:space="preserve"> and through the introduction of any post licence qualifications. </w:t>
      </w:r>
    </w:p>
    <w:p w14:paraId="72CA1A82" w14:textId="77777777" w:rsidR="00D03551" w:rsidRPr="00F22594" w:rsidRDefault="00D03551" w:rsidP="002568B9">
      <w:pPr>
        <w:rPr>
          <w:rFonts w:ascii="Arial" w:hAnsi="Arial" w:cs="Arial"/>
        </w:rPr>
      </w:pPr>
    </w:p>
    <w:p w14:paraId="4E67D766" w14:textId="47E25769" w:rsidR="002568B9" w:rsidRDefault="002568B9" w:rsidP="002568B9">
      <w:pPr>
        <w:rPr>
          <w:rFonts w:ascii="Arial" w:hAnsi="Arial" w:cs="Arial"/>
          <w:b/>
        </w:rPr>
      </w:pPr>
    </w:p>
    <w:p w14:paraId="51403C72" w14:textId="285BD16F" w:rsidR="00026AA2" w:rsidRDefault="00026AA2" w:rsidP="002568B9">
      <w:pPr>
        <w:rPr>
          <w:rFonts w:ascii="Arial" w:hAnsi="Arial" w:cs="Arial"/>
          <w:b/>
        </w:rPr>
      </w:pPr>
    </w:p>
    <w:p w14:paraId="657E5801" w14:textId="77777777" w:rsidR="00026AA2" w:rsidRDefault="00026AA2" w:rsidP="002568B9">
      <w:pPr>
        <w:rPr>
          <w:rFonts w:ascii="Arial" w:hAnsi="Arial" w:cs="Arial"/>
          <w:b/>
        </w:rPr>
      </w:pPr>
    </w:p>
    <w:p w14:paraId="00BF4CBC" w14:textId="77777777" w:rsidR="002568B9" w:rsidRDefault="002568B9" w:rsidP="002568B9">
      <w:pPr>
        <w:rPr>
          <w:rFonts w:ascii="Arial" w:hAnsi="Arial" w:cs="Arial"/>
          <w:b/>
        </w:rPr>
      </w:pPr>
      <w:r>
        <w:rPr>
          <w:rFonts w:ascii="Arial" w:hAnsi="Arial" w:cs="Arial"/>
          <w:b/>
        </w:rPr>
        <w:lastRenderedPageBreak/>
        <w:tab/>
        <w:t>Medical fitness</w:t>
      </w:r>
    </w:p>
    <w:p w14:paraId="45EF7242" w14:textId="77777777" w:rsidR="002568B9" w:rsidRDefault="002568B9" w:rsidP="002568B9">
      <w:pPr>
        <w:rPr>
          <w:rFonts w:ascii="Arial" w:hAnsi="Arial" w:cs="Arial"/>
          <w:b/>
        </w:rPr>
      </w:pPr>
    </w:p>
    <w:p w14:paraId="0DFF1D08" w14:textId="38321247" w:rsidR="001D5D45" w:rsidRDefault="0006628D" w:rsidP="0006628D">
      <w:pPr>
        <w:ind w:left="720" w:hanging="720"/>
        <w:rPr>
          <w:rFonts w:ascii="Arial" w:hAnsi="Arial" w:cs="Arial"/>
        </w:rPr>
      </w:pPr>
      <w:r>
        <w:rPr>
          <w:rFonts w:ascii="Arial" w:hAnsi="Arial" w:cs="Arial"/>
          <w:b/>
          <w:bCs/>
        </w:rPr>
        <w:t>3.7</w:t>
      </w:r>
      <w:r w:rsidR="00E677BF">
        <w:rPr>
          <w:rFonts w:ascii="Arial" w:hAnsi="Arial" w:cs="Arial"/>
          <w:b/>
          <w:bCs/>
        </w:rPr>
        <w:t>5</w:t>
      </w:r>
      <w:r>
        <w:rPr>
          <w:rFonts w:ascii="Arial" w:hAnsi="Arial" w:cs="Arial"/>
          <w:b/>
          <w:bCs/>
        </w:rPr>
        <w:tab/>
      </w:r>
      <w:r w:rsidR="007965F4">
        <w:rPr>
          <w:rFonts w:ascii="Arial" w:hAnsi="Arial" w:cs="Arial"/>
        </w:rPr>
        <w:t>The C</w:t>
      </w:r>
      <w:r w:rsidR="00553DAF">
        <w:rPr>
          <w:rFonts w:ascii="Arial" w:hAnsi="Arial" w:cs="Arial"/>
        </w:rPr>
        <w:t>ouncil recognises that licensed drivers should have more stringent medical standards than those applicable to normal car drivers because they carry members of the public, they are on the road for longer hours than most car drivers,</w:t>
      </w:r>
      <w:r w:rsidR="005F7612">
        <w:rPr>
          <w:rFonts w:ascii="Arial" w:hAnsi="Arial" w:cs="Arial"/>
        </w:rPr>
        <w:t xml:space="preserve"> </w:t>
      </w:r>
      <w:r w:rsidR="00553DAF">
        <w:rPr>
          <w:rFonts w:ascii="Arial" w:hAnsi="Arial" w:cs="Arial"/>
        </w:rPr>
        <w:t xml:space="preserve">they may have to assist disabled passengers and </w:t>
      </w:r>
      <w:r w:rsidR="002F1E52">
        <w:rPr>
          <w:rFonts w:ascii="Arial" w:hAnsi="Arial" w:cs="Arial"/>
        </w:rPr>
        <w:t xml:space="preserve">they </w:t>
      </w:r>
      <w:r w:rsidR="00553DAF">
        <w:rPr>
          <w:rFonts w:ascii="Arial" w:hAnsi="Arial" w:cs="Arial"/>
        </w:rPr>
        <w:t xml:space="preserve">handle luggage.  </w:t>
      </w:r>
    </w:p>
    <w:p w14:paraId="0F096CB0" w14:textId="77777777" w:rsidR="001D5D45" w:rsidRDefault="001D5D45" w:rsidP="002568B9">
      <w:pPr>
        <w:rPr>
          <w:rFonts w:ascii="Arial" w:hAnsi="Arial" w:cs="Arial"/>
        </w:rPr>
      </w:pPr>
    </w:p>
    <w:p w14:paraId="779B58ED" w14:textId="7371080C" w:rsidR="00BF27B3" w:rsidRDefault="0006628D" w:rsidP="0006628D">
      <w:pPr>
        <w:ind w:left="720" w:hanging="720"/>
        <w:rPr>
          <w:rFonts w:ascii="Arial" w:hAnsi="Arial" w:cs="Arial"/>
        </w:rPr>
      </w:pPr>
      <w:r>
        <w:rPr>
          <w:rFonts w:ascii="Arial" w:hAnsi="Arial" w:cs="Arial"/>
          <w:b/>
          <w:bCs/>
        </w:rPr>
        <w:t>3.7</w:t>
      </w:r>
      <w:r w:rsidR="00E677BF">
        <w:rPr>
          <w:rFonts w:ascii="Arial" w:hAnsi="Arial" w:cs="Arial"/>
          <w:b/>
          <w:bCs/>
        </w:rPr>
        <w:t>6</w:t>
      </w:r>
      <w:r>
        <w:rPr>
          <w:rFonts w:ascii="Arial" w:hAnsi="Arial" w:cs="Arial"/>
          <w:b/>
          <w:bCs/>
        </w:rPr>
        <w:tab/>
      </w:r>
      <w:r w:rsidR="00C2769D">
        <w:rPr>
          <w:rFonts w:ascii="Arial" w:hAnsi="Arial" w:cs="Arial"/>
        </w:rPr>
        <w:t xml:space="preserve">The Council requires </w:t>
      </w:r>
      <w:r w:rsidR="001D5D45">
        <w:rPr>
          <w:rFonts w:ascii="Arial" w:hAnsi="Arial" w:cs="Arial"/>
        </w:rPr>
        <w:t xml:space="preserve">all licensed drivers to meet </w:t>
      </w:r>
      <w:r w:rsidR="00C2769D">
        <w:rPr>
          <w:rFonts w:ascii="Arial" w:hAnsi="Arial" w:cs="Arial"/>
        </w:rPr>
        <w:t xml:space="preserve">the </w:t>
      </w:r>
      <w:r w:rsidR="001D5D45">
        <w:rPr>
          <w:rFonts w:ascii="Arial" w:hAnsi="Arial" w:cs="Arial"/>
        </w:rPr>
        <w:t xml:space="preserve">DVLA </w:t>
      </w:r>
      <w:r w:rsidR="00553DAF">
        <w:rPr>
          <w:rFonts w:ascii="Arial" w:hAnsi="Arial" w:cs="Arial"/>
        </w:rPr>
        <w:t xml:space="preserve">Group 2 Standards of Medical Fitness as applied by the DVLA to the licensing of lorry and bus drivers. </w:t>
      </w:r>
    </w:p>
    <w:p w14:paraId="1DAF76C2" w14:textId="77777777" w:rsidR="001D5D45" w:rsidRDefault="001D5D45" w:rsidP="002568B9">
      <w:pPr>
        <w:rPr>
          <w:rFonts w:ascii="Arial" w:hAnsi="Arial" w:cs="Arial"/>
        </w:rPr>
      </w:pPr>
    </w:p>
    <w:p w14:paraId="6F6BB149" w14:textId="2F01DA9D" w:rsidR="00347A46" w:rsidRDefault="0006628D" w:rsidP="0006628D">
      <w:pPr>
        <w:ind w:left="720" w:hanging="720"/>
        <w:rPr>
          <w:rFonts w:ascii="Arial" w:hAnsi="Arial" w:cs="Arial"/>
        </w:rPr>
      </w:pPr>
      <w:r>
        <w:rPr>
          <w:rFonts w:ascii="Arial" w:hAnsi="Arial" w:cs="Arial"/>
          <w:b/>
          <w:bCs/>
        </w:rPr>
        <w:t>3.7</w:t>
      </w:r>
      <w:r w:rsidR="00E677BF">
        <w:rPr>
          <w:rFonts w:ascii="Arial" w:hAnsi="Arial" w:cs="Arial"/>
          <w:b/>
          <w:bCs/>
        </w:rPr>
        <w:t>7</w:t>
      </w:r>
      <w:r>
        <w:rPr>
          <w:rFonts w:ascii="Arial" w:hAnsi="Arial" w:cs="Arial"/>
          <w:b/>
          <w:bCs/>
        </w:rPr>
        <w:tab/>
      </w:r>
      <w:r w:rsidR="001D5D45">
        <w:rPr>
          <w:rFonts w:ascii="Arial" w:hAnsi="Arial" w:cs="Arial"/>
        </w:rPr>
        <w:t xml:space="preserve">Applicants </w:t>
      </w:r>
      <w:r w:rsidR="00347A46">
        <w:rPr>
          <w:rFonts w:ascii="Arial" w:hAnsi="Arial" w:cs="Arial"/>
        </w:rPr>
        <w:t xml:space="preserve">must undergo and pass a medical examination that meets this standard using the medical assessment form provided by the Council.  Medical examinations must be carried out prior to initial application, </w:t>
      </w:r>
      <w:r w:rsidR="001D5D45">
        <w:rPr>
          <w:rFonts w:ascii="Arial" w:hAnsi="Arial" w:cs="Arial"/>
        </w:rPr>
        <w:t xml:space="preserve">then at 45 years of age, every five years after this until the age of 65 years and then every year from the age of 65. </w:t>
      </w:r>
      <w:r w:rsidR="00C14BED">
        <w:rPr>
          <w:rFonts w:ascii="Arial" w:hAnsi="Arial" w:cs="Arial"/>
        </w:rPr>
        <w:t xml:space="preserve">Licence holders with certain medical conditions may also be required to adhere to additional requirements as detailed in the DVLA Group 2 Standards of Medical Fitness </w:t>
      </w:r>
      <w:proofErr w:type="gramStart"/>
      <w:r w:rsidR="00C14BED">
        <w:rPr>
          <w:rFonts w:ascii="Arial" w:hAnsi="Arial" w:cs="Arial"/>
        </w:rPr>
        <w:t>in order for</w:t>
      </w:r>
      <w:proofErr w:type="gramEnd"/>
      <w:r w:rsidR="00C14BED">
        <w:rPr>
          <w:rFonts w:ascii="Arial" w:hAnsi="Arial" w:cs="Arial"/>
        </w:rPr>
        <w:t xml:space="preserve"> them to retain their driver’s licence. </w:t>
      </w:r>
    </w:p>
    <w:p w14:paraId="117D424C" w14:textId="77777777" w:rsidR="00A54025" w:rsidRDefault="00A54025" w:rsidP="002568B9">
      <w:pPr>
        <w:rPr>
          <w:rFonts w:ascii="Arial" w:hAnsi="Arial" w:cs="Arial"/>
        </w:rPr>
      </w:pPr>
    </w:p>
    <w:p w14:paraId="0D650BFE" w14:textId="49959259" w:rsidR="00A54025" w:rsidRDefault="0006628D" w:rsidP="0006628D">
      <w:pPr>
        <w:ind w:left="720" w:hanging="720"/>
        <w:rPr>
          <w:rFonts w:ascii="Arial" w:hAnsi="Arial" w:cs="Arial"/>
        </w:rPr>
      </w:pPr>
      <w:r>
        <w:rPr>
          <w:rFonts w:ascii="Arial" w:hAnsi="Arial" w:cs="Arial"/>
          <w:b/>
          <w:bCs/>
        </w:rPr>
        <w:t>3.7</w:t>
      </w:r>
      <w:r w:rsidR="00E677BF">
        <w:rPr>
          <w:rFonts w:ascii="Arial" w:hAnsi="Arial" w:cs="Arial"/>
          <w:b/>
          <w:bCs/>
        </w:rPr>
        <w:t>8</w:t>
      </w:r>
      <w:r>
        <w:rPr>
          <w:rFonts w:ascii="Arial" w:hAnsi="Arial" w:cs="Arial"/>
          <w:b/>
          <w:bCs/>
        </w:rPr>
        <w:tab/>
      </w:r>
      <w:r w:rsidR="00A54025">
        <w:rPr>
          <w:rFonts w:ascii="Arial" w:hAnsi="Arial" w:cs="Arial"/>
        </w:rPr>
        <w:t xml:space="preserve">The medical examination form must be completed by </w:t>
      </w:r>
      <w:r w:rsidR="00243F7B">
        <w:rPr>
          <w:rFonts w:ascii="Arial" w:hAnsi="Arial" w:cs="Arial"/>
        </w:rPr>
        <w:t>the applicants</w:t>
      </w:r>
      <w:r w:rsidR="003127BB">
        <w:rPr>
          <w:rFonts w:ascii="Arial" w:hAnsi="Arial" w:cs="Arial"/>
        </w:rPr>
        <w:t>’</w:t>
      </w:r>
      <w:r w:rsidR="00243F7B">
        <w:rPr>
          <w:rFonts w:ascii="Arial" w:hAnsi="Arial" w:cs="Arial"/>
        </w:rPr>
        <w:t xml:space="preserve"> own GP or another GP at the same practice in order that the examining GP has access to their full medical records.  In exceptional circumstances, and with prior agreement from a Licensing Officer</w:t>
      </w:r>
      <w:r w:rsidR="00076D19">
        <w:rPr>
          <w:rFonts w:ascii="Arial" w:hAnsi="Arial" w:cs="Arial"/>
        </w:rPr>
        <w:t>,</w:t>
      </w:r>
      <w:r w:rsidR="00243F7B">
        <w:rPr>
          <w:rFonts w:ascii="Arial" w:hAnsi="Arial" w:cs="Arial"/>
        </w:rPr>
        <w:t xml:space="preserve"> a medical assessment can be carried out by another registered GP </w:t>
      </w:r>
      <w:proofErr w:type="gramStart"/>
      <w:r w:rsidR="00243F7B">
        <w:rPr>
          <w:rFonts w:ascii="Arial" w:hAnsi="Arial" w:cs="Arial"/>
        </w:rPr>
        <w:t>as long as</w:t>
      </w:r>
      <w:proofErr w:type="gramEnd"/>
      <w:r w:rsidR="00243F7B">
        <w:rPr>
          <w:rFonts w:ascii="Arial" w:hAnsi="Arial" w:cs="Arial"/>
        </w:rPr>
        <w:t xml:space="preserve"> the applicant’s medical history has been viewed and assessed.  The GP carrying out the medical must confirm they have viewed the applicant’s medical history.  </w:t>
      </w:r>
    </w:p>
    <w:p w14:paraId="7889D374" w14:textId="77777777" w:rsidR="00A54025" w:rsidRDefault="00A54025" w:rsidP="002568B9">
      <w:pPr>
        <w:rPr>
          <w:rFonts w:ascii="Arial" w:hAnsi="Arial" w:cs="Arial"/>
        </w:rPr>
      </w:pPr>
    </w:p>
    <w:p w14:paraId="5A821495" w14:textId="32A8077F" w:rsidR="00C14BED" w:rsidRDefault="0006628D" w:rsidP="0006628D">
      <w:pPr>
        <w:ind w:left="720" w:hanging="720"/>
        <w:rPr>
          <w:rFonts w:ascii="Arial" w:hAnsi="Arial" w:cs="Arial"/>
        </w:rPr>
      </w:pPr>
      <w:r>
        <w:rPr>
          <w:rFonts w:ascii="Arial" w:hAnsi="Arial" w:cs="Arial"/>
          <w:b/>
          <w:bCs/>
        </w:rPr>
        <w:t>3.</w:t>
      </w:r>
      <w:r w:rsidR="00E677BF">
        <w:rPr>
          <w:rFonts w:ascii="Arial" w:hAnsi="Arial" w:cs="Arial"/>
          <w:b/>
          <w:bCs/>
        </w:rPr>
        <w:t>79</w:t>
      </w:r>
      <w:r>
        <w:rPr>
          <w:rFonts w:ascii="Arial" w:hAnsi="Arial" w:cs="Arial"/>
          <w:b/>
          <w:bCs/>
        </w:rPr>
        <w:tab/>
      </w:r>
      <w:r w:rsidR="00C14BED">
        <w:rPr>
          <w:rFonts w:ascii="Arial" w:hAnsi="Arial" w:cs="Arial"/>
        </w:rPr>
        <w:t>Licence hold</w:t>
      </w:r>
      <w:r w:rsidR="00A95EAA">
        <w:rPr>
          <w:rFonts w:ascii="Arial" w:hAnsi="Arial" w:cs="Arial"/>
        </w:rPr>
        <w:t>er</w:t>
      </w:r>
      <w:r w:rsidR="00C14BED">
        <w:rPr>
          <w:rFonts w:ascii="Arial" w:hAnsi="Arial" w:cs="Arial"/>
        </w:rPr>
        <w:t>s must advise the Licensing Team of any deterioration or other change in their health that may affect their driving capabilities</w:t>
      </w:r>
      <w:r w:rsidR="00A95EAA">
        <w:rPr>
          <w:rFonts w:ascii="Arial" w:hAnsi="Arial" w:cs="Arial"/>
        </w:rPr>
        <w:t xml:space="preserve"> as and when they occur</w:t>
      </w:r>
      <w:r w:rsidR="00C14BED">
        <w:rPr>
          <w:rFonts w:ascii="Arial" w:hAnsi="Arial" w:cs="Arial"/>
        </w:rPr>
        <w:t xml:space="preserve">.  </w:t>
      </w:r>
    </w:p>
    <w:p w14:paraId="4B5C7351" w14:textId="77777777" w:rsidR="00C14BED" w:rsidRDefault="00C14BED" w:rsidP="002568B9">
      <w:pPr>
        <w:rPr>
          <w:rFonts w:ascii="Arial" w:hAnsi="Arial" w:cs="Arial"/>
        </w:rPr>
      </w:pPr>
    </w:p>
    <w:p w14:paraId="34C0C670" w14:textId="391554BB" w:rsidR="00C14BED" w:rsidRDefault="0006628D" w:rsidP="0006628D">
      <w:pPr>
        <w:ind w:left="720" w:hanging="720"/>
        <w:rPr>
          <w:rFonts w:ascii="Arial" w:hAnsi="Arial" w:cs="Arial"/>
        </w:rPr>
      </w:pPr>
      <w:r>
        <w:rPr>
          <w:rFonts w:ascii="Arial" w:hAnsi="Arial" w:cs="Arial"/>
          <w:b/>
          <w:bCs/>
        </w:rPr>
        <w:t>3.</w:t>
      </w:r>
      <w:r w:rsidR="002664BC">
        <w:rPr>
          <w:rFonts w:ascii="Arial" w:hAnsi="Arial" w:cs="Arial"/>
          <w:b/>
          <w:bCs/>
        </w:rPr>
        <w:t>8</w:t>
      </w:r>
      <w:r w:rsidR="00E677BF">
        <w:rPr>
          <w:rFonts w:ascii="Arial" w:hAnsi="Arial" w:cs="Arial"/>
          <w:b/>
          <w:bCs/>
        </w:rPr>
        <w:t>0</w:t>
      </w:r>
      <w:r>
        <w:rPr>
          <w:rFonts w:ascii="Arial" w:hAnsi="Arial" w:cs="Arial"/>
          <w:b/>
          <w:bCs/>
        </w:rPr>
        <w:tab/>
      </w:r>
      <w:r w:rsidR="00C14BED">
        <w:rPr>
          <w:rFonts w:ascii="Arial" w:hAnsi="Arial" w:cs="Arial"/>
        </w:rPr>
        <w:t xml:space="preserve">Applicants/licenced drivers are responsible for all costs incurred in any medical examinations required by the Council. </w:t>
      </w:r>
    </w:p>
    <w:p w14:paraId="6289929F" w14:textId="77777777" w:rsidR="00A54025" w:rsidRDefault="00A54025" w:rsidP="002568B9">
      <w:pPr>
        <w:rPr>
          <w:rFonts w:ascii="Arial" w:hAnsi="Arial" w:cs="Arial"/>
        </w:rPr>
      </w:pPr>
    </w:p>
    <w:p w14:paraId="52CAD918" w14:textId="4736B0B9" w:rsidR="00A54025" w:rsidRDefault="0006628D" w:rsidP="0006628D">
      <w:pPr>
        <w:ind w:left="720" w:hanging="720"/>
        <w:rPr>
          <w:rFonts w:ascii="Arial" w:hAnsi="Arial" w:cs="Arial"/>
        </w:rPr>
      </w:pPr>
      <w:r>
        <w:rPr>
          <w:rFonts w:ascii="Arial" w:hAnsi="Arial" w:cs="Arial"/>
          <w:b/>
          <w:bCs/>
        </w:rPr>
        <w:t>3.</w:t>
      </w:r>
      <w:r w:rsidR="002664BC">
        <w:rPr>
          <w:rFonts w:ascii="Arial" w:hAnsi="Arial" w:cs="Arial"/>
          <w:b/>
          <w:bCs/>
        </w:rPr>
        <w:t>8</w:t>
      </w:r>
      <w:r w:rsidR="00E677BF">
        <w:rPr>
          <w:rFonts w:ascii="Arial" w:hAnsi="Arial" w:cs="Arial"/>
          <w:b/>
          <w:bCs/>
        </w:rPr>
        <w:t>1</w:t>
      </w:r>
      <w:r>
        <w:rPr>
          <w:rFonts w:ascii="Arial" w:hAnsi="Arial" w:cs="Arial"/>
          <w:b/>
          <w:bCs/>
        </w:rPr>
        <w:tab/>
      </w:r>
      <w:r w:rsidR="00A54025">
        <w:rPr>
          <w:rFonts w:ascii="Arial" w:hAnsi="Arial" w:cs="Arial"/>
        </w:rPr>
        <w:t>Licensed drivers are under a legal duty to carry guide, hearing and other prescribed assistance dogs in their vehicles and without additional charge. Drivers who have a medical condition which is aggravated by exposure to dogs may apply to the Council for exemption from the duty on medical grounds.  If an application is successful</w:t>
      </w:r>
      <w:r w:rsidR="00A95EAA">
        <w:rPr>
          <w:rFonts w:ascii="Arial" w:hAnsi="Arial" w:cs="Arial"/>
        </w:rPr>
        <w:t>,</w:t>
      </w:r>
      <w:r w:rsidR="00A54025">
        <w:rPr>
          <w:rFonts w:ascii="Arial" w:hAnsi="Arial" w:cs="Arial"/>
        </w:rPr>
        <w:t xml:space="preserve"> they will be issued with an exemption certificate</w:t>
      </w:r>
      <w:r w:rsidR="00A95EAA">
        <w:rPr>
          <w:rFonts w:ascii="Arial" w:hAnsi="Arial" w:cs="Arial"/>
        </w:rPr>
        <w:t xml:space="preserve"> and a notice </w:t>
      </w:r>
      <w:r w:rsidR="00A54025">
        <w:rPr>
          <w:rFonts w:ascii="Arial" w:hAnsi="Arial" w:cs="Arial"/>
        </w:rPr>
        <w:t xml:space="preserve">of exemption.  The notice of exemption must be displayed in the vehicle in a prominent position such as on the dashboard or on the windscreen. </w:t>
      </w:r>
    </w:p>
    <w:p w14:paraId="4AF746CF" w14:textId="77777777" w:rsidR="002F1E52" w:rsidRDefault="002F1E52" w:rsidP="002568B9">
      <w:pPr>
        <w:rPr>
          <w:rFonts w:ascii="Arial" w:hAnsi="Arial" w:cs="Arial"/>
        </w:rPr>
      </w:pPr>
    </w:p>
    <w:p w14:paraId="0B644BEB" w14:textId="17255B8E" w:rsidR="003106E1" w:rsidRDefault="00AA50B8" w:rsidP="00AA50B8">
      <w:pPr>
        <w:ind w:left="720" w:hanging="720"/>
        <w:rPr>
          <w:rFonts w:ascii="Arial" w:hAnsi="Arial" w:cs="Arial"/>
        </w:rPr>
      </w:pPr>
      <w:r>
        <w:rPr>
          <w:rFonts w:ascii="Arial" w:hAnsi="Arial" w:cs="Arial"/>
          <w:b/>
          <w:bCs/>
        </w:rPr>
        <w:t>3.</w:t>
      </w:r>
      <w:r w:rsidR="002664BC">
        <w:rPr>
          <w:rFonts w:ascii="Arial" w:hAnsi="Arial" w:cs="Arial"/>
          <w:b/>
          <w:bCs/>
        </w:rPr>
        <w:t>8</w:t>
      </w:r>
      <w:r w:rsidR="00E677BF">
        <w:rPr>
          <w:rFonts w:ascii="Arial" w:hAnsi="Arial" w:cs="Arial"/>
          <w:b/>
          <w:bCs/>
        </w:rPr>
        <w:t>2</w:t>
      </w:r>
      <w:r>
        <w:rPr>
          <w:rFonts w:ascii="Arial" w:hAnsi="Arial" w:cs="Arial"/>
          <w:b/>
          <w:bCs/>
        </w:rPr>
        <w:tab/>
      </w:r>
      <w:r w:rsidR="003106E1">
        <w:rPr>
          <w:rFonts w:ascii="Arial" w:hAnsi="Arial" w:cs="Arial"/>
        </w:rPr>
        <w:t xml:space="preserve">All medicals will be referred to the Council’s nominated medical advisor to determine </w:t>
      </w:r>
      <w:proofErr w:type="gramStart"/>
      <w:r w:rsidR="003106E1">
        <w:rPr>
          <w:rFonts w:ascii="Arial" w:hAnsi="Arial" w:cs="Arial"/>
        </w:rPr>
        <w:t>whether or not</w:t>
      </w:r>
      <w:proofErr w:type="gramEnd"/>
      <w:r w:rsidR="003106E1">
        <w:rPr>
          <w:rFonts w:ascii="Arial" w:hAnsi="Arial" w:cs="Arial"/>
        </w:rPr>
        <w:t xml:space="preserve"> the applicant meets the DVLA Group 2 Standards of Medical Fitness.  No licence shall be issued or renewed until medical clearance (if required) has been confirmed in writing by the Council’s nominated </w:t>
      </w:r>
      <w:proofErr w:type="gramStart"/>
      <w:r w:rsidR="003106E1">
        <w:rPr>
          <w:rFonts w:ascii="Arial" w:hAnsi="Arial" w:cs="Arial"/>
        </w:rPr>
        <w:t>Medical</w:t>
      </w:r>
      <w:proofErr w:type="gramEnd"/>
      <w:r w:rsidR="003106E1">
        <w:rPr>
          <w:rFonts w:ascii="Arial" w:hAnsi="Arial" w:cs="Arial"/>
        </w:rPr>
        <w:t xml:space="preserve"> advisor.   </w:t>
      </w:r>
    </w:p>
    <w:p w14:paraId="21C12C3F" w14:textId="77777777" w:rsidR="003106E1" w:rsidRDefault="003106E1" w:rsidP="003106E1">
      <w:pPr>
        <w:rPr>
          <w:rFonts w:ascii="Arial" w:hAnsi="Arial" w:cs="Arial"/>
        </w:rPr>
      </w:pPr>
    </w:p>
    <w:p w14:paraId="0ACB375E" w14:textId="2ADE8EF0" w:rsidR="003106E1" w:rsidRDefault="00AA50B8" w:rsidP="00AA50B8">
      <w:pPr>
        <w:ind w:left="720" w:hanging="720"/>
        <w:rPr>
          <w:rFonts w:ascii="Arial" w:hAnsi="Arial" w:cs="Arial"/>
        </w:rPr>
      </w:pPr>
      <w:r>
        <w:rPr>
          <w:rFonts w:ascii="Arial" w:hAnsi="Arial" w:cs="Arial"/>
          <w:b/>
          <w:bCs/>
        </w:rPr>
        <w:lastRenderedPageBreak/>
        <w:t>3.</w:t>
      </w:r>
      <w:r w:rsidR="002664BC">
        <w:rPr>
          <w:rFonts w:ascii="Arial" w:hAnsi="Arial" w:cs="Arial"/>
          <w:b/>
          <w:bCs/>
        </w:rPr>
        <w:t>8</w:t>
      </w:r>
      <w:r w:rsidR="00E677BF">
        <w:rPr>
          <w:rFonts w:ascii="Arial" w:hAnsi="Arial" w:cs="Arial"/>
          <w:b/>
          <w:bCs/>
        </w:rPr>
        <w:t>3</w:t>
      </w:r>
      <w:r>
        <w:rPr>
          <w:rFonts w:ascii="Arial" w:hAnsi="Arial" w:cs="Arial"/>
          <w:b/>
          <w:bCs/>
        </w:rPr>
        <w:tab/>
      </w:r>
      <w:r w:rsidR="003106E1">
        <w:rPr>
          <w:rFonts w:ascii="Arial" w:hAnsi="Arial" w:cs="Arial"/>
        </w:rPr>
        <w:t>Where there is any doubt as to the medical fitness of the applicant or a licenced driver, the Council may require the person to undergo a further medical examination.</w:t>
      </w:r>
    </w:p>
    <w:p w14:paraId="3117D9C1" w14:textId="77777777" w:rsidR="003106E1" w:rsidRDefault="003106E1" w:rsidP="003106E1">
      <w:pPr>
        <w:rPr>
          <w:rFonts w:ascii="Arial" w:hAnsi="Arial" w:cs="Arial"/>
        </w:rPr>
      </w:pPr>
    </w:p>
    <w:p w14:paraId="7B099B53" w14:textId="77777777" w:rsidR="00C743E4" w:rsidRDefault="00C743E4" w:rsidP="002568B9">
      <w:pPr>
        <w:rPr>
          <w:rFonts w:ascii="Arial" w:hAnsi="Arial" w:cs="Arial"/>
          <w:b/>
        </w:rPr>
      </w:pPr>
    </w:p>
    <w:p w14:paraId="3A98B3AB" w14:textId="77777777" w:rsidR="002568B9" w:rsidRDefault="002568B9" w:rsidP="002568B9">
      <w:pPr>
        <w:rPr>
          <w:rFonts w:ascii="Arial" w:hAnsi="Arial" w:cs="Arial"/>
          <w:b/>
        </w:rPr>
      </w:pPr>
      <w:r>
        <w:rPr>
          <w:rFonts w:ascii="Arial" w:hAnsi="Arial" w:cs="Arial"/>
          <w:b/>
        </w:rPr>
        <w:tab/>
        <w:t xml:space="preserve">Safeguarding </w:t>
      </w:r>
      <w:r w:rsidR="003407A2">
        <w:rPr>
          <w:rFonts w:ascii="Arial" w:hAnsi="Arial" w:cs="Arial"/>
          <w:b/>
        </w:rPr>
        <w:t>training</w:t>
      </w:r>
    </w:p>
    <w:p w14:paraId="0F316BFC" w14:textId="77777777" w:rsidR="002568B9" w:rsidRDefault="002568B9" w:rsidP="002568B9">
      <w:pPr>
        <w:rPr>
          <w:rFonts w:ascii="Arial" w:hAnsi="Arial" w:cs="Arial"/>
          <w:b/>
        </w:rPr>
      </w:pPr>
    </w:p>
    <w:p w14:paraId="7608533F" w14:textId="225B00A0" w:rsidR="00412610" w:rsidRPr="00412610" w:rsidRDefault="00AA50B8" w:rsidP="00AA50B8">
      <w:pPr>
        <w:ind w:left="720" w:hanging="720"/>
        <w:rPr>
          <w:rFonts w:ascii="Arial" w:hAnsi="Arial" w:cs="Arial"/>
          <w:bCs/>
          <w:lang w:eastAsia="en-US"/>
        </w:rPr>
      </w:pPr>
      <w:r>
        <w:rPr>
          <w:rFonts w:ascii="Arial" w:hAnsi="Arial" w:cs="Arial"/>
          <w:b/>
          <w:lang w:eastAsia="en-US"/>
        </w:rPr>
        <w:t>3.</w:t>
      </w:r>
      <w:r w:rsidR="002664BC">
        <w:rPr>
          <w:rFonts w:ascii="Arial" w:hAnsi="Arial" w:cs="Arial"/>
          <w:b/>
          <w:lang w:eastAsia="en-US"/>
        </w:rPr>
        <w:t>8</w:t>
      </w:r>
      <w:r w:rsidR="00E677BF">
        <w:rPr>
          <w:rFonts w:ascii="Arial" w:hAnsi="Arial" w:cs="Arial"/>
          <w:b/>
          <w:lang w:eastAsia="en-US"/>
        </w:rPr>
        <w:t>4</w:t>
      </w:r>
      <w:r>
        <w:rPr>
          <w:rFonts w:ascii="Arial" w:hAnsi="Arial" w:cs="Arial"/>
          <w:b/>
          <w:lang w:eastAsia="en-US"/>
        </w:rPr>
        <w:tab/>
      </w:r>
      <w:r w:rsidR="00D274A0">
        <w:rPr>
          <w:rFonts w:ascii="Arial" w:hAnsi="Arial" w:cs="Arial"/>
          <w:bCs/>
          <w:lang w:eastAsia="en-US"/>
        </w:rPr>
        <w:t xml:space="preserve">Working as a licenced driver may bring you into contact with children and vulnerable adults.  </w:t>
      </w:r>
      <w:r w:rsidR="00412610" w:rsidRPr="00412610">
        <w:rPr>
          <w:rFonts w:ascii="Arial" w:hAnsi="Arial" w:cs="Arial"/>
          <w:bCs/>
          <w:lang w:eastAsia="en-US"/>
        </w:rPr>
        <w:t xml:space="preserve">Safeguarding training </w:t>
      </w:r>
      <w:r w:rsidR="00D274A0">
        <w:rPr>
          <w:rFonts w:ascii="Arial" w:hAnsi="Arial" w:cs="Arial"/>
          <w:bCs/>
          <w:lang w:eastAsia="en-US"/>
        </w:rPr>
        <w:t>is concerned with raising awareness of safeguarding issues and those who may be more vulnerable.  The aim of the training is to provide the s</w:t>
      </w:r>
      <w:r w:rsidR="00412610" w:rsidRPr="00412610">
        <w:rPr>
          <w:rFonts w:ascii="Arial" w:hAnsi="Arial" w:cs="Arial"/>
          <w:bCs/>
          <w:lang w:eastAsia="en-US"/>
        </w:rPr>
        <w:t>kills, knowledge and understanding of what is meant by safeguarding and Child Sexual Exploitation</w:t>
      </w:r>
      <w:r w:rsidR="00D274A0">
        <w:rPr>
          <w:rFonts w:ascii="Arial" w:hAnsi="Arial" w:cs="Arial"/>
          <w:bCs/>
          <w:lang w:eastAsia="en-US"/>
        </w:rPr>
        <w:t>, to recognise what makes a person vulnerable and understand how to respond and where to report safeguarding concerns</w:t>
      </w:r>
      <w:r w:rsidR="00DB0261">
        <w:rPr>
          <w:rFonts w:ascii="Arial" w:hAnsi="Arial" w:cs="Arial"/>
          <w:bCs/>
          <w:lang w:eastAsia="en-US"/>
        </w:rPr>
        <w:t xml:space="preserve"> to</w:t>
      </w:r>
      <w:r w:rsidR="00D274A0">
        <w:rPr>
          <w:rFonts w:ascii="Arial" w:hAnsi="Arial" w:cs="Arial"/>
          <w:bCs/>
          <w:lang w:eastAsia="en-US"/>
        </w:rPr>
        <w:t xml:space="preserve">. </w:t>
      </w:r>
      <w:r w:rsidR="00412610" w:rsidRPr="00412610">
        <w:rPr>
          <w:rFonts w:ascii="Arial" w:hAnsi="Arial" w:cs="Arial"/>
          <w:bCs/>
          <w:lang w:eastAsia="en-US"/>
        </w:rPr>
        <w:t xml:space="preserve"> </w:t>
      </w:r>
      <w:r w:rsidR="00D274A0">
        <w:rPr>
          <w:rFonts w:ascii="Arial" w:hAnsi="Arial" w:cs="Arial"/>
          <w:bCs/>
          <w:lang w:eastAsia="en-US"/>
        </w:rPr>
        <w:t xml:space="preserve"> </w:t>
      </w:r>
    </w:p>
    <w:p w14:paraId="386E9AA3" w14:textId="77777777" w:rsidR="00412610" w:rsidRPr="00412610" w:rsidRDefault="00412610" w:rsidP="00412610">
      <w:pPr>
        <w:rPr>
          <w:rFonts w:ascii="Arial" w:hAnsi="Arial" w:cs="Arial"/>
          <w:bCs/>
          <w:lang w:eastAsia="en-US"/>
        </w:rPr>
      </w:pPr>
    </w:p>
    <w:p w14:paraId="062F37B6" w14:textId="1413020A" w:rsidR="00F75E83" w:rsidRPr="00412610" w:rsidRDefault="00AA50B8" w:rsidP="00AA50B8">
      <w:pPr>
        <w:ind w:left="720" w:hanging="720"/>
        <w:rPr>
          <w:rFonts w:ascii="Arial" w:hAnsi="Arial" w:cs="Arial"/>
        </w:rPr>
      </w:pPr>
      <w:r>
        <w:rPr>
          <w:rFonts w:ascii="Arial" w:hAnsi="Arial" w:cs="Arial"/>
          <w:b/>
          <w:bCs/>
        </w:rPr>
        <w:t>3.8</w:t>
      </w:r>
      <w:r w:rsidR="00E677BF">
        <w:rPr>
          <w:rFonts w:ascii="Arial" w:hAnsi="Arial" w:cs="Arial"/>
          <w:b/>
          <w:bCs/>
        </w:rPr>
        <w:t>5</w:t>
      </w:r>
      <w:r>
        <w:rPr>
          <w:rFonts w:ascii="Arial" w:hAnsi="Arial" w:cs="Arial"/>
          <w:b/>
          <w:bCs/>
        </w:rPr>
        <w:tab/>
      </w:r>
      <w:r w:rsidR="00D079CF" w:rsidRPr="00412610">
        <w:rPr>
          <w:rFonts w:ascii="Arial" w:hAnsi="Arial" w:cs="Arial"/>
        </w:rPr>
        <w:t>All new applicants must have successfully completed a</w:t>
      </w:r>
      <w:r w:rsidR="00DB5539">
        <w:rPr>
          <w:rFonts w:ascii="Arial" w:hAnsi="Arial" w:cs="Arial"/>
        </w:rPr>
        <w:t xml:space="preserve">n approved </w:t>
      </w:r>
      <w:r w:rsidR="00D079CF" w:rsidRPr="00412610">
        <w:rPr>
          <w:rFonts w:ascii="Arial" w:hAnsi="Arial" w:cs="Arial"/>
        </w:rPr>
        <w:t>training/awareness raising course in relation to the safeguarding of children and vulnerable people.  This course must have been pre-approved by the Licensing Authority and completed before a new driver licence is granted. Confirmation of th</w:t>
      </w:r>
      <w:r w:rsidR="000116E5">
        <w:rPr>
          <w:rFonts w:ascii="Arial" w:hAnsi="Arial" w:cs="Arial"/>
        </w:rPr>
        <w:t xml:space="preserve">e training </w:t>
      </w:r>
      <w:r w:rsidR="00D079CF" w:rsidRPr="00412610">
        <w:rPr>
          <w:rFonts w:ascii="Arial" w:hAnsi="Arial" w:cs="Arial"/>
        </w:rPr>
        <w:t xml:space="preserve">such as a certificate must be provided as part of the application process.  </w:t>
      </w:r>
      <w:r w:rsidR="002C21D9">
        <w:rPr>
          <w:rFonts w:ascii="Arial" w:hAnsi="Arial" w:cs="Arial"/>
        </w:rPr>
        <w:t xml:space="preserve">Refresher training must then be undertaken </w:t>
      </w:r>
      <w:r w:rsidR="0084081E">
        <w:rPr>
          <w:rFonts w:ascii="Arial" w:hAnsi="Arial" w:cs="Arial"/>
        </w:rPr>
        <w:t xml:space="preserve">every 3 </w:t>
      </w:r>
      <w:proofErr w:type="gramStart"/>
      <w:r w:rsidR="0084081E">
        <w:rPr>
          <w:rFonts w:ascii="Arial" w:hAnsi="Arial" w:cs="Arial"/>
        </w:rPr>
        <w:t>years</w:t>
      </w:r>
      <w:proofErr w:type="gramEnd"/>
      <w:r w:rsidR="0084081E">
        <w:rPr>
          <w:rFonts w:ascii="Arial" w:hAnsi="Arial" w:cs="Arial"/>
        </w:rPr>
        <w:t xml:space="preserve"> and this must be be</w:t>
      </w:r>
      <w:r w:rsidR="002C21D9">
        <w:rPr>
          <w:rFonts w:ascii="Arial" w:hAnsi="Arial" w:cs="Arial"/>
        </w:rPr>
        <w:t>fore renewal of the licence.</w:t>
      </w:r>
    </w:p>
    <w:p w14:paraId="5C78E216" w14:textId="77777777" w:rsidR="00D079CF" w:rsidRDefault="00D079CF" w:rsidP="002568B9">
      <w:pPr>
        <w:rPr>
          <w:rFonts w:ascii="Arial" w:hAnsi="Arial" w:cs="Arial"/>
        </w:rPr>
      </w:pPr>
    </w:p>
    <w:p w14:paraId="24863CD6" w14:textId="559F2C6B" w:rsidR="00AA50B8" w:rsidRDefault="00AA50B8" w:rsidP="00AA50B8">
      <w:pPr>
        <w:ind w:left="720" w:hanging="720"/>
        <w:rPr>
          <w:rFonts w:ascii="Arial" w:hAnsi="Arial" w:cs="Arial"/>
        </w:rPr>
      </w:pPr>
      <w:r>
        <w:rPr>
          <w:rFonts w:ascii="Arial" w:hAnsi="Arial" w:cs="Arial"/>
          <w:b/>
          <w:bCs/>
        </w:rPr>
        <w:t>3.8</w:t>
      </w:r>
      <w:r w:rsidR="00E677BF">
        <w:rPr>
          <w:rFonts w:ascii="Arial" w:hAnsi="Arial" w:cs="Arial"/>
          <w:b/>
          <w:bCs/>
        </w:rPr>
        <w:t>6</w:t>
      </w:r>
      <w:r>
        <w:rPr>
          <w:rFonts w:ascii="Arial" w:hAnsi="Arial" w:cs="Arial"/>
          <w:b/>
          <w:bCs/>
        </w:rPr>
        <w:tab/>
      </w:r>
      <w:r w:rsidR="00D079CF">
        <w:rPr>
          <w:rFonts w:ascii="Arial" w:hAnsi="Arial" w:cs="Arial"/>
        </w:rPr>
        <w:t xml:space="preserve">Existing licenced drivers will be required to complete </w:t>
      </w:r>
      <w:r w:rsidR="002C21D9">
        <w:rPr>
          <w:rFonts w:ascii="Arial" w:hAnsi="Arial" w:cs="Arial"/>
        </w:rPr>
        <w:t xml:space="preserve">safeguarding </w:t>
      </w:r>
      <w:r w:rsidR="00D079CF">
        <w:rPr>
          <w:rFonts w:ascii="Arial" w:hAnsi="Arial" w:cs="Arial"/>
        </w:rPr>
        <w:t xml:space="preserve">training </w:t>
      </w:r>
      <w:r w:rsidR="0084081E">
        <w:rPr>
          <w:rFonts w:ascii="Arial" w:hAnsi="Arial" w:cs="Arial"/>
        </w:rPr>
        <w:t xml:space="preserve">before renewing your licence.  If you licence is due for renewal within 12 months of the introduction of this policy, you will be given an additional 12 months to complete the training.  Once an initial course has been completed, refresher training must then be undertaken every 3 </w:t>
      </w:r>
      <w:proofErr w:type="gramStart"/>
      <w:r w:rsidR="0084081E">
        <w:rPr>
          <w:rFonts w:ascii="Arial" w:hAnsi="Arial" w:cs="Arial"/>
        </w:rPr>
        <w:t>years</w:t>
      </w:r>
      <w:proofErr w:type="gramEnd"/>
      <w:r w:rsidR="0084081E">
        <w:rPr>
          <w:rFonts w:ascii="Arial" w:hAnsi="Arial" w:cs="Arial"/>
        </w:rPr>
        <w:t xml:space="preserve"> and this must be before a licence is renewed.  </w:t>
      </w:r>
    </w:p>
    <w:p w14:paraId="4CD8A539" w14:textId="77777777" w:rsidR="0084081E" w:rsidRDefault="0084081E" w:rsidP="00AA50B8">
      <w:pPr>
        <w:ind w:left="720" w:hanging="720"/>
        <w:rPr>
          <w:rFonts w:ascii="Arial" w:hAnsi="Arial" w:cs="Arial"/>
        </w:rPr>
      </w:pPr>
    </w:p>
    <w:p w14:paraId="2E47607D" w14:textId="51A486E6" w:rsidR="00AA50B8" w:rsidRDefault="00AA50B8" w:rsidP="00AA50B8">
      <w:pPr>
        <w:ind w:left="720" w:hanging="720"/>
        <w:rPr>
          <w:rFonts w:ascii="Arial" w:hAnsi="Arial" w:cs="Arial"/>
        </w:rPr>
      </w:pPr>
      <w:r>
        <w:rPr>
          <w:rFonts w:ascii="Arial" w:hAnsi="Arial" w:cs="Arial"/>
          <w:b/>
          <w:bCs/>
        </w:rPr>
        <w:t>3.8</w:t>
      </w:r>
      <w:r w:rsidR="00E677BF">
        <w:rPr>
          <w:rFonts w:ascii="Arial" w:hAnsi="Arial" w:cs="Arial"/>
          <w:b/>
          <w:bCs/>
        </w:rPr>
        <w:t>7</w:t>
      </w:r>
      <w:r>
        <w:rPr>
          <w:rFonts w:ascii="Arial" w:hAnsi="Arial" w:cs="Arial"/>
          <w:b/>
          <w:bCs/>
        </w:rPr>
        <w:tab/>
      </w:r>
      <w:r>
        <w:rPr>
          <w:rFonts w:ascii="Arial" w:hAnsi="Arial" w:cs="Arial"/>
        </w:rPr>
        <w:t xml:space="preserve">Suitable courses include the Blue Lamp Trust Taxi Safeguarding course which has been developed in conjunction with the Hampshire Constabulary.  Further details are available from: </w:t>
      </w:r>
      <w:hyperlink r:id="rId10" w:history="1">
        <w:r w:rsidR="00A371BF" w:rsidRPr="001940BC">
          <w:rPr>
            <w:rStyle w:val="Hyperlink"/>
            <w:rFonts w:ascii="Arial" w:hAnsi="Arial" w:cs="Arial"/>
          </w:rPr>
          <w:t>https://bluelamptrust.org.uk/safeguarding/</w:t>
        </w:r>
      </w:hyperlink>
      <w:r>
        <w:rPr>
          <w:rFonts w:ascii="Arial" w:hAnsi="Arial" w:cs="Arial"/>
        </w:rPr>
        <w:t xml:space="preserve">. Training may be undertaken in a classroom setting or </w:t>
      </w:r>
      <w:proofErr w:type="gramStart"/>
      <w:r>
        <w:rPr>
          <w:rFonts w:ascii="Arial" w:hAnsi="Arial" w:cs="Arial"/>
        </w:rPr>
        <w:t>on line</w:t>
      </w:r>
      <w:proofErr w:type="gramEnd"/>
      <w:r>
        <w:rPr>
          <w:rFonts w:ascii="Arial" w:hAnsi="Arial" w:cs="Arial"/>
        </w:rPr>
        <w:t xml:space="preserve">. Alternative courses must be agreed in advance in writing with the Licensing Team. </w:t>
      </w:r>
    </w:p>
    <w:p w14:paraId="034D5AA7" w14:textId="77777777" w:rsidR="00AA50B8" w:rsidRPr="00AA50B8" w:rsidRDefault="00AA50B8" w:rsidP="00AA50B8">
      <w:pPr>
        <w:ind w:left="720" w:hanging="720"/>
        <w:rPr>
          <w:rFonts w:ascii="Arial" w:hAnsi="Arial" w:cs="Arial"/>
          <w:b/>
          <w:bCs/>
        </w:rPr>
      </w:pPr>
    </w:p>
    <w:p w14:paraId="499B77D5" w14:textId="0C48390C" w:rsidR="00D079CF" w:rsidRPr="00D079CF" w:rsidRDefault="00AA50B8" w:rsidP="00AA50B8">
      <w:pPr>
        <w:ind w:left="720" w:hanging="720"/>
        <w:rPr>
          <w:rFonts w:ascii="Arial" w:hAnsi="Arial" w:cs="Arial"/>
        </w:rPr>
      </w:pPr>
      <w:r>
        <w:rPr>
          <w:rFonts w:ascii="Arial" w:hAnsi="Arial" w:cs="Arial"/>
          <w:b/>
          <w:bCs/>
        </w:rPr>
        <w:t>3.8</w:t>
      </w:r>
      <w:r w:rsidR="00E677BF">
        <w:rPr>
          <w:rFonts w:ascii="Arial" w:hAnsi="Arial" w:cs="Arial"/>
          <w:b/>
          <w:bCs/>
        </w:rPr>
        <w:t>8</w:t>
      </w:r>
      <w:r>
        <w:rPr>
          <w:rFonts w:ascii="Arial" w:hAnsi="Arial" w:cs="Arial"/>
          <w:b/>
          <w:bCs/>
        </w:rPr>
        <w:tab/>
      </w:r>
      <w:r w:rsidR="0084081E" w:rsidRPr="0084081E">
        <w:rPr>
          <w:rFonts w:ascii="Arial" w:hAnsi="Arial" w:cs="Arial"/>
        </w:rPr>
        <w:t>The</w:t>
      </w:r>
      <w:r w:rsidR="00D079CF" w:rsidRPr="0084081E">
        <w:rPr>
          <w:rFonts w:ascii="Arial" w:hAnsi="Arial" w:cs="Arial"/>
        </w:rPr>
        <w:t xml:space="preserve"> </w:t>
      </w:r>
      <w:r w:rsidR="00D079CF">
        <w:rPr>
          <w:rFonts w:ascii="Arial" w:hAnsi="Arial" w:cs="Arial"/>
        </w:rPr>
        <w:t xml:space="preserve">refresher training must be pre-approved by the Licensing Authority and confirmation of </w:t>
      </w:r>
      <w:r w:rsidR="009A2EBA">
        <w:rPr>
          <w:rFonts w:ascii="Arial" w:hAnsi="Arial" w:cs="Arial"/>
        </w:rPr>
        <w:t xml:space="preserve">completion of the training, </w:t>
      </w:r>
      <w:r w:rsidR="00D079CF">
        <w:rPr>
          <w:rFonts w:ascii="Arial" w:hAnsi="Arial" w:cs="Arial"/>
        </w:rPr>
        <w:t>such as a certificate</w:t>
      </w:r>
      <w:r w:rsidR="000116E5">
        <w:rPr>
          <w:rFonts w:ascii="Arial" w:hAnsi="Arial" w:cs="Arial"/>
        </w:rPr>
        <w:t>,</w:t>
      </w:r>
      <w:r w:rsidR="00D079CF">
        <w:rPr>
          <w:rFonts w:ascii="Arial" w:hAnsi="Arial" w:cs="Arial"/>
        </w:rPr>
        <w:t xml:space="preserve"> must be provided.</w:t>
      </w:r>
      <w:r w:rsidR="009608F9">
        <w:rPr>
          <w:rFonts w:ascii="Arial" w:hAnsi="Arial" w:cs="Arial"/>
        </w:rPr>
        <w:t xml:space="preserve">  For those issued with a </w:t>
      </w:r>
      <w:proofErr w:type="gramStart"/>
      <w:r w:rsidR="009608F9">
        <w:rPr>
          <w:rFonts w:ascii="Arial" w:hAnsi="Arial" w:cs="Arial"/>
        </w:rPr>
        <w:t>three year</w:t>
      </w:r>
      <w:proofErr w:type="gramEnd"/>
      <w:r w:rsidR="009608F9">
        <w:rPr>
          <w:rFonts w:ascii="Arial" w:hAnsi="Arial" w:cs="Arial"/>
        </w:rPr>
        <w:t xml:space="preserve"> licence, refresher training will be required prior to re-licensing.  Any drivers issued annually, </w:t>
      </w:r>
      <w:r w:rsidR="0084081E">
        <w:rPr>
          <w:rFonts w:ascii="Arial" w:hAnsi="Arial" w:cs="Arial"/>
        </w:rPr>
        <w:t xml:space="preserve">will also be </w:t>
      </w:r>
      <w:r w:rsidR="009608F9">
        <w:rPr>
          <w:rFonts w:ascii="Arial" w:hAnsi="Arial" w:cs="Arial"/>
        </w:rPr>
        <w:t xml:space="preserve">required to have safeguarding training </w:t>
      </w:r>
      <w:r w:rsidR="009C1CE1">
        <w:rPr>
          <w:rFonts w:ascii="Arial" w:hAnsi="Arial" w:cs="Arial"/>
        </w:rPr>
        <w:t xml:space="preserve">before </w:t>
      </w:r>
      <w:r w:rsidR="00F124B9">
        <w:rPr>
          <w:rFonts w:ascii="Arial" w:hAnsi="Arial" w:cs="Arial"/>
        </w:rPr>
        <w:t xml:space="preserve">licence renewal.  </w:t>
      </w:r>
      <w:r w:rsidR="009C1CE1">
        <w:rPr>
          <w:rFonts w:ascii="Arial" w:hAnsi="Arial" w:cs="Arial"/>
        </w:rPr>
        <w:t xml:space="preserve"> </w:t>
      </w:r>
      <w:r w:rsidR="009608F9">
        <w:rPr>
          <w:rFonts w:ascii="Arial" w:hAnsi="Arial" w:cs="Arial"/>
        </w:rPr>
        <w:t xml:space="preserve"> </w:t>
      </w:r>
    </w:p>
    <w:p w14:paraId="6C5104F0" w14:textId="77777777" w:rsidR="00F75E83" w:rsidRDefault="00F75E83" w:rsidP="002568B9">
      <w:pPr>
        <w:rPr>
          <w:rFonts w:ascii="Arial" w:hAnsi="Arial" w:cs="Arial"/>
          <w:b/>
        </w:rPr>
      </w:pPr>
    </w:p>
    <w:p w14:paraId="7B3764DE" w14:textId="56562BB9" w:rsidR="00D079CF" w:rsidRDefault="00AA50B8" w:rsidP="00AA50B8">
      <w:pPr>
        <w:ind w:left="720" w:hanging="720"/>
        <w:rPr>
          <w:rFonts w:ascii="Arial" w:hAnsi="Arial" w:cs="Arial"/>
        </w:rPr>
      </w:pPr>
      <w:r>
        <w:rPr>
          <w:rFonts w:ascii="Arial" w:hAnsi="Arial" w:cs="Arial"/>
          <w:b/>
          <w:bCs/>
        </w:rPr>
        <w:t>3.</w:t>
      </w:r>
      <w:r w:rsidR="00E677BF">
        <w:rPr>
          <w:rFonts w:ascii="Arial" w:hAnsi="Arial" w:cs="Arial"/>
          <w:b/>
          <w:bCs/>
        </w:rPr>
        <w:t>89</w:t>
      </w:r>
      <w:r>
        <w:rPr>
          <w:rFonts w:ascii="Arial" w:hAnsi="Arial" w:cs="Arial"/>
          <w:b/>
          <w:bCs/>
        </w:rPr>
        <w:tab/>
      </w:r>
      <w:r w:rsidR="00D079CF">
        <w:rPr>
          <w:rFonts w:ascii="Arial" w:hAnsi="Arial" w:cs="Arial"/>
        </w:rPr>
        <w:t>Failure to complete</w:t>
      </w:r>
      <w:r w:rsidR="000116E5">
        <w:rPr>
          <w:rFonts w:ascii="Arial" w:hAnsi="Arial" w:cs="Arial"/>
        </w:rPr>
        <w:t>/provide evidence of</w:t>
      </w:r>
      <w:r w:rsidR="00D079CF">
        <w:rPr>
          <w:rFonts w:ascii="Arial" w:hAnsi="Arial" w:cs="Arial"/>
        </w:rPr>
        <w:t xml:space="preserve"> suitable training</w:t>
      </w:r>
      <w:r w:rsidR="00412610">
        <w:rPr>
          <w:rFonts w:ascii="Arial" w:hAnsi="Arial" w:cs="Arial"/>
        </w:rPr>
        <w:t>/refresher training</w:t>
      </w:r>
      <w:r w:rsidR="00D079CF">
        <w:rPr>
          <w:rFonts w:ascii="Arial" w:hAnsi="Arial" w:cs="Arial"/>
        </w:rPr>
        <w:t xml:space="preserve"> within the timescales given above will result in the suspension of </w:t>
      </w:r>
      <w:r w:rsidR="00412610">
        <w:rPr>
          <w:rFonts w:ascii="Arial" w:hAnsi="Arial" w:cs="Arial"/>
        </w:rPr>
        <w:t xml:space="preserve">a </w:t>
      </w:r>
      <w:r w:rsidR="00D079CF">
        <w:rPr>
          <w:rFonts w:ascii="Arial" w:hAnsi="Arial" w:cs="Arial"/>
        </w:rPr>
        <w:t xml:space="preserve">drivers’ licence or a refusal to renew the licence, as appropriate. </w:t>
      </w:r>
    </w:p>
    <w:p w14:paraId="17259841" w14:textId="77777777" w:rsidR="00412610" w:rsidRDefault="00412610" w:rsidP="002568B9">
      <w:pPr>
        <w:rPr>
          <w:rFonts w:ascii="Arial" w:hAnsi="Arial" w:cs="Arial"/>
        </w:rPr>
      </w:pPr>
    </w:p>
    <w:p w14:paraId="184EB5FB" w14:textId="460F2249" w:rsidR="00615CE1" w:rsidRDefault="00AA50B8" w:rsidP="00AA50B8">
      <w:pPr>
        <w:ind w:left="720" w:hanging="720"/>
        <w:rPr>
          <w:rFonts w:ascii="Arial" w:hAnsi="Arial" w:cs="Arial"/>
        </w:rPr>
      </w:pPr>
      <w:r>
        <w:rPr>
          <w:rFonts w:ascii="Arial" w:hAnsi="Arial" w:cs="Arial"/>
          <w:b/>
          <w:bCs/>
        </w:rPr>
        <w:t>3.</w:t>
      </w:r>
      <w:r w:rsidR="002664BC">
        <w:rPr>
          <w:rFonts w:ascii="Arial" w:hAnsi="Arial" w:cs="Arial"/>
          <w:b/>
          <w:bCs/>
        </w:rPr>
        <w:t>9</w:t>
      </w:r>
      <w:r w:rsidR="00E677BF">
        <w:rPr>
          <w:rFonts w:ascii="Arial" w:hAnsi="Arial" w:cs="Arial"/>
          <w:b/>
          <w:bCs/>
        </w:rPr>
        <w:t>0</w:t>
      </w:r>
      <w:r>
        <w:rPr>
          <w:rFonts w:ascii="Arial" w:hAnsi="Arial" w:cs="Arial"/>
          <w:b/>
          <w:bCs/>
        </w:rPr>
        <w:tab/>
      </w:r>
      <w:r w:rsidR="00615CE1">
        <w:rPr>
          <w:rFonts w:ascii="Arial" w:hAnsi="Arial" w:cs="Arial"/>
        </w:rPr>
        <w:t>Applicants/licenced drivers are responsible for all costs incurred in any safeguarding training required by the Council</w:t>
      </w:r>
      <w:r w:rsidR="00206CEE">
        <w:rPr>
          <w:rFonts w:ascii="Arial" w:hAnsi="Arial" w:cs="Arial"/>
        </w:rPr>
        <w:t>.</w:t>
      </w:r>
    </w:p>
    <w:p w14:paraId="6D0B63EC" w14:textId="77777777" w:rsidR="003407A2" w:rsidRDefault="003407A2" w:rsidP="002568B9">
      <w:pPr>
        <w:rPr>
          <w:rFonts w:ascii="Arial" w:hAnsi="Arial" w:cs="Arial"/>
          <w:b/>
        </w:rPr>
      </w:pPr>
      <w:r>
        <w:rPr>
          <w:rFonts w:ascii="Arial" w:hAnsi="Arial" w:cs="Arial"/>
          <w:b/>
        </w:rPr>
        <w:lastRenderedPageBreak/>
        <w:t xml:space="preserve"> </w:t>
      </w:r>
      <w:r>
        <w:rPr>
          <w:rFonts w:ascii="Arial" w:hAnsi="Arial" w:cs="Arial"/>
          <w:b/>
        </w:rPr>
        <w:tab/>
      </w:r>
      <w:r w:rsidR="00DB0261">
        <w:rPr>
          <w:rFonts w:ascii="Arial" w:hAnsi="Arial" w:cs="Arial"/>
          <w:b/>
        </w:rPr>
        <w:t xml:space="preserve">Working with children and </w:t>
      </w:r>
      <w:r>
        <w:rPr>
          <w:rFonts w:ascii="Arial" w:hAnsi="Arial" w:cs="Arial"/>
          <w:b/>
        </w:rPr>
        <w:t xml:space="preserve">vulnerable </w:t>
      </w:r>
      <w:r w:rsidR="00DB0261">
        <w:rPr>
          <w:rFonts w:ascii="Arial" w:hAnsi="Arial" w:cs="Arial"/>
          <w:b/>
        </w:rPr>
        <w:t>adults</w:t>
      </w:r>
    </w:p>
    <w:p w14:paraId="69054EF1" w14:textId="77777777" w:rsidR="003407A2" w:rsidRDefault="003407A2" w:rsidP="002568B9">
      <w:pPr>
        <w:rPr>
          <w:rFonts w:ascii="Arial" w:hAnsi="Arial" w:cs="Arial"/>
          <w:b/>
        </w:rPr>
      </w:pPr>
    </w:p>
    <w:p w14:paraId="0BB25749" w14:textId="7A279EF5" w:rsidR="00F95C90" w:rsidRDefault="00AA50B8" w:rsidP="00AA50B8">
      <w:pPr>
        <w:ind w:left="720" w:hanging="720"/>
        <w:rPr>
          <w:rFonts w:ascii="Arial" w:hAnsi="Arial" w:cs="Arial"/>
        </w:rPr>
      </w:pPr>
      <w:r>
        <w:rPr>
          <w:rFonts w:ascii="Arial" w:hAnsi="Arial" w:cs="Arial"/>
          <w:b/>
          <w:bCs/>
        </w:rPr>
        <w:t>3.</w:t>
      </w:r>
      <w:r w:rsidR="002664BC">
        <w:rPr>
          <w:rFonts w:ascii="Arial" w:hAnsi="Arial" w:cs="Arial"/>
          <w:b/>
          <w:bCs/>
        </w:rPr>
        <w:t>9</w:t>
      </w:r>
      <w:r w:rsidR="00E677BF">
        <w:rPr>
          <w:rFonts w:ascii="Arial" w:hAnsi="Arial" w:cs="Arial"/>
          <w:b/>
          <w:bCs/>
        </w:rPr>
        <w:t>1</w:t>
      </w:r>
      <w:r>
        <w:rPr>
          <w:rFonts w:ascii="Arial" w:hAnsi="Arial" w:cs="Arial"/>
          <w:b/>
          <w:bCs/>
        </w:rPr>
        <w:tab/>
      </w:r>
      <w:r w:rsidR="00F95C90">
        <w:rPr>
          <w:rFonts w:ascii="Arial" w:hAnsi="Arial" w:cs="Arial"/>
        </w:rPr>
        <w:t>A vulnerable passenger is a passenger whose age or disability means that they are more susceptible to harm than a typical passenger.  This may be a child, an elderly person or someone with learning difficulties for example.  In</w:t>
      </w:r>
      <w:r w:rsidR="00A16237">
        <w:rPr>
          <w:rFonts w:ascii="Arial" w:hAnsi="Arial" w:cs="Arial"/>
        </w:rPr>
        <w:t xml:space="preserve"> could also include </w:t>
      </w:r>
      <w:r w:rsidR="00F95C90">
        <w:rPr>
          <w:rFonts w:ascii="Arial" w:hAnsi="Arial" w:cs="Arial"/>
        </w:rPr>
        <w:t xml:space="preserve">someone who is under the influence of alcohol. </w:t>
      </w:r>
    </w:p>
    <w:p w14:paraId="53CB35EE" w14:textId="77777777" w:rsidR="00A16237" w:rsidRPr="00F95C90" w:rsidRDefault="00A16237" w:rsidP="002568B9">
      <w:pPr>
        <w:rPr>
          <w:rFonts w:ascii="Arial" w:hAnsi="Arial" w:cs="Arial"/>
        </w:rPr>
      </w:pPr>
    </w:p>
    <w:p w14:paraId="35E0BDF5" w14:textId="69375EC1" w:rsidR="003407A2" w:rsidRDefault="000863EF" w:rsidP="000863EF">
      <w:pPr>
        <w:ind w:left="720" w:hanging="720"/>
        <w:rPr>
          <w:rFonts w:ascii="Arial" w:hAnsi="Arial" w:cs="Arial"/>
        </w:rPr>
      </w:pPr>
      <w:r>
        <w:rPr>
          <w:rFonts w:ascii="Arial" w:hAnsi="Arial" w:cs="Arial"/>
          <w:b/>
          <w:bCs/>
        </w:rPr>
        <w:t>3.</w:t>
      </w:r>
      <w:r w:rsidR="002664BC">
        <w:rPr>
          <w:rFonts w:ascii="Arial" w:hAnsi="Arial" w:cs="Arial"/>
          <w:b/>
          <w:bCs/>
        </w:rPr>
        <w:t>9</w:t>
      </w:r>
      <w:r w:rsidR="00E677BF">
        <w:rPr>
          <w:rFonts w:ascii="Arial" w:hAnsi="Arial" w:cs="Arial"/>
          <w:b/>
          <w:bCs/>
        </w:rPr>
        <w:t>2</w:t>
      </w:r>
      <w:r>
        <w:rPr>
          <w:rFonts w:ascii="Arial" w:hAnsi="Arial" w:cs="Arial"/>
          <w:b/>
          <w:bCs/>
        </w:rPr>
        <w:tab/>
      </w:r>
      <w:r w:rsidR="003407A2">
        <w:rPr>
          <w:rFonts w:ascii="Arial" w:hAnsi="Arial" w:cs="Arial"/>
        </w:rPr>
        <w:t xml:space="preserve">It is essential that young, </w:t>
      </w:r>
      <w:proofErr w:type="gramStart"/>
      <w:r w:rsidR="003407A2">
        <w:rPr>
          <w:rFonts w:ascii="Arial" w:hAnsi="Arial" w:cs="Arial"/>
        </w:rPr>
        <w:t>elderly</w:t>
      </w:r>
      <w:proofErr w:type="gramEnd"/>
      <w:r w:rsidR="003407A2">
        <w:rPr>
          <w:rFonts w:ascii="Arial" w:hAnsi="Arial" w:cs="Arial"/>
        </w:rPr>
        <w:t xml:space="preserve"> and other vulnerable people are safeguarded and protected while being transported in a licensed vehicle. </w:t>
      </w:r>
      <w:r w:rsidR="00F95C90">
        <w:rPr>
          <w:rFonts w:ascii="Arial" w:hAnsi="Arial" w:cs="Arial"/>
        </w:rPr>
        <w:t xml:space="preserve">If a driver/operator is concerned about the safety, </w:t>
      </w:r>
      <w:proofErr w:type="gramStart"/>
      <w:r w:rsidR="00F95C90">
        <w:rPr>
          <w:rFonts w:ascii="Arial" w:hAnsi="Arial" w:cs="Arial"/>
        </w:rPr>
        <w:t>welfare</w:t>
      </w:r>
      <w:proofErr w:type="gramEnd"/>
      <w:r w:rsidR="00F95C90">
        <w:rPr>
          <w:rFonts w:ascii="Arial" w:hAnsi="Arial" w:cs="Arial"/>
        </w:rPr>
        <w:t xml:space="preserve"> or behaviour of a vulnerable person, they should report this to the police by telephoning 101 (or 999 in an emergency). </w:t>
      </w:r>
    </w:p>
    <w:p w14:paraId="09E43952" w14:textId="77777777" w:rsidR="00F95C90" w:rsidRDefault="00F95C90" w:rsidP="002568B9">
      <w:pPr>
        <w:rPr>
          <w:rFonts w:ascii="Arial" w:hAnsi="Arial" w:cs="Arial"/>
        </w:rPr>
      </w:pPr>
    </w:p>
    <w:p w14:paraId="1377C60D" w14:textId="77777777" w:rsidR="00F95C90" w:rsidRDefault="00F95C90" w:rsidP="000863EF">
      <w:pPr>
        <w:ind w:left="720"/>
        <w:rPr>
          <w:rFonts w:ascii="Arial" w:hAnsi="Arial" w:cs="Arial"/>
        </w:rPr>
      </w:pPr>
      <w:r>
        <w:rPr>
          <w:rFonts w:ascii="Arial" w:hAnsi="Arial" w:cs="Arial"/>
        </w:rPr>
        <w:t xml:space="preserve">Other concerns can be reported to Crimestoppers on Tel 0800 555 111 and the anti-terrorist hotline on Tel 0800 789 321. </w:t>
      </w:r>
    </w:p>
    <w:p w14:paraId="74F58A3B" w14:textId="77777777" w:rsidR="00F95C90" w:rsidRDefault="00F95C90" w:rsidP="002568B9">
      <w:pPr>
        <w:rPr>
          <w:rFonts w:ascii="Arial" w:hAnsi="Arial" w:cs="Arial"/>
        </w:rPr>
      </w:pPr>
    </w:p>
    <w:p w14:paraId="0AC4EB67" w14:textId="77777777" w:rsidR="00F95C90" w:rsidRDefault="00F95C90" w:rsidP="002568B9">
      <w:pPr>
        <w:rPr>
          <w:rFonts w:ascii="Arial" w:hAnsi="Arial" w:cs="Arial"/>
        </w:rPr>
      </w:pPr>
    </w:p>
    <w:p w14:paraId="3F878C89" w14:textId="77777777" w:rsidR="00163DDB" w:rsidRDefault="00163DDB" w:rsidP="002568B9">
      <w:pPr>
        <w:rPr>
          <w:rFonts w:ascii="Arial" w:hAnsi="Arial" w:cs="Arial"/>
          <w:b/>
        </w:rPr>
      </w:pPr>
      <w:r>
        <w:rPr>
          <w:rFonts w:ascii="Arial" w:hAnsi="Arial" w:cs="Arial"/>
          <w:b/>
        </w:rPr>
        <w:tab/>
        <w:t>Dress code</w:t>
      </w:r>
    </w:p>
    <w:p w14:paraId="4E272D80" w14:textId="77777777" w:rsidR="007B7779" w:rsidRDefault="007B7779" w:rsidP="002568B9">
      <w:pPr>
        <w:rPr>
          <w:rFonts w:ascii="Arial" w:hAnsi="Arial" w:cs="Arial"/>
        </w:rPr>
      </w:pPr>
    </w:p>
    <w:p w14:paraId="50095726" w14:textId="4D214E4D" w:rsidR="007B7779" w:rsidRDefault="000863EF" w:rsidP="000863EF">
      <w:pPr>
        <w:ind w:left="720" w:hanging="720"/>
        <w:rPr>
          <w:rFonts w:ascii="Arial" w:hAnsi="Arial" w:cs="Arial"/>
        </w:rPr>
      </w:pPr>
      <w:r>
        <w:rPr>
          <w:rFonts w:ascii="Arial" w:hAnsi="Arial" w:cs="Arial"/>
          <w:b/>
          <w:bCs/>
        </w:rPr>
        <w:t>3.</w:t>
      </w:r>
      <w:r w:rsidR="002664BC">
        <w:rPr>
          <w:rFonts w:ascii="Arial" w:hAnsi="Arial" w:cs="Arial"/>
          <w:b/>
          <w:bCs/>
        </w:rPr>
        <w:t>9</w:t>
      </w:r>
      <w:r w:rsidR="00E677BF">
        <w:rPr>
          <w:rFonts w:ascii="Arial" w:hAnsi="Arial" w:cs="Arial"/>
          <w:b/>
          <w:bCs/>
        </w:rPr>
        <w:t>3</w:t>
      </w:r>
      <w:r>
        <w:rPr>
          <w:rFonts w:ascii="Arial" w:hAnsi="Arial" w:cs="Arial"/>
          <w:b/>
          <w:bCs/>
        </w:rPr>
        <w:tab/>
      </w:r>
      <w:r w:rsidR="007B7779">
        <w:rPr>
          <w:rFonts w:ascii="Arial" w:hAnsi="Arial" w:cs="Arial"/>
        </w:rPr>
        <w:t>The purpose of a driver’s dress code is to achieve a standard of dress that provides a positive image of the hackney carriage and private hire trade in the district</w:t>
      </w:r>
      <w:r w:rsidR="002C19D0">
        <w:rPr>
          <w:rFonts w:ascii="Arial" w:hAnsi="Arial" w:cs="Arial"/>
        </w:rPr>
        <w:t xml:space="preserve"> </w:t>
      </w:r>
      <w:r w:rsidR="007B7779">
        <w:rPr>
          <w:rFonts w:ascii="Arial" w:hAnsi="Arial" w:cs="Arial"/>
        </w:rPr>
        <w:t>to enhance a professional image of licensed drivers and ensure that public and driver safety is not compromised.</w:t>
      </w:r>
    </w:p>
    <w:p w14:paraId="116129DE" w14:textId="77777777" w:rsidR="000863EF" w:rsidRDefault="000863EF" w:rsidP="002568B9">
      <w:pPr>
        <w:rPr>
          <w:rFonts w:ascii="Arial" w:hAnsi="Arial" w:cs="Arial"/>
        </w:rPr>
      </w:pPr>
      <w:r>
        <w:rPr>
          <w:rFonts w:ascii="Arial" w:hAnsi="Arial" w:cs="Arial"/>
          <w:b/>
          <w:bCs/>
        </w:rPr>
        <w:tab/>
      </w:r>
    </w:p>
    <w:p w14:paraId="578FF40D" w14:textId="6A98852C" w:rsidR="007B7779" w:rsidRDefault="000863EF" w:rsidP="000863EF">
      <w:pPr>
        <w:ind w:left="720" w:hanging="720"/>
        <w:rPr>
          <w:rFonts w:ascii="Arial" w:hAnsi="Arial" w:cs="Arial"/>
        </w:rPr>
      </w:pPr>
      <w:r>
        <w:rPr>
          <w:rFonts w:ascii="Arial" w:hAnsi="Arial" w:cs="Arial"/>
          <w:b/>
          <w:bCs/>
        </w:rPr>
        <w:t>3.</w:t>
      </w:r>
      <w:r w:rsidR="002B7A50">
        <w:rPr>
          <w:rFonts w:ascii="Arial" w:hAnsi="Arial" w:cs="Arial"/>
          <w:b/>
          <w:bCs/>
        </w:rPr>
        <w:t>9</w:t>
      </w:r>
      <w:r w:rsidR="00E677BF">
        <w:rPr>
          <w:rFonts w:ascii="Arial" w:hAnsi="Arial" w:cs="Arial"/>
          <w:b/>
          <w:bCs/>
        </w:rPr>
        <w:t>4</w:t>
      </w:r>
      <w:r>
        <w:rPr>
          <w:rFonts w:ascii="Arial" w:hAnsi="Arial" w:cs="Arial"/>
          <w:b/>
          <w:bCs/>
        </w:rPr>
        <w:tab/>
      </w:r>
      <w:r w:rsidR="007B7779">
        <w:rPr>
          <w:rFonts w:ascii="Arial" w:hAnsi="Arial" w:cs="Arial"/>
        </w:rPr>
        <w:t>All clothing worn by the driver must be clean and in good condition</w:t>
      </w:r>
      <w:r w:rsidR="0039385F">
        <w:rPr>
          <w:rFonts w:ascii="Arial" w:hAnsi="Arial" w:cs="Arial"/>
        </w:rPr>
        <w:t>.  A smart, well-groomed appearance is expected</w:t>
      </w:r>
      <w:r w:rsidR="00585CEE">
        <w:rPr>
          <w:rFonts w:ascii="Arial" w:hAnsi="Arial" w:cs="Arial"/>
        </w:rPr>
        <w:t>,</w:t>
      </w:r>
      <w:r w:rsidR="007B7779">
        <w:rPr>
          <w:rFonts w:ascii="Arial" w:hAnsi="Arial" w:cs="Arial"/>
        </w:rPr>
        <w:t xml:space="preserve"> and the driver must have good standards of personal hygiene. </w:t>
      </w:r>
    </w:p>
    <w:p w14:paraId="48927EB9" w14:textId="77777777" w:rsidR="007B7779" w:rsidRDefault="007B7779" w:rsidP="002568B9">
      <w:pPr>
        <w:rPr>
          <w:rFonts w:ascii="Arial" w:hAnsi="Arial" w:cs="Arial"/>
        </w:rPr>
      </w:pPr>
    </w:p>
    <w:p w14:paraId="37145D8B" w14:textId="5BC00124" w:rsidR="000738BB" w:rsidRDefault="000863EF" w:rsidP="000863EF">
      <w:pPr>
        <w:ind w:left="720" w:hanging="720"/>
        <w:rPr>
          <w:rFonts w:ascii="Arial" w:hAnsi="Arial" w:cs="Arial"/>
        </w:rPr>
      </w:pPr>
      <w:r>
        <w:rPr>
          <w:rFonts w:ascii="Arial" w:hAnsi="Arial" w:cs="Arial"/>
          <w:b/>
          <w:bCs/>
        </w:rPr>
        <w:t>3.9</w:t>
      </w:r>
      <w:r w:rsidR="00E677BF">
        <w:rPr>
          <w:rFonts w:ascii="Arial" w:hAnsi="Arial" w:cs="Arial"/>
          <w:b/>
          <w:bCs/>
        </w:rPr>
        <w:t>5</w:t>
      </w:r>
      <w:r>
        <w:rPr>
          <w:rFonts w:ascii="Arial" w:hAnsi="Arial" w:cs="Arial"/>
          <w:b/>
          <w:bCs/>
        </w:rPr>
        <w:tab/>
      </w:r>
      <w:r w:rsidR="009A2EBA">
        <w:rPr>
          <w:rFonts w:ascii="Arial" w:hAnsi="Arial" w:cs="Arial"/>
        </w:rPr>
        <w:t>Suitable clothing includes</w:t>
      </w:r>
      <w:r w:rsidR="000738BB">
        <w:rPr>
          <w:rFonts w:ascii="Arial" w:hAnsi="Arial" w:cs="Arial"/>
        </w:rPr>
        <w:t>:</w:t>
      </w:r>
    </w:p>
    <w:p w14:paraId="23556B46" w14:textId="77777777" w:rsidR="000738BB" w:rsidRDefault="000738BB" w:rsidP="00D150F8">
      <w:pPr>
        <w:numPr>
          <w:ilvl w:val="0"/>
          <w:numId w:val="31"/>
        </w:numPr>
        <w:rPr>
          <w:rFonts w:ascii="Arial" w:hAnsi="Arial" w:cs="Arial"/>
        </w:rPr>
      </w:pPr>
      <w:r>
        <w:rPr>
          <w:rFonts w:ascii="Arial" w:hAnsi="Arial" w:cs="Arial"/>
        </w:rPr>
        <w:t>long legged trousers</w:t>
      </w:r>
    </w:p>
    <w:p w14:paraId="1F0124BD" w14:textId="77777777" w:rsidR="000738BB" w:rsidRDefault="000738BB" w:rsidP="00D150F8">
      <w:pPr>
        <w:numPr>
          <w:ilvl w:val="0"/>
          <w:numId w:val="31"/>
        </w:numPr>
        <w:rPr>
          <w:rFonts w:ascii="Arial" w:hAnsi="Arial" w:cs="Arial"/>
        </w:rPr>
      </w:pPr>
      <w:r>
        <w:rPr>
          <w:rFonts w:ascii="Arial" w:hAnsi="Arial" w:cs="Arial"/>
        </w:rPr>
        <w:t>knee length tailored shorts</w:t>
      </w:r>
    </w:p>
    <w:p w14:paraId="09EB2501" w14:textId="77777777" w:rsidR="000738BB" w:rsidRDefault="000738BB" w:rsidP="00D150F8">
      <w:pPr>
        <w:numPr>
          <w:ilvl w:val="0"/>
          <w:numId w:val="31"/>
        </w:numPr>
        <w:rPr>
          <w:rFonts w:ascii="Arial" w:hAnsi="Arial" w:cs="Arial"/>
        </w:rPr>
      </w:pPr>
      <w:r>
        <w:rPr>
          <w:rFonts w:ascii="Arial" w:hAnsi="Arial" w:cs="Arial"/>
        </w:rPr>
        <w:t>knee length skirt</w:t>
      </w:r>
    </w:p>
    <w:p w14:paraId="1CF74FA3" w14:textId="77777777" w:rsidR="000738BB" w:rsidRDefault="000738BB" w:rsidP="00D150F8">
      <w:pPr>
        <w:numPr>
          <w:ilvl w:val="0"/>
          <w:numId w:val="31"/>
        </w:numPr>
        <w:rPr>
          <w:rFonts w:ascii="Arial" w:hAnsi="Arial" w:cs="Arial"/>
        </w:rPr>
      </w:pPr>
      <w:r>
        <w:rPr>
          <w:rFonts w:ascii="Arial" w:hAnsi="Arial" w:cs="Arial"/>
        </w:rPr>
        <w:t xml:space="preserve">T-shirt, shirt or blouse which has a full body capable of being tucked inside trousers etc and short or long sleeves so that shoulders are </w:t>
      </w:r>
      <w:proofErr w:type="gramStart"/>
      <w:r>
        <w:rPr>
          <w:rFonts w:ascii="Arial" w:hAnsi="Arial" w:cs="Arial"/>
        </w:rPr>
        <w:t>covered</w:t>
      </w:r>
      <w:proofErr w:type="gramEnd"/>
    </w:p>
    <w:p w14:paraId="56B6E380" w14:textId="77777777" w:rsidR="000738BB" w:rsidRDefault="000738BB" w:rsidP="00D150F8">
      <w:pPr>
        <w:numPr>
          <w:ilvl w:val="0"/>
          <w:numId w:val="31"/>
        </w:numPr>
        <w:rPr>
          <w:rFonts w:ascii="Arial" w:hAnsi="Arial" w:cs="Arial"/>
        </w:rPr>
      </w:pPr>
      <w:r>
        <w:rPr>
          <w:rFonts w:ascii="Arial" w:hAnsi="Arial" w:cs="Arial"/>
        </w:rPr>
        <w:t xml:space="preserve">A knee length dress which has a full body and short or long sleeves. </w:t>
      </w:r>
    </w:p>
    <w:p w14:paraId="414283AF" w14:textId="77777777" w:rsidR="00BE02E3" w:rsidRDefault="009A2EBA" w:rsidP="000738BB">
      <w:pPr>
        <w:ind w:left="720"/>
        <w:rPr>
          <w:rFonts w:ascii="Arial" w:hAnsi="Arial" w:cs="Arial"/>
        </w:rPr>
      </w:pPr>
      <w:r>
        <w:rPr>
          <w:rFonts w:ascii="Arial" w:hAnsi="Arial" w:cs="Arial"/>
        </w:rPr>
        <w:t xml:space="preserve"> </w:t>
      </w:r>
    </w:p>
    <w:p w14:paraId="2FC2B6C7" w14:textId="63562061" w:rsidR="0039385F" w:rsidRDefault="000863EF" w:rsidP="000863EF">
      <w:pPr>
        <w:ind w:left="720" w:hanging="720"/>
        <w:rPr>
          <w:rFonts w:ascii="Arial" w:hAnsi="Arial" w:cs="Arial"/>
        </w:rPr>
      </w:pPr>
      <w:r>
        <w:rPr>
          <w:rFonts w:ascii="Arial" w:hAnsi="Arial" w:cs="Arial"/>
          <w:b/>
          <w:bCs/>
        </w:rPr>
        <w:t>3.</w:t>
      </w:r>
      <w:r w:rsidR="002664BC">
        <w:rPr>
          <w:rFonts w:ascii="Arial" w:hAnsi="Arial" w:cs="Arial"/>
          <w:b/>
          <w:bCs/>
        </w:rPr>
        <w:t>9</w:t>
      </w:r>
      <w:r w:rsidR="00C2580A">
        <w:rPr>
          <w:rFonts w:ascii="Arial" w:hAnsi="Arial" w:cs="Arial"/>
          <w:b/>
          <w:bCs/>
        </w:rPr>
        <w:t>6</w:t>
      </w:r>
      <w:r>
        <w:rPr>
          <w:rFonts w:ascii="Arial" w:hAnsi="Arial" w:cs="Arial"/>
          <w:b/>
          <w:bCs/>
        </w:rPr>
        <w:tab/>
      </w:r>
      <w:r w:rsidR="007B7779" w:rsidRPr="007B7779">
        <w:rPr>
          <w:rFonts w:ascii="Arial" w:hAnsi="Arial" w:cs="Arial"/>
        </w:rPr>
        <w:t>Footwear</w:t>
      </w:r>
      <w:r w:rsidR="00BE02E3">
        <w:rPr>
          <w:rFonts w:ascii="Arial" w:hAnsi="Arial" w:cs="Arial"/>
        </w:rPr>
        <w:t xml:space="preserve"> </w:t>
      </w:r>
      <w:r w:rsidR="0039385F">
        <w:rPr>
          <w:rFonts w:ascii="Arial" w:hAnsi="Arial" w:cs="Arial"/>
        </w:rPr>
        <w:t>for all drivers should fit around the heel of the foot and be suitable for driving.  Flip-flops, clogs or similar</w:t>
      </w:r>
      <w:r w:rsidR="00585CEE">
        <w:rPr>
          <w:rFonts w:ascii="Arial" w:hAnsi="Arial" w:cs="Arial"/>
        </w:rPr>
        <w:t xml:space="preserve">, </w:t>
      </w:r>
      <w:r w:rsidR="0039385F">
        <w:rPr>
          <w:rFonts w:ascii="Arial" w:hAnsi="Arial" w:cs="Arial"/>
        </w:rPr>
        <w:t xml:space="preserve">or bare feet is not permitted. </w:t>
      </w:r>
    </w:p>
    <w:p w14:paraId="5BEAC0D7" w14:textId="77777777" w:rsidR="0039385F" w:rsidRDefault="0039385F" w:rsidP="007B7779">
      <w:pPr>
        <w:rPr>
          <w:rFonts w:ascii="Arial" w:hAnsi="Arial" w:cs="Arial"/>
        </w:rPr>
      </w:pPr>
    </w:p>
    <w:p w14:paraId="57F4DC0F" w14:textId="7B218ED8" w:rsidR="0039385F" w:rsidRDefault="000863EF" w:rsidP="007B7779">
      <w:pPr>
        <w:rPr>
          <w:rFonts w:ascii="Arial" w:hAnsi="Arial" w:cs="Arial"/>
        </w:rPr>
      </w:pPr>
      <w:r>
        <w:rPr>
          <w:rFonts w:ascii="Arial" w:hAnsi="Arial" w:cs="Arial"/>
          <w:b/>
          <w:bCs/>
        </w:rPr>
        <w:t>3.</w:t>
      </w:r>
      <w:r w:rsidR="002664BC">
        <w:rPr>
          <w:rFonts w:ascii="Arial" w:hAnsi="Arial" w:cs="Arial"/>
          <w:b/>
          <w:bCs/>
        </w:rPr>
        <w:t>9</w:t>
      </w:r>
      <w:r w:rsidR="00C2580A">
        <w:rPr>
          <w:rFonts w:ascii="Arial" w:hAnsi="Arial" w:cs="Arial"/>
          <w:b/>
          <w:bCs/>
        </w:rPr>
        <w:t>7</w:t>
      </w:r>
      <w:r>
        <w:rPr>
          <w:rFonts w:ascii="Arial" w:hAnsi="Arial" w:cs="Arial"/>
          <w:b/>
          <w:bCs/>
        </w:rPr>
        <w:tab/>
      </w:r>
      <w:r w:rsidR="0039385F">
        <w:rPr>
          <w:rFonts w:ascii="Arial" w:hAnsi="Arial" w:cs="Arial"/>
        </w:rPr>
        <w:t xml:space="preserve">The following standards of dress </w:t>
      </w:r>
      <w:r w:rsidR="0039385F" w:rsidRPr="000863EF">
        <w:rPr>
          <w:rFonts w:ascii="Arial" w:hAnsi="Arial" w:cs="Arial"/>
          <w:b/>
          <w:bCs/>
        </w:rPr>
        <w:t>are not</w:t>
      </w:r>
      <w:r w:rsidR="0039385F">
        <w:rPr>
          <w:rFonts w:ascii="Arial" w:hAnsi="Arial" w:cs="Arial"/>
        </w:rPr>
        <w:t xml:space="preserve"> acceptable:</w:t>
      </w:r>
    </w:p>
    <w:p w14:paraId="67AB1120" w14:textId="77777777" w:rsidR="000863EF" w:rsidRDefault="000863EF" w:rsidP="007B7779">
      <w:pPr>
        <w:rPr>
          <w:rFonts w:ascii="Arial" w:hAnsi="Arial" w:cs="Arial"/>
        </w:rPr>
      </w:pPr>
    </w:p>
    <w:p w14:paraId="28BCE51F" w14:textId="77777777" w:rsidR="0039385F" w:rsidRDefault="0039385F" w:rsidP="00D150F8">
      <w:pPr>
        <w:numPr>
          <w:ilvl w:val="0"/>
          <w:numId w:val="22"/>
        </w:numPr>
        <w:rPr>
          <w:rFonts w:ascii="Arial" w:hAnsi="Arial" w:cs="Arial"/>
        </w:rPr>
      </w:pPr>
      <w:r>
        <w:rPr>
          <w:rFonts w:ascii="Arial" w:hAnsi="Arial" w:cs="Arial"/>
        </w:rPr>
        <w:t>Dirty clothing</w:t>
      </w:r>
    </w:p>
    <w:p w14:paraId="71AEB0B3" w14:textId="77777777" w:rsidR="0039385F" w:rsidRDefault="0039385F" w:rsidP="00D150F8">
      <w:pPr>
        <w:numPr>
          <w:ilvl w:val="0"/>
          <w:numId w:val="22"/>
        </w:numPr>
        <w:rPr>
          <w:rFonts w:ascii="Arial" w:hAnsi="Arial" w:cs="Arial"/>
        </w:rPr>
      </w:pPr>
      <w:r>
        <w:rPr>
          <w:rFonts w:ascii="Arial" w:hAnsi="Arial" w:cs="Arial"/>
        </w:rPr>
        <w:t>Ripped, snagged or holes in clothing</w:t>
      </w:r>
    </w:p>
    <w:p w14:paraId="55BDA615" w14:textId="77777777" w:rsidR="0039385F" w:rsidRDefault="0039385F" w:rsidP="00D150F8">
      <w:pPr>
        <w:numPr>
          <w:ilvl w:val="0"/>
          <w:numId w:val="22"/>
        </w:numPr>
        <w:rPr>
          <w:rFonts w:ascii="Arial" w:hAnsi="Arial" w:cs="Arial"/>
        </w:rPr>
      </w:pPr>
      <w:r>
        <w:rPr>
          <w:rFonts w:ascii="Arial" w:hAnsi="Arial" w:cs="Arial"/>
        </w:rPr>
        <w:t>Words or graphics on any clothing that is offensive or suggestive</w:t>
      </w:r>
    </w:p>
    <w:p w14:paraId="67995290" w14:textId="77777777" w:rsidR="00585CEE" w:rsidRDefault="0039385F" w:rsidP="00D150F8">
      <w:pPr>
        <w:numPr>
          <w:ilvl w:val="0"/>
          <w:numId w:val="22"/>
        </w:numPr>
        <w:rPr>
          <w:rFonts w:ascii="Arial" w:hAnsi="Arial" w:cs="Arial"/>
        </w:rPr>
      </w:pPr>
      <w:r>
        <w:rPr>
          <w:rFonts w:ascii="Arial" w:hAnsi="Arial" w:cs="Arial"/>
        </w:rPr>
        <w:t xml:space="preserve">Sportswear </w:t>
      </w:r>
      <w:proofErr w:type="spellStart"/>
      <w:r>
        <w:rPr>
          <w:rFonts w:ascii="Arial" w:hAnsi="Arial" w:cs="Arial"/>
        </w:rPr>
        <w:t>i.e</w:t>
      </w:r>
      <w:proofErr w:type="spellEnd"/>
      <w:r>
        <w:rPr>
          <w:rFonts w:ascii="Arial" w:hAnsi="Arial" w:cs="Arial"/>
        </w:rPr>
        <w:t xml:space="preserve"> </w:t>
      </w:r>
      <w:r w:rsidR="00585CEE">
        <w:rPr>
          <w:rFonts w:ascii="Arial" w:hAnsi="Arial" w:cs="Arial"/>
        </w:rPr>
        <w:t>football/rugby/cricket kits, track suits, beach wear</w:t>
      </w:r>
    </w:p>
    <w:p w14:paraId="00013D7A" w14:textId="77777777" w:rsidR="00D75837" w:rsidRDefault="00D75837" w:rsidP="00D150F8">
      <w:pPr>
        <w:numPr>
          <w:ilvl w:val="0"/>
          <w:numId w:val="22"/>
        </w:numPr>
        <w:rPr>
          <w:rFonts w:ascii="Arial" w:hAnsi="Arial" w:cs="Arial"/>
        </w:rPr>
      </w:pPr>
      <w:r>
        <w:rPr>
          <w:rFonts w:ascii="Arial" w:hAnsi="Arial" w:cs="Arial"/>
        </w:rPr>
        <w:t>Camouflage</w:t>
      </w:r>
    </w:p>
    <w:p w14:paraId="4AA018A8" w14:textId="77777777" w:rsidR="0039385F" w:rsidRDefault="0039385F" w:rsidP="00D150F8">
      <w:pPr>
        <w:numPr>
          <w:ilvl w:val="0"/>
          <w:numId w:val="22"/>
        </w:numPr>
        <w:rPr>
          <w:rFonts w:ascii="Arial" w:hAnsi="Arial" w:cs="Arial"/>
        </w:rPr>
      </w:pPr>
      <w:r>
        <w:rPr>
          <w:rFonts w:ascii="Arial" w:hAnsi="Arial" w:cs="Arial"/>
        </w:rPr>
        <w:t>Studs or sharp edges to clothing</w:t>
      </w:r>
    </w:p>
    <w:p w14:paraId="7ADECCBB" w14:textId="77777777" w:rsidR="0039385F" w:rsidRDefault="0039385F" w:rsidP="00D150F8">
      <w:pPr>
        <w:numPr>
          <w:ilvl w:val="0"/>
          <w:numId w:val="22"/>
        </w:numPr>
        <w:rPr>
          <w:rFonts w:ascii="Arial" w:hAnsi="Arial" w:cs="Arial"/>
        </w:rPr>
      </w:pPr>
      <w:r>
        <w:rPr>
          <w:rFonts w:ascii="Arial" w:hAnsi="Arial" w:cs="Arial"/>
        </w:rPr>
        <w:lastRenderedPageBreak/>
        <w:t>Pronounced heels to shoes</w:t>
      </w:r>
    </w:p>
    <w:p w14:paraId="5061189F" w14:textId="77777777" w:rsidR="0039385F" w:rsidRDefault="0039385F" w:rsidP="00D150F8">
      <w:pPr>
        <w:numPr>
          <w:ilvl w:val="0"/>
          <w:numId w:val="22"/>
        </w:numPr>
        <w:rPr>
          <w:rFonts w:ascii="Arial" w:hAnsi="Arial" w:cs="Arial"/>
        </w:rPr>
      </w:pPr>
      <w:r>
        <w:rPr>
          <w:rFonts w:ascii="Arial" w:hAnsi="Arial" w:cs="Arial"/>
        </w:rPr>
        <w:t>Short skirts</w:t>
      </w:r>
    </w:p>
    <w:p w14:paraId="37FA5AD0" w14:textId="77777777" w:rsidR="00585CEE" w:rsidRDefault="00585CEE" w:rsidP="00D150F8">
      <w:pPr>
        <w:numPr>
          <w:ilvl w:val="0"/>
          <w:numId w:val="22"/>
        </w:numPr>
        <w:rPr>
          <w:rFonts w:ascii="Arial" w:hAnsi="Arial" w:cs="Arial"/>
        </w:rPr>
      </w:pPr>
      <w:r>
        <w:rPr>
          <w:rFonts w:ascii="Arial" w:hAnsi="Arial" w:cs="Arial"/>
        </w:rPr>
        <w:t xml:space="preserve">The wearing of hoods or other clothing that obscures the </w:t>
      </w:r>
      <w:proofErr w:type="gramStart"/>
      <w:r>
        <w:rPr>
          <w:rFonts w:ascii="Arial" w:hAnsi="Arial" w:cs="Arial"/>
        </w:rPr>
        <w:t>drivers</w:t>
      </w:r>
      <w:proofErr w:type="gramEnd"/>
      <w:r>
        <w:rPr>
          <w:rFonts w:ascii="Arial" w:hAnsi="Arial" w:cs="Arial"/>
        </w:rPr>
        <w:t xml:space="preserve"> vision or their identity</w:t>
      </w:r>
    </w:p>
    <w:p w14:paraId="1A7AA93E" w14:textId="77777777" w:rsidR="00615CE1" w:rsidRDefault="00615CE1" w:rsidP="002568B9">
      <w:pPr>
        <w:rPr>
          <w:rFonts w:ascii="Arial" w:hAnsi="Arial" w:cs="Arial"/>
          <w:b/>
        </w:rPr>
      </w:pPr>
    </w:p>
    <w:p w14:paraId="6EBB7488" w14:textId="77777777" w:rsidR="000863EF" w:rsidRDefault="000863EF" w:rsidP="002568B9">
      <w:pPr>
        <w:rPr>
          <w:rFonts w:ascii="Arial" w:hAnsi="Arial" w:cs="Arial"/>
          <w:b/>
        </w:rPr>
      </w:pPr>
    </w:p>
    <w:p w14:paraId="28726A69" w14:textId="77777777" w:rsidR="002568B9" w:rsidRDefault="002568B9" w:rsidP="002568B9">
      <w:pPr>
        <w:rPr>
          <w:rFonts w:ascii="Arial" w:hAnsi="Arial" w:cs="Arial"/>
          <w:b/>
        </w:rPr>
      </w:pPr>
      <w:r>
        <w:rPr>
          <w:rFonts w:ascii="Arial" w:hAnsi="Arial" w:cs="Arial"/>
          <w:b/>
        </w:rPr>
        <w:tab/>
      </w:r>
      <w:r w:rsidR="007F0DD5">
        <w:rPr>
          <w:rFonts w:ascii="Arial" w:hAnsi="Arial" w:cs="Arial"/>
          <w:b/>
        </w:rPr>
        <w:t>Applications</w:t>
      </w:r>
    </w:p>
    <w:p w14:paraId="4869124A" w14:textId="77777777" w:rsidR="009C1945" w:rsidRDefault="009C1945" w:rsidP="002568B9">
      <w:pPr>
        <w:rPr>
          <w:rFonts w:ascii="Arial" w:hAnsi="Arial" w:cs="Arial"/>
          <w:b/>
        </w:rPr>
      </w:pPr>
    </w:p>
    <w:p w14:paraId="01EF7A0D" w14:textId="1C9EB268" w:rsidR="005C5BE3" w:rsidRPr="005C5BE3" w:rsidRDefault="005C5BE3" w:rsidP="005C5BE3">
      <w:pPr>
        <w:ind w:left="720" w:hanging="720"/>
        <w:rPr>
          <w:rFonts w:ascii="Arial" w:hAnsi="Arial" w:cs="Arial"/>
          <w:bCs/>
        </w:rPr>
      </w:pPr>
      <w:r>
        <w:rPr>
          <w:rFonts w:ascii="Arial" w:hAnsi="Arial" w:cs="Arial"/>
          <w:b/>
        </w:rPr>
        <w:t>3.9</w:t>
      </w:r>
      <w:r w:rsidR="00C2580A">
        <w:rPr>
          <w:rFonts w:ascii="Arial" w:hAnsi="Arial" w:cs="Arial"/>
          <w:b/>
        </w:rPr>
        <w:t>8</w:t>
      </w:r>
      <w:r>
        <w:rPr>
          <w:rFonts w:ascii="Arial" w:hAnsi="Arial" w:cs="Arial"/>
          <w:b/>
        </w:rPr>
        <w:tab/>
      </w:r>
      <w:r>
        <w:rPr>
          <w:rFonts w:ascii="Arial" w:hAnsi="Arial" w:cs="Arial"/>
          <w:bCs/>
        </w:rPr>
        <w:t xml:space="preserve">All application forms submitted (new applicants and renewals) must be fully completed </w:t>
      </w:r>
      <w:proofErr w:type="gramStart"/>
      <w:r>
        <w:rPr>
          <w:rFonts w:ascii="Arial" w:hAnsi="Arial" w:cs="Arial"/>
          <w:bCs/>
        </w:rPr>
        <w:t>in order to</w:t>
      </w:r>
      <w:proofErr w:type="gramEnd"/>
      <w:r>
        <w:rPr>
          <w:rFonts w:ascii="Arial" w:hAnsi="Arial" w:cs="Arial"/>
          <w:bCs/>
        </w:rPr>
        <w:t xml:space="preserve"> be </w:t>
      </w:r>
      <w:r w:rsidR="00C22C0E">
        <w:rPr>
          <w:rFonts w:ascii="Arial" w:hAnsi="Arial" w:cs="Arial"/>
          <w:bCs/>
        </w:rPr>
        <w:t xml:space="preserve">accepted </w:t>
      </w:r>
      <w:r>
        <w:rPr>
          <w:rFonts w:ascii="Arial" w:hAnsi="Arial" w:cs="Arial"/>
          <w:bCs/>
        </w:rPr>
        <w:t xml:space="preserve">and assessed and the appropriate fee paid. </w:t>
      </w:r>
    </w:p>
    <w:p w14:paraId="5B29FE0B" w14:textId="77777777" w:rsidR="005C5BE3" w:rsidRDefault="005C5BE3" w:rsidP="002568B9">
      <w:pPr>
        <w:rPr>
          <w:rFonts w:ascii="Arial" w:hAnsi="Arial" w:cs="Arial"/>
          <w:b/>
        </w:rPr>
      </w:pPr>
    </w:p>
    <w:p w14:paraId="7503C41C" w14:textId="77777777" w:rsidR="007F0DD5" w:rsidRDefault="00792283" w:rsidP="002568B9">
      <w:pPr>
        <w:rPr>
          <w:rFonts w:ascii="Arial" w:hAnsi="Arial" w:cs="Arial"/>
        </w:rPr>
      </w:pPr>
      <w:r w:rsidRPr="00792283">
        <w:rPr>
          <w:rFonts w:ascii="Arial" w:hAnsi="Arial" w:cs="Arial"/>
          <w:b/>
          <w:bCs/>
        </w:rPr>
        <w:tab/>
      </w:r>
      <w:r w:rsidR="007F0DD5" w:rsidRPr="00792283">
        <w:rPr>
          <w:rFonts w:ascii="Arial" w:hAnsi="Arial" w:cs="Arial"/>
          <w:b/>
          <w:bCs/>
        </w:rPr>
        <w:t>New Applicant</w:t>
      </w:r>
      <w:r w:rsidRPr="00792283">
        <w:rPr>
          <w:rFonts w:ascii="Arial" w:hAnsi="Arial" w:cs="Arial"/>
          <w:b/>
          <w:bCs/>
        </w:rPr>
        <w:t>s</w:t>
      </w:r>
    </w:p>
    <w:p w14:paraId="2C876E65" w14:textId="77777777" w:rsidR="000863EF" w:rsidRDefault="000863EF" w:rsidP="002568B9">
      <w:pPr>
        <w:rPr>
          <w:rFonts w:ascii="Arial" w:hAnsi="Arial" w:cs="Arial"/>
        </w:rPr>
      </w:pPr>
    </w:p>
    <w:p w14:paraId="62A2D4DB" w14:textId="36AAFBC3" w:rsidR="009C1945" w:rsidRDefault="000863EF" w:rsidP="000863EF">
      <w:pPr>
        <w:ind w:left="720" w:hanging="720"/>
        <w:rPr>
          <w:rFonts w:ascii="Arial" w:hAnsi="Arial" w:cs="Arial"/>
        </w:rPr>
      </w:pPr>
      <w:r>
        <w:rPr>
          <w:rFonts w:ascii="Arial" w:hAnsi="Arial" w:cs="Arial"/>
          <w:b/>
          <w:bCs/>
        </w:rPr>
        <w:t>3.</w:t>
      </w:r>
      <w:r w:rsidR="00C2580A">
        <w:rPr>
          <w:rFonts w:ascii="Arial" w:hAnsi="Arial" w:cs="Arial"/>
          <w:b/>
          <w:bCs/>
        </w:rPr>
        <w:t>99</w:t>
      </w:r>
      <w:r>
        <w:rPr>
          <w:rFonts w:ascii="Arial" w:hAnsi="Arial" w:cs="Arial"/>
          <w:b/>
          <w:bCs/>
        </w:rPr>
        <w:tab/>
      </w:r>
      <w:r w:rsidR="009C1945">
        <w:rPr>
          <w:rFonts w:ascii="Arial" w:hAnsi="Arial" w:cs="Arial"/>
        </w:rPr>
        <w:t xml:space="preserve">If an applicant has not successfully completed </w:t>
      </w:r>
      <w:proofErr w:type="gramStart"/>
      <w:r w:rsidR="009C1945">
        <w:rPr>
          <w:rFonts w:ascii="Arial" w:hAnsi="Arial" w:cs="Arial"/>
        </w:rPr>
        <w:t>all of</w:t>
      </w:r>
      <w:proofErr w:type="gramEnd"/>
      <w:r w:rsidR="009C1945">
        <w:rPr>
          <w:rFonts w:ascii="Arial" w:hAnsi="Arial" w:cs="Arial"/>
        </w:rPr>
        <w:t xml:space="preserve"> the criteria required above for being issued with a drivers’ licence within </w:t>
      </w:r>
      <w:r w:rsidR="00C178C2">
        <w:rPr>
          <w:rFonts w:ascii="Arial" w:hAnsi="Arial" w:cs="Arial"/>
        </w:rPr>
        <w:t xml:space="preserve">6 months </w:t>
      </w:r>
      <w:r w:rsidR="009C1945">
        <w:rPr>
          <w:rFonts w:ascii="Arial" w:hAnsi="Arial" w:cs="Arial"/>
        </w:rPr>
        <w:t xml:space="preserve">of submitting an application to drive a hackney carriage and/or private hire vehicle, the application will be </w:t>
      </w:r>
      <w:r w:rsidR="005253EE">
        <w:rPr>
          <w:rFonts w:ascii="Arial" w:hAnsi="Arial" w:cs="Arial"/>
        </w:rPr>
        <w:t xml:space="preserve">rejected and a new application with new supporting checks would need to be submitted. </w:t>
      </w:r>
    </w:p>
    <w:p w14:paraId="1BCCD04B" w14:textId="77777777" w:rsidR="007F0DD5" w:rsidRDefault="007F0DD5" w:rsidP="002568B9">
      <w:pPr>
        <w:rPr>
          <w:rFonts w:ascii="Arial" w:hAnsi="Arial" w:cs="Arial"/>
        </w:rPr>
      </w:pPr>
    </w:p>
    <w:p w14:paraId="3CE227F6" w14:textId="77777777" w:rsidR="007F0DD5" w:rsidRPr="00792283" w:rsidRDefault="00792283" w:rsidP="002568B9">
      <w:pPr>
        <w:rPr>
          <w:rFonts w:ascii="Arial" w:hAnsi="Arial" w:cs="Arial"/>
          <w:b/>
          <w:bCs/>
        </w:rPr>
      </w:pPr>
      <w:r>
        <w:rPr>
          <w:rFonts w:ascii="Arial" w:hAnsi="Arial" w:cs="Arial"/>
          <w:b/>
          <w:bCs/>
        </w:rPr>
        <w:tab/>
      </w:r>
      <w:r w:rsidR="007F0DD5" w:rsidRPr="00792283">
        <w:rPr>
          <w:rFonts w:ascii="Arial" w:hAnsi="Arial" w:cs="Arial"/>
          <w:b/>
          <w:bCs/>
        </w:rPr>
        <w:t>Renewals for existing licenced drivers</w:t>
      </w:r>
    </w:p>
    <w:p w14:paraId="4B23E19B" w14:textId="77777777" w:rsidR="00792283" w:rsidRDefault="00792283" w:rsidP="002568B9">
      <w:pPr>
        <w:rPr>
          <w:rFonts w:ascii="Arial" w:hAnsi="Arial" w:cs="Arial"/>
        </w:rPr>
      </w:pPr>
    </w:p>
    <w:p w14:paraId="3A92DDF6" w14:textId="25DFF3EB" w:rsidR="009C1945" w:rsidRDefault="00787B81" w:rsidP="00787B81">
      <w:pPr>
        <w:ind w:left="720" w:hanging="720"/>
        <w:rPr>
          <w:rFonts w:ascii="Arial" w:hAnsi="Arial" w:cs="Arial"/>
        </w:rPr>
      </w:pPr>
      <w:r>
        <w:rPr>
          <w:rFonts w:ascii="Arial" w:hAnsi="Arial" w:cs="Arial"/>
          <w:b/>
          <w:bCs/>
        </w:rPr>
        <w:t>3.</w:t>
      </w:r>
      <w:r w:rsidR="002664BC">
        <w:rPr>
          <w:rFonts w:ascii="Arial" w:hAnsi="Arial" w:cs="Arial"/>
          <w:b/>
          <w:bCs/>
        </w:rPr>
        <w:t>10</w:t>
      </w:r>
      <w:r w:rsidR="00C2580A">
        <w:rPr>
          <w:rFonts w:ascii="Arial" w:hAnsi="Arial" w:cs="Arial"/>
          <w:b/>
          <w:bCs/>
        </w:rPr>
        <w:t>0</w:t>
      </w:r>
      <w:r>
        <w:rPr>
          <w:rFonts w:ascii="Arial" w:hAnsi="Arial" w:cs="Arial"/>
          <w:b/>
          <w:bCs/>
        </w:rPr>
        <w:tab/>
      </w:r>
      <w:r w:rsidR="007F0DD5">
        <w:rPr>
          <w:rFonts w:ascii="Arial" w:hAnsi="Arial" w:cs="Arial"/>
        </w:rPr>
        <w:t xml:space="preserve">Licences will not be renewed unless all of the information required to support the renewal application has been provided and has been assessed </w:t>
      </w:r>
      <w:proofErr w:type="gramStart"/>
      <w:r w:rsidR="007F0DD5">
        <w:rPr>
          <w:rFonts w:ascii="Arial" w:hAnsi="Arial" w:cs="Arial"/>
        </w:rPr>
        <w:t>i.e.</w:t>
      </w:r>
      <w:proofErr w:type="gramEnd"/>
      <w:r w:rsidR="007F0DD5">
        <w:rPr>
          <w:rFonts w:ascii="Arial" w:hAnsi="Arial" w:cs="Arial"/>
        </w:rPr>
        <w:t xml:space="preserve"> medical checks, DBS check etc. </w:t>
      </w:r>
    </w:p>
    <w:p w14:paraId="2F59FA5D" w14:textId="77777777" w:rsidR="00D76A1B" w:rsidRDefault="00D76A1B" w:rsidP="002568B9">
      <w:pPr>
        <w:rPr>
          <w:rFonts w:ascii="Arial" w:hAnsi="Arial" w:cs="Arial"/>
        </w:rPr>
      </w:pPr>
    </w:p>
    <w:p w14:paraId="29E68D04" w14:textId="7D1267E3" w:rsidR="00163DDB" w:rsidRPr="00792283" w:rsidRDefault="00792283" w:rsidP="00026AA2">
      <w:pPr>
        <w:rPr>
          <w:rFonts w:ascii="Arial" w:hAnsi="Arial" w:cs="Arial"/>
          <w:b/>
          <w:bCs/>
        </w:rPr>
      </w:pPr>
      <w:r>
        <w:rPr>
          <w:rFonts w:ascii="Arial" w:hAnsi="Arial" w:cs="Arial"/>
          <w:b/>
          <w:bCs/>
        </w:rPr>
        <w:tab/>
      </w:r>
      <w:r w:rsidR="00163DDB" w:rsidRPr="00792283">
        <w:rPr>
          <w:rFonts w:ascii="Arial" w:hAnsi="Arial" w:cs="Arial"/>
          <w:b/>
          <w:bCs/>
        </w:rPr>
        <w:t>Photographs</w:t>
      </w:r>
    </w:p>
    <w:p w14:paraId="0CBC9405" w14:textId="77777777" w:rsidR="00792283" w:rsidRDefault="00792283" w:rsidP="002568B9">
      <w:pPr>
        <w:rPr>
          <w:rFonts w:ascii="Arial" w:hAnsi="Arial" w:cs="Arial"/>
        </w:rPr>
      </w:pPr>
    </w:p>
    <w:p w14:paraId="398734D2" w14:textId="7AC749E5" w:rsidR="00163DDB" w:rsidRDefault="00787B81" w:rsidP="00787B81">
      <w:pPr>
        <w:ind w:left="720" w:hanging="720"/>
        <w:rPr>
          <w:rFonts w:ascii="Arial" w:hAnsi="Arial" w:cs="Arial"/>
        </w:rPr>
      </w:pPr>
      <w:r>
        <w:rPr>
          <w:rFonts w:ascii="Arial" w:hAnsi="Arial" w:cs="Arial"/>
          <w:b/>
          <w:bCs/>
        </w:rPr>
        <w:t>3.</w:t>
      </w:r>
      <w:r w:rsidR="002664BC">
        <w:rPr>
          <w:rFonts w:ascii="Arial" w:hAnsi="Arial" w:cs="Arial"/>
          <w:b/>
          <w:bCs/>
        </w:rPr>
        <w:t>10</w:t>
      </w:r>
      <w:r w:rsidR="00C2580A">
        <w:rPr>
          <w:rFonts w:ascii="Arial" w:hAnsi="Arial" w:cs="Arial"/>
          <w:b/>
          <w:bCs/>
        </w:rPr>
        <w:t>1</w:t>
      </w:r>
      <w:r>
        <w:rPr>
          <w:rFonts w:ascii="Arial" w:hAnsi="Arial" w:cs="Arial"/>
          <w:b/>
          <w:bCs/>
        </w:rPr>
        <w:tab/>
      </w:r>
      <w:r w:rsidR="00163DDB">
        <w:rPr>
          <w:rFonts w:ascii="Arial" w:hAnsi="Arial" w:cs="Arial"/>
        </w:rPr>
        <w:t>Applicants must provide suitable photographs to accompany their initial application</w:t>
      </w:r>
      <w:r w:rsidR="00D76A1B">
        <w:rPr>
          <w:rFonts w:ascii="Arial" w:hAnsi="Arial" w:cs="Arial"/>
        </w:rPr>
        <w:t xml:space="preserve">, on renewal and as and when requested.  </w:t>
      </w:r>
      <w:r w:rsidR="00163DDB">
        <w:rPr>
          <w:rFonts w:ascii="Arial" w:hAnsi="Arial" w:cs="Arial"/>
        </w:rPr>
        <w:t xml:space="preserve"> </w:t>
      </w:r>
    </w:p>
    <w:p w14:paraId="13022E30" w14:textId="77777777" w:rsidR="00163DDB" w:rsidRDefault="00163DDB" w:rsidP="002568B9">
      <w:pPr>
        <w:rPr>
          <w:rFonts w:ascii="Arial" w:hAnsi="Arial" w:cs="Arial"/>
        </w:rPr>
      </w:pPr>
    </w:p>
    <w:p w14:paraId="55B2AF5E" w14:textId="77777777" w:rsidR="00163DDB" w:rsidRPr="00792283" w:rsidRDefault="00792283" w:rsidP="002568B9">
      <w:pPr>
        <w:rPr>
          <w:rFonts w:ascii="Arial" w:hAnsi="Arial" w:cs="Arial"/>
          <w:b/>
          <w:bCs/>
        </w:rPr>
      </w:pPr>
      <w:r>
        <w:rPr>
          <w:rFonts w:ascii="Arial" w:hAnsi="Arial" w:cs="Arial"/>
          <w:b/>
          <w:bCs/>
        </w:rPr>
        <w:tab/>
      </w:r>
      <w:r w:rsidR="00163DDB" w:rsidRPr="00792283">
        <w:rPr>
          <w:rFonts w:ascii="Arial" w:hAnsi="Arial" w:cs="Arial"/>
          <w:b/>
          <w:bCs/>
        </w:rPr>
        <w:t>Re-application after refusal</w:t>
      </w:r>
    </w:p>
    <w:p w14:paraId="42FE9160" w14:textId="77777777" w:rsidR="00792283" w:rsidRDefault="00792283" w:rsidP="002568B9">
      <w:pPr>
        <w:rPr>
          <w:rFonts w:ascii="Arial" w:hAnsi="Arial" w:cs="Arial"/>
        </w:rPr>
      </w:pPr>
    </w:p>
    <w:p w14:paraId="3B1BDCC1" w14:textId="7E11C50F" w:rsidR="00163DDB" w:rsidRDefault="00787B81" w:rsidP="00787B81">
      <w:pPr>
        <w:ind w:left="720" w:hanging="720"/>
        <w:rPr>
          <w:rFonts w:ascii="Arial" w:hAnsi="Arial" w:cs="Arial"/>
        </w:rPr>
      </w:pPr>
      <w:r>
        <w:rPr>
          <w:rFonts w:ascii="Arial" w:hAnsi="Arial" w:cs="Arial"/>
          <w:b/>
          <w:bCs/>
        </w:rPr>
        <w:t>3.</w:t>
      </w:r>
      <w:r w:rsidR="002664BC">
        <w:rPr>
          <w:rFonts w:ascii="Arial" w:hAnsi="Arial" w:cs="Arial"/>
          <w:b/>
          <w:bCs/>
        </w:rPr>
        <w:t>10</w:t>
      </w:r>
      <w:r w:rsidR="00C2580A">
        <w:rPr>
          <w:rFonts w:ascii="Arial" w:hAnsi="Arial" w:cs="Arial"/>
          <w:b/>
          <w:bCs/>
        </w:rPr>
        <w:t>2</w:t>
      </w:r>
      <w:r>
        <w:rPr>
          <w:rFonts w:ascii="Arial" w:hAnsi="Arial" w:cs="Arial"/>
          <w:b/>
          <w:bCs/>
        </w:rPr>
        <w:tab/>
      </w:r>
      <w:r w:rsidR="00163DDB">
        <w:rPr>
          <w:rFonts w:ascii="Arial" w:hAnsi="Arial" w:cs="Arial"/>
        </w:rPr>
        <w:t xml:space="preserve">In the case where a licence has been refused or revoked no new application will be considered for a minimum period of 12 months from the date of refusal/revocation. </w:t>
      </w:r>
    </w:p>
    <w:p w14:paraId="36F09987" w14:textId="77777777" w:rsidR="00163DDB" w:rsidRDefault="00163DDB" w:rsidP="002568B9">
      <w:pPr>
        <w:rPr>
          <w:rFonts w:ascii="Arial" w:hAnsi="Arial" w:cs="Arial"/>
        </w:rPr>
      </w:pPr>
    </w:p>
    <w:p w14:paraId="473E9979" w14:textId="77777777" w:rsidR="00585CEE" w:rsidRPr="00792283" w:rsidRDefault="00792283" w:rsidP="002568B9">
      <w:pPr>
        <w:rPr>
          <w:rFonts w:ascii="Arial" w:hAnsi="Arial" w:cs="Arial"/>
          <w:b/>
          <w:bCs/>
        </w:rPr>
      </w:pPr>
      <w:r>
        <w:rPr>
          <w:rFonts w:ascii="Arial" w:hAnsi="Arial" w:cs="Arial"/>
          <w:b/>
          <w:bCs/>
        </w:rPr>
        <w:tab/>
      </w:r>
      <w:r w:rsidR="00585CEE" w:rsidRPr="00792283">
        <w:rPr>
          <w:rFonts w:ascii="Arial" w:hAnsi="Arial" w:cs="Arial"/>
          <w:b/>
          <w:bCs/>
        </w:rPr>
        <w:t>Changes in circumstances</w:t>
      </w:r>
    </w:p>
    <w:p w14:paraId="47929118" w14:textId="77777777" w:rsidR="00792283" w:rsidRDefault="00792283" w:rsidP="002568B9">
      <w:pPr>
        <w:rPr>
          <w:rFonts w:ascii="Arial" w:hAnsi="Arial" w:cs="Arial"/>
        </w:rPr>
      </w:pPr>
    </w:p>
    <w:p w14:paraId="5CD53343" w14:textId="465AA06A" w:rsidR="00585CEE" w:rsidRPr="009C1945" w:rsidRDefault="00787B81" w:rsidP="00787B81">
      <w:pPr>
        <w:ind w:left="720" w:hanging="720"/>
        <w:rPr>
          <w:rFonts w:ascii="Arial" w:hAnsi="Arial" w:cs="Arial"/>
        </w:rPr>
      </w:pPr>
      <w:r>
        <w:rPr>
          <w:rFonts w:ascii="Arial" w:hAnsi="Arial" w:cs="Arial"/>
          <w:b/>
          <w:bCs/>
        </w:rPr>
        <w:t>3.</w:t>
      </w:r>
      <w:r w:rsidR="00843881">
        <w:rPr>
          <w:rFonts w:ascii="Arial" w:hAnsi="Arial" w:cs="Arial"/>
          <w:b/>
          <w:bCs/>
        </w:rPr>
        <w:t>10</w:t>
      </w:r>
      <w:r w:rsidR="00C2580A">
        <w:rPr>
          <w:rFonts w:ascii="Arial" w:hAnsi="Arial" w:cs="Arial"/>
          <w:b/>
          <w:bCs/>
        </w:rPr>
        <w:t>3</w:t>
      </w:r>
      <w:r>
        <w:rPr>
          <w:rFonts w:ascii="Arial" w:hAnsi="Arial" w:cs="Arial"/>
          <w:b/>
          <w:bCs/>
        </w:rPr>
        <w:tab/>
      </w:r>
      <w:r w:rsidR="00585CEE">
        <w:rPr>
          <w:rFonts w:ascii="Arial" w:hAnsi="Arial" w:cs="Arial"/>
        </w:rPr>
        <w:t>Licenced drivers must notify the Licensing authority, within 7 days of any change of name and</w:t>
      </w:r>
      <w:r w:rsidR="00E36DAA">
        <w:rPr>
          <w:rFonts w:ascii="Arial" w:hAnsi="Arial" w:cs="Arial"/>
        </w:rPr>
        <w:t xml:space="preserve">/or </w:t>
      </w:r>
      <w:r w:rsidR="006669A2">
        <w:rPr>
          <w:rFonts w:ascii="Arial" w:hAnsi="Arial" w:cs="Arial"/>
        </w:rPr>
        <w:t>address</w:t>
      </w:r>
      <w:r w:rsidR="008B1E5E">
        <w:rPr>
          <w:rFonts w:ascii="Arial" w:hAnsi="Arial" w:cs="Arial"/>
        </w:rPr>
        <w:t xml:space="preserve">.  </w:t>
      </w:r>
    </w:p>
    <w:p w14:paraId="327EB066" w14:textId="77777777" w:rsidR="00FC7EE2" w:rsidRDefault="00FC7EE2" w:rsidP="002568B9">
      <w:pPr>
        <w:rPr>
          <w:rFonts w:ascii="Arial" w:hAnsi="Arial" w:cs="Arial"/>
          <w:b/>
        </w:rPr>
      </w:pPr>
    </w:p>
    <w:p w14:paraId="4141F6B9" w14:textId="77777777" w:rsidR="002568B9" w:rsidRDefault="002568B9" w:rsidP="002568B9">
      <w:pPr>
        <w:rPr>
          <w:rFonts w:ascii="Arial" w:hAnsi="Arial" w:cs="Arial"/>
          <w:b/>
        </w:rPr>
      </w:pPr>
      <w:r>
        <w:rPr>
          <w:rFonts w:ascii="Arial" w:hAnsi="Arial" w:cs="Arial"/>
          <w:b/>
        </w:rPr>
        <w:tab/>
        <w:t>Duration of licence</w:t>
      </w:r>
    </w:p>
    <w:p w14:paraId="1AA2DD7E" w14:textId="77777777" w:rsidR="00B43752" w:rsidRDefault="00B43752" w:rsidP="002568B9">
      <w:pPr>
        <w:rPr>
          <w:rFonts w:ascii="Arial" w:hAnsi="Arial" w:cs="Arial"/>
          <w:b/>
        </w:rPr>
      </w:pPr>
    </w:p>
    <w:p w14:paraId="7517ECC8" w14:textId="3F04A522" w:rsidR="00B43752" w:rsidRPr="00B43752" w:rsidRDefault="00831800" w:rsidP="00831800">
      <w:pPr>
        <w:ind w:left="720" w:hanging="720"/>
        <w:rPr>
          <w:rFonts w:ascii="Arial" w:hAnsi="Arial" w:cs="Arial"/>
        </w:rPr>
      </w:pPr>
      <w:r>
        <w:rPr>
          <w:rFonts w:ascii="Arial" w:hAnsi="Arial" w:cs="Arial"/>
          <w:b/>
          <w:bCs/>
        </w:rPr>
        <w:t>3.</w:t>
      </w:r>
      <w:r w:rsidR="00C22C0E">
        <w:rPr>
          <w:rFonts w:ascii="Arial" w:hAnsi="Arial" w:cs="Arial"/>
          <w:b/>
          <w:bCs/>
        </w:rPr>
        <w:t>10</w:t>
      </w:r>
      <w:r w:rsidR="00C2580A">
        <w:rPr>
          <w:rFonts w:ascii="Arial" w:hAnsi="Arial" w:cs="Arial"/>
          <w:b/>
          <w:bCs/>
        </w:rPr>
        <w:t>4</w:t>
      </w:r>
      <w:r>
        <w:rPr>
          <w:rFonts w:ascii="Arial" w:hAnsi="Arial" w:cs="Arial"/>
          <w:b/>
          <w:bCs/>
        </w:rPr>
        <w:tab/>
      </w:r>
      <w:r w:rsidR="00B43752">
        <w:rPr>
          <w:rFonts w:ascii="Arial" w:hAnsi="Arial" w:cs="Arial"/>
        </w:rPr>
        <w:t xml:space="preserve">Where the Licensing Authority issues a Licence to drivers it will be for a maximum of 3 years from the date of issue.  </w:t>
      </w:r>
      <w:r w:rsidR="00EE0CCA">
        <w:rPr>
          <w:rFonts w:ascii="Arial" w:hAnsi="Arial" w:cs="Arial"/>
        </w:rPr>
        <w:t xml:space="preserve">The authority may grant a licence for 1 year </w:t>
      </w:r>
      <w:r w:rsidR="00EE0CCA">
        <w:rPr>
          <w:rFonts w:ascii="Arial" w:hAnsi="Arial" w:cs="Arial"/>
        </w:rPr>
        <w:lastRenderedPageBreak/>
        <w:t xml:space="preserve">instead upon request, and dependant on the circumstances of the individual case. </w:t>
      </w:r>
      <w:r w:rsidR="005C5BE3">
        <w:rPr>
          <w:rFonts w:ascii="Arial" w:hAnsi="Arial" w:cs="Arial"/>
        </w:rPr>
        <w:t>For applicants subject to immigration controls see para. 3.53.</w:t>
      </w:r>
    </w:p>
    <w:p w14:paraId="07C38BEB" w14:textId="77777777" w:rsidR="00EE0CCA" w:rsidRDefault="00EE0CCA" w:rsidP="002568B9">
      <w:pPr>
        <w:rPr>
          <w:rFonts w:ascii="Arial" w:hAnsi="Arial" w:cs="Arial"/>
          <w:b/>
        </w:rPr>
      </w:pPr>
    </w:p>
    <w:p w14:paraId="73DB5A2F" w14:textId="77777777" w:rsidR="002568B9" w:rsidRDefault="002568B9" w:rsidP="002568B9">
      <w:pPr>
        <w:jc w:val="both"/>
        <w:rPr>
          <w:rFonts w:ascii="Arial" w:hAnsi="Arial" w:cs="Arial"/>
          <w:b/>
        </w:rPr>
      </w:pPr>
      <w:r>
        <w:rPr>
          <w:rFonts w:ascii="Arial" w:hAnsi="Arial" w:cs="Arial"/>
          <w:b/>
        </w:rPr>
        <w:tab/>
        <w:t>Conditions</w:t>
      </w:r>
    </w:p>
    <w:p w14:paraId="411FB689" w14:textId="77777777" w:rsidR="002568B9" w:rsidRDefault="002568B9" w:rsidP="002568B9">
      <w:pPr>
        <w:jc w:val="both"/>
        <w:rPr>
          <w:rFonts w:ascii="Arial" w:hAnsi="Arial" w:cs="Arial"/>
          <w:b/>
        </w:rPr>
      </w:pPr>
    </w:p>
    <w:p w14:paraId="78AA6A2D" w14:textId="1BE218A9" w:rsidR="00555944" w:rsidRDefault="00831800" w:rsidP="00C743E4">
      <w:pPr>
        <w:ind w:left="720" w:hanging="720"/>
        <w:jc w:val="both"/>
        <w:rPr>
          <w:rFonts w:ascii="Arial" w:hAnsi="Arial" w:cs="Arial"/>
        </w:rPr>
      </w:pPr>
      <w:r>
        <w:rPr>
          <w:rFonts w:ascii="Arial" w:hAnsi="Arial" w:cs="Arial"/>
          <w:b/>
          <w:bCs/>
        </w:rPr>
        <w:t>3.</w:t>
      </w:r>
      <w:r w:rsidR="00C22C0E">
        <w:rPr>
          <w:rFonts w:ascii="Arial" w:hAnsi="Arial" w:cs="Arial"/>
          <w:b/>
          <w:bCs/>
        </w:rPr>
        <w:t>10</w:t>
      </w:r>
      <w:r w:rsidR="00C2580A">
        <w:rPr>
          <w:rFonts w:ascii="Arial" w:hAnsi="Arial" w:cs="Arial"/>
          <w:b/>
          <w:bCs/>
        </w:rPr>
        <w:t>5</w:t>
      </w:r>
      <w:r>
        <w:rPr>
          <w:rFonts w:ascii="Arial" w:hAnsi="Arial" w:cs="Arial"/>
          <w:b/>
          <w:bCs/>
        </w:rPr>
        <w:tab/>
      </w:r>
      <w:r w:rsidR="002568B9">
        <w:rPr>
          <w:rFonts w:ascii="Arial" w:hAnsi="Arial" w:cs="Arial"/>
        </w:rPr>
        <w:t xml:space="preserve">The Council may attach such conditions to a Drivers licence as are considered necessary.  The conditions for a Dual Hackney Carriage and Private Hire Vehicle Driver’s licence are set out in Appendix A.  The conditions for a Restricted Private Hire Vehicle Driver’s licence are </w:t>
      </w:r>
      <w:r w:rsidR="004425BB">
        <w:rPr>
          <w:rFonts w:ascii="Arial" w:hAnsi="Arial" w:cs="Arial"/>
        </w:rPr>
        <w:t xml:space="preserve">also set out in Appendix A.  </w:t>
      </w:r>
    </w:p>
    <w:p w14:paraId="3CB83A55" w14:textId="77777777" w:rsidR="00555944" w:rsidRDefault="00555944" w:rsidP="00A84629">
      <w:pPr>
        <w:jc w:val="both"/>
        <w:rPr>
          <w:rFonts w:ascii="Arial" w:hAnsi="Arial" w:cs="Arial"/>
        </w:rPr>
      </w:pPr>
    </w:p>
    <w:p w14:paraId="02A29DA2" w14:textId="558F5DA4" w:rsidR="003360C2" w:rsidRDefault="00831800" w:rsidP="003360C2">
      <w:pPr>
        <w:ind w:left="720" w:right="-714" w:hanging="720"/>
        <w:jc w:val="both"/>
        <w:rPr>
          <w:rFonts w:ascii="Arial" w:hAnsi="Arial" w:cs="Arial"/>
        </w:rPr>
      </w:pPr>
      <w:r>
        <w:rPr>
          <w:rFonts w:ascii="Arial" w:hAnsi="Arial" w:cs="Arial"/>
          <w:b/>
          <w:bCs/>
        </w:rPr>
        <w:t>3.10</w:t>
      </w:r>
      <w:r w:rsidR="00C2580A">
        <w:rPr>
          <w:rFonts w:ascii="Arial" w:hAnsi="Arial" w:cs="Arial"/>
          <w:b/>
          <w:bCs/>
        </w:rPr>
        <w:t>6</w:t>
      </w:r>
      <w:r>
        <w:rPr>
          <w:rFonts w:ascii="Arial" w:hAnsi="Arial" w:cs="Arial"/>
          <w:b/>
          <w:bCs/>
        </w:rPr>
        <w:tab/>
      </w:r>
      <w:r w:rsidR="003360C2" w:rsidRPr="003360C2">
        <w:rPr>
          <w:rFonts w:ascii="Arial" w:hAnsi="Arial" w:cs="Arial"/>
        </w:rPr>
        <w:t>The Council has also made byelaws that are specifically applicable to Hackney</w:t>
      </w:r>
      <w:r w:rsidR="005C5BE3">
        <w:rPr>
          <w:rFonts w:ascii="Arial" w:hAnsi="Arial" w:cs="Arial"/>
        </w:rPr>
        <w:t xml:space="preserve"> Carriage drivers/proprietors.  These are detailed on the Council website at:</w:t>
      </w:r>
    </w:p>
    <w:p w14:paraId="3385FFA8" w14:textId="77777777" w:rsidR="005C5BE3" w:rsidRPr="003360C2" w:rsidRDefault="00D72E18" w:rsidP="005C5BE3">
      <w:pPr>
        <w:ind w:left="720" w:right="-714"/>
        <w:jc w:val="both"/>
        <w:rPr>
          <w:rFonts w:ascii="Arial" w:hAnsi="Arial" w:cs="Arial"/>
        </w:rPr>
      </w:pPr>
      <w:hyperlink r:id="rId11" w:history="1">
        <w:r w:rsidR="005C5BE3" w:rsidRPr="001940BC">
          <w:rPr>
            <w:rStyle w:val="Hyperlink"/>
            <w:rFonts w:ascii="Arial" w:hAnsi="Arial" w:cs="Arial"/>
          </w:rPr>
          <w:t>https://www.easthants.gov.uk/licensing/making-licensing-application/taxi-and-private-hire-licences/information-current-licence</w:t>
        </w:r>
      </w:hyperlink>
      <w:r w:rsidR="005C5BE3">
        <w:rPr>
          <w:rFonts w:ascii="Arial" w:hAnsi="Arial" w:cs="Arial"/>
        </w:rPr>
        <w:t xml:space="preserve">. </w:t>
      </w:r>
    </w:p>
    <w:p w14:paraId="36ADA587" w14:textId="77777777" w:rsidR="00D32DE1" w:rsidRDefault="00D32DE1" w:rsidP="00A84629">
      <w:pPr>
        <w:jc w:val="both"/>
        <w:rPr>
          <w:rFonts w:ascii="Arial" w:hAnsi="Arial" w:cs="Arial"/>
          <w:bCs/>
        </w:rPr>
      </w:pPr>
    </w:p>
    <w:p w14:paraId="2AE8199B" w14:textId="77777777" w:rsidR="001649FA" w:rsidRDefault="001649FA" w:rsidP="00A84629">
      <w:pPr>
        <w:jc w:val="both"/>
        <w:rPr>
          <w:rFonts w:ascii="Arial" w:hAnsi="Arial" w:cs="Arial"/>
          <w:bCs/>
        </w:rPr>
      </w:pPr>
    </w:p>
    <w:p w14:paraId="252B1A2A" w14:textId="77777777" w:rsidR="00CB25F6" w:rsidRDefault="00CB1932" w:rsidP="00A84629">
      <w:pPr>
        <w:jc w:val="both"/>
        <w:rPr>
          <w:rFonts w:ascii="Arial" w:hAnsi="Arial" w:cs="Arial"/>
          <w:b/>
          <w:bCs/>
        </w:rPr>
      </w:pPr>
      <w:r>
        <w:rPr>
          <w:rFonts w:ascii="Arial" w:hAnsi="Arial" w:cs="Arial"/>
          <w:b/>
          <w:bCs/>
        </w:rPr>
        <w:t>4</w:t>
      </w:r>
      <w:r w:rsidR="00CB25F6">
        <w:rPr>
          <w:rFonts w:ascii="Arial" w:hAnsi="Arial" w:cs="Arial"/>
          <w:b/>
          <w:bCs/>
        </w:rPr>
        <w:t>. OPERATOR</w:t>
      </w:r>
      <w:r w:rsidR="00317AA3">
        <w:rPr>
          <w:rFonts w:ascii="Arial" w:hAnsi="Arial" w:cs="Arial"/>
          <w:b/>
          <w:bCs/>
        </w:rPr>
        <w:t xml:space="preserve"> LICENSING REQUIREMENTS</w:t>
      </w:r>
    </w:p>
    <w:p w14:paraId="01978259" w14:textId="77777777" w:rsidR="00CB25F6" w:rsidRDefault="00CB25F6" w:rsidP="00A84629">
      <w:pPr>
        <w:jc w:val="both"/>
        <w:rPr>
          <w:rFonts w:ascii="Arial" w:hAnsi="Arial" w:cs="Arial"/>
          <w:b/>
          <w:bCs/>
        </w:rPr>
      </w:pPr>
    </w:p>
    <w:p w14:paraId="2C702F94" w14:textId="77777777" w:rsidR="00CB25F6" w:rsidRDefault="00CB25F6" w:rsidP="00A84629">
      <w:pPr>
        <w:jc w:val="both"/>
        <w:rPr>
          <w:rFonts w:ascii="Arial" w:hAnsi="Arial" w:cs="Arial"/>
          <w:bCs/>
        </w:rPr>
      </w:pPr>
      <w:r>
        <w:rPr>
          <w:rFonts w:ascii="Arial" w:hAnsi="Arial" w:cs="Arial"/>
          <w:b/>
          <w:bCs/>
        </w:rPr>
        <w:tab/>
      </w:r>
      <w:r w:rsidR="00800B78">
        <w:rPr>
          <w:rFonts w:ascii="Arial" w:hAnsi="Arial" w:cs="Arial"/>
          <w:b/>
          <w:bCs/>
        </w:rPr>
        <w:t>Requirement</w:t>
      </w:r>
      <w:r w:rsidR="00317AA3">
        <w:rPr>
          <w:rFonts w:ascii="Arial" w:hAnsi="Arial" w:cs="Arial"/>
          <w:b/>
          <w:bCs/>
        </w:rPr>
        <w:t>s</w:t>
      </w:r>
      <w:r w:rsidR="00800B78">
        <w:rPr>
          <w:rFonts w:ascii="Arial" w:hAnsi="Arial" w:cs="Arial"/>
          <w:b/>
          <w:bCs/>
        </w:rPr>
        <w:t xml:space="preserve"> for a licence</w:t>
      </w:r>
    </w:p>
    <w:p w14:paraId="66DE10CA" w14:textId="77777777" w:rsidR="00CB25F6" w:rsidRDefault="00CB25F6" w:rsidP="00A84629">
      <w:pPr>
        <w:jc w:val="both"/>
        <w:rPr>
          <w:rFonts w:ascii="Arial" w:hAnsi="Arial" w:cs="Arial"/>
          <w:bCs/>
        </w:rPr>
      </w:pPr>
    </w:p>
    <w:p w14:paraId="7036FA6C" w14:textId="77777777" w:rsidR="00CB25F6" w:rsidRDefault="00831800" w:rsidP="00831800">
      <w:pPr>
        <w:ind w:left="720" w:hanging="720"/>
        <w:jc w:val="both"/>
        <w:rPr>
          <w:rFonts w:ascii="Arial" w:hAnsi="Arial" w:cs="Arial"/>
          <w:bCs/>
        </w:rPr>
      </w:pPr>
      <w:r>
        <w:rPr>
          <w:rFonts w:ascii="Arial" w:hAnsi="Arial" w:cs="Arial"/>
          <w:b/>
        </w:rPr>
        <w:t>4.1</w:t>
      </w:r>
      <w:r>
        <w:rPr>
          <w:rFonts w:ascii="Arial" w:hAnsi="Arial" w:cs="Arial"/>
          <w:b/>
        </w:rPr>
        <w:tab/>
      </w:r>
      <w:r w:rsidR="00776E62">
        <w:rPr>
          <w:rFonts w:ascii="Arial" w:hAnsi="Arial" w:cs="Arial"/>
          <w:bCs/>
        </w:rPr>
        <w:t xml:space="preserve">The objective in licensing Private Hire </w:t>
      </w:r>
      <w:r>
        <w:rPr>
          <w:rFonts w:ascii="Arial" w:hAnsi="Arial" w:cs="Arial"/>
          <w:bCs/>
        </w:rPr>
        <w:t>O</w:t>
      </w:r>
      <w:r w:rsidR="00776E62">
        <w:rPr>
          <w:rFonts w:ascii="Arial" w:hAnsi="Arial" w:cs="Arial"/>
          <w:bCs/>
        </w:rPr>
        <w:t>perators is the safety of the public</w:t>
      </w:r>
      <w:r w:rsidR="0029143B">
        <w:rPr>
          <w:rFonts w:ascii="Arial" w:hAnsi="Arial" w:cs="Arial"/>
          <w:bCs/>
        </w:rPr>
        <w:t xml:space="preserve"> as they </w:t>
      </w:r>
      <w:r w:rsidR="00776E62">
        <w:rPr>
          <w:rFonts w:ascii="Arial" w:hAnsi="Arial" w:cs="Arial"/>
          <w:bCs/>
        </w:rPr>
        <w:t xml:space="preserve">will be using </w:t>
      </w:r>
      <w:r w:rsidR="0029143B">
        <w:rPr>
          <w:rFonts w:ascii="Arial" w:hAnsi="Arial" w:cs="Arial"/>
          <w:bCs/>
        </w:rPr>
        <w:t xml:space="preserve">the </w:t>
      </w:r>
      <w:r w:rsidR="00776E62">
        <w:rPr>
          <w:rFonts w:ascii="Arial" w:hAnsi="Arial" w:cs="Arial"/>
          <w:bCs/>
        </w:rPr>
        <w:t>operator</w:t>
      </w:r>
      <w:r w:rsidR="0029143B">
        <w:rPr>
          <w:rFonts w:ascii="Arial" w:hAnsi="Arial" w:cs="Arial"/>
          <w:bCs/>
        </w:rPr>
        <w:t>’</w:t>
      </w:r>
      <w:r w:rsidR="00776E62">
        <w:rPr>
          <w:rFonts w:ascii="Arial" w:hAnsi="Arial" w:cs="Arial"/>
          <w:bCs/>
        </w:rPr>
        <w:t xml:space="preserve">s premises, and vehicles and drivers arranged through them. </w:t>
      </w:r>
      <w:r w:rsidR="0029143B">
        <w:rPr>
          <w:rFonts w:ascii="Arial" w:hAnsi="Arial" w:cs="Arial"/>
          <w:bCs/>
        </w:rPr>
        <w:t xml:space="preserve">A private hire vehicle can only be despatched to a customer by a private hire operator.  The vehicle must have been licensed by the same authority as that which has granted the operator’s licence.  In addition, the vehicle must be driven by a private hire driver licensed by the same authority, hence all three licences must be issued by the same authority.   </w:t>
      </w:r>
      <w:r w:rsidR="00776E62">
        <w:rPr>
          <w:rFonts w:ascii="Arial" w:hAnsi="Arial" w:cs="Arial"/>
          <w:bCs/>
        </w:rPr>
        <w:t xml:space="preserve"> </w:t>
      </w:r>
    </w:p>
    <w:p w14:paraId="0831EC16" w14:textId="77777777" w:rsidR="00383A44" w:rsidRDefault="00383A44" w:rsidP="00A84629">
      <w:pPr>
        <w:jc w:val="both"/>
        <w:rPr>
          <w:rFonts w:ascii="Arial" w:hAnsi="Arial" w:cs="Arial"/>
          <w:bCs/>
        </w:rPr>
      </w:pPr>
    </w:p>
    <w:p w14:paraId="7E3ABC5D" w14:textId="77777777" w:rsidR="00383A44" w:rsidRDefault="00831800" w:rsidP="00831800">
      <w:pPr>
        <w:ind w:left="720" w:hanging="720"/>
        <w:jc w:val="both"/>
        <w:rPr>
          <w:rFonts w:ascii="Arial" w:hAnsi="Arial" w:cs="Arial"/>
          <w:bCs/>
        </w:rPr>
      </w:pPr>
      <w:r>
        <w:rPr>
          <w:rFonts w:ascii="Arial" w:hAnsi="Arial" w:cs="Arial"/>
          <w:b/>
        </w:rPr>
        <w:t>4.2</w:t>
      </w:r>
      <w:r>
        <w:rPr>
          <w:rFonts w:ascii="Arial" w:hAnsi="Arial" w:cs="Arial"/>
          <w:b/>
        </w:rPr>
        <w:tab/>
      </w:r>
      <w:r w:rsidR="00383A44">
        <w:rPr>
          <w:rFonts w:ascii="Arial" w:hAnsi="Arial" w:cs="Arial"/>
          <w:bCs/>
        </w:rPr>
        <w:t xml:space="preserve">The Operator must have a physical base located within the District of the Licensing Authority. From here they will make bookings and keep records. </w:t>
      </w:r>
    </w:p>
    <w:p w14:paraId="2E593AB7" w14:textId="77777777" w:rsidR="0029143B" w:rsidRDefault="0029143B" w:rsidP="00A84629">
      <w:pPr>
        <w:jc w:val="both"/>
        <w:rPr>
          <w:rFonts w:ascii="Arial" w:hAnsi="Arial" w:cs="Arial"/>
          <w:bCs/>
        </w:rPr>
      </w:pPr>
    </w:p>
    <w:p w14:paraId="302E4CEF" w14:textId="77777777" w:rsidR="0029143B" w:rsidRDefault="00831800" w:rsidP="00831800">
      <w:pPr>
        <w:ind w:left="720" w:hanging="720"/>
        <w:jc w:val="both"/>
        <w:rPr>
          <w:rFonts w:ascii="Arial" w:hAnsi="Arial" w:cs="Arial"/>
          <w:bCs/>
        </w:rPr>
      </w:pPr>
      <w:r>
        <w:rPr>
          <w:rFonts w:ascii="Arial" w:hAnsi="Arial" w:cs="Arial"/>
          <w:b/>
        </w:rPr>
        <w:t>4.3</w:t>
      </w:r>
      <w:r>
        <w:rPr>
          <w:rFonts w:ascii="Arial" w:hAnsi="Arial" w:cs="Arial"/>
          <w:b/>
        </w:rPr>
        <w:tab/>
      </w:r>
      <w:r w:rsidR="00E11F87">
        <w:rPr>
          <w:rFonts w:ascii="Arial" w:hAnsi="Arial" w:cs="Arial"/>
          <w:bCs/>
        </w:rPr>
        <w:t xml:space="preserve">There is no maximum limit to the number of vehicles an operator may have. A private hire operator licence may be applied for by an individual (who may or may not also be a licenced driver), a company or a partnership.  </w:t>
      </w:r>
    </w:p>
    <w:p w14:paraId="7B4A271D" w14:textId="77777777" w:rsidR="00800B78" w:rsidRDefault="00800B78" w:rsidP="00A84629">
      <w:pPr>
        <w:jc w:val="both"/>
        <w:rPr>
          <w:rFonts w:ascii="Arial" w:hAnsi="Arial" w:cs="Arial"/>
          <w:bCs/>
        </w:rPr>
      </w:pPr>
    </w:p>
    <w:p w14:paraId="66CB8FE0" w14:textId="77777777" w:rsidR="00800B78" w:rsidRDefault="00831800" w:rsidP="00831800">
      <w:pPr>
        <w:ind w:left="720" w:hanging="720"/>
        <w:jc w:val="both"/>
        <w:rPr>
          <w:rFonts w:ascii="Arial" w:hAnsi="Arial" w:cs="Arial"/>
          <w:bCs/>
        </w:rPr>
      </w:pPr>
      <w:r>
        <w:rPr>
          <w:rFonts w:ascii="Arial" w:hAnsi="Arial" w:cs="Arial"/>
          <w:b/>
        </w:rPr>
        <w:t>4.4</w:t>
      </w:r>
      <w:r>
        <w:rPr>
          <w:rFonts w:ascii="Arial" w:hAnsi="Arial" w:cs="Arial"/>
          <w:b/>
        </w:rPr>
        <w:tab/>
      </w:r>
      <w:r w:rsidR="00800B78">
        <w:rPr>
          <w:rFonts w:ascii="Arial" w:hAnsi="Arial" w:cs="Arial"/>
          <w:bCs/>
        </w:rPr>
        <w:t xml:space="preserve">Applications for an Operators licence must be made on the prescribed form, together with the appropriate fee. </w:t>
      </w:r>
      <w:r w:rsidR="0081668A">
        <w:rPr>
          <w:rFonts w:ascii="Arial" w:hAnsi="Arial" w:cs="Arial"/>
          <w:bCs/>
        </w:rPr>
        <w:t xml:space="preserve">Application forms must be fully completed </w:t>
      </w:r>
      <w:proofErr w:type="gramStart"/>
      <w:r w:rsidR="0081668A">
        <w:rPr>
          <w:rFonts w:ascii="Arial" w:hAnsi="Arial" w:cs="Arial"/>
          <w:bCs/>
        </w:rPr>
        <w:t>in order to</w:t>
      </w:r>
      <w:proofErr w:type="gramEnd"/>
      <w:r w:rsidR="0081668A">
        <w:rPr>
          <w:rFonts w:ascii="Arial" w:hAnsi="Arial" w:cs="Arial"/>
          <w:bCs/>
        </w:rPr>
        <w:t xml:space="preserve"> be accepted and assessed.</w:t>
      </w:r>
      <w:r w:rsidR="00800B78">
        <w:rPr>
          <w:rFonts w:ascii="Arial" w:hAnsi="Arial" w:cs="Arial"/>
          <w:bCs/>
        </w:rPr>
        <w:t xml:space="preserve"> The Council will then decide whether the applicant is a fit and proper person to hold an Operator licence. </w:t>
      </w:r>
    </w:p>
    <w:p w14:paraId="2A5B6675" w14:textId="77777777" w:rsidR="00383A44" w:rsidRDefault="00383A44" w:rsidP="00A84629">
      <w:pPr>
        <w:jc w:val="both"/>
        <w:rPr>
          <w:rFonts w:ascii="Arial" w:hAnsi="Arial" w:cs="Arial"/>
          <w:bCs/>
        </w:rPr>
      </w:pPr>
    </w:p>
    <w:p w14:paraId="0F76676E" w14:textId="053A2060" w:rsidR="00383A44" w:rsidRDefault="00831800" w:rsidP="00831800">
      <w:pPr>
        <w:ind w:left="720" w:hanging="720"/>
        <w:rPr>
          <w:rFonts w:ascii="Arial" w:hAnsi="Arial" w:cs="Arial"/>
        </w:rPr>
      </w:pPr>
      <w:r>
        <w:rPr>
          <w:rFonts w:ascii="Arial" w:hAnsi="Arial" w:cs="Arial"/>
          <w:b/>
          <w:bCs/>
        </w:rPr>
        <w:t>4.5</w:t>
      </w:r>
      <w:r>
        <w:rPr>
          <w:rFonts w:ascii="Arial" w:hAnsi="Arial" w:cs="Arial"/>
          <w:b/>
          <w:bCs/>
        </w:rPr>
        <w:tab/>
      </w:r>
      <w:r w:rsidR="00383A44">
        <w:rPr>
          <w:rFonts w:ascii="Arial" w:hAnsi="Arial" w:cs="Arial"/>
        </w:rPr>
        <w:t xml:space="preserve">Where the Licensing Authority issues a Private Hire Operators Licence it will be for a maximum of 5 years from the date of issue.  The authority may grant a licence for 1 year instead upon request, and dependant on the circumstances of the individual case. </w:t>
      </w:r>
    </w:p>
    <w:p w14:paraId="21F8AB7D" w14:textId="5BD79F1E" w:rsidR="007056D9" w:rsidRDefault="007056D9" w:rsidP="00831800">
      <w:pPr>
        <w:ind w:left="720" w:hanging="720"/>
        <w:rPr>
          <w:rFonts w:ascii="Arial" w:hAnsi="Arial" w:cs="Arial"/>
        </w:rPr>
      </w:pPr>
    </w:p>
    <w:p w14:paraId="7A003163" w14:textId="77777777" w:rsidR="007056D9" w:rsidRDefault="007056D9" w:rsidP="00831800">
      <w:pPr>
        <w:ind w:left="720" w:hanging="720"/>
        <w:rPr>
          <w:rFonts w:ascii="Arial" w:hAnsi="Arial" w:cs="Arial"/>
        </w:rPr>
      </w:pPr>
    </w:p>
    <w:p w14:paraId="3A25F3DE" w14:textId="77777777" w:rsidR="00026AA2" w:rsidRDefault="00026AA2" w:rsidP="00831800">
      <w:pPr>
        <w:ind w:left="720" w:hanging="720"/>
        <w:rPr>
          <w:rFonts w:ascii="Arial" w:hAnsi="Arial" w:cs="Arial"/>
        </w:rPr>
      </w:pPr>
    </w:p>
    <w:p w14:paraId="5B50E530" w14:textId="77777777" w:rsidR="00B22662" w:rsidRDefault="00B22662" w:rsidP="00A84629">
      <w:pPr>
        <w:jc w:val="both"/>
        <w:rPr>
          <w:rFonts w:ascii="Arial" w:hAnsi="Arial" w:cs="Arial"/>
          <w:bCs/>
        </w:rPr>
      </w:pPr>
      <w:r>
        <w:rPr>
          <w:rFonts w:ascii="Arial" w:hAnsi="Arial" w:cs="Arial"/>
          <w:b/>
          <w:bCs/>
        </w:rPr>
        <w:lastRenderedPageBreak/>
        <w:tab/>
        <w:t>Fit and proper person</w:t>
      </w:r>
    </w:p>
    <w:p w14:paraId="497551A1" w14:textId="77777777" w:rsidR="00B22662" w:rsidRDefault="00B22662" w:rsidP="00A84629">
      <w:pPr>
        <w:jc w:val="both"/>
        <w:rPr>
          <w:rFonts w:ascii="Arial" w:hAnsi="Arial" w:cs="Arial"/>
          <w:bCs/>
        </w:rPr>
      </w:pPr>
    </w:p>
    <w:p w14:paraId="34C97C9C" w14:textId="77777777" w:rsidR="00B22662" w:rsidRDefault="00831800" w:rsidP="00831800">
      <w:pPr>
        <w:ind w:left="720" w:hanging="720"/>
        <w:jc w:val="both"/>
        <w:rPr>
          <w:rFonts w:ascii="Arial" w:hAnsi="Arial" w:cs="Arial"/>
          <w:bCs/>
        </w:rPr>
      </w:pPr>
      <w:r>
        <w:rPr>
          <w:rFonts w:ascii="Arial" w:hAnsi="Arial" w:cs="Arial"/>
          <w:b/>
        </w:rPr>
        <w:t>4.6</w:t>
      </w:r>
      <w:r>
        <w:rPr>
          <w:rFonts w:ascii="Arial" w:hAnsi="Arial" w:cs="Arial"/>
          <w:b/>
        </w:rPr>
        <w:tab/>
      </w:r>
      <w:r w:rsidR="005E5F10">
        <w:rPr>
          <w:rFonts w:ascii="Arial" w:hAnsi="Arial" w:cs="Arial"/>
          <w:bCs/>
        </w:rPr>
        <w:t xml:space="preserve">Under Section 55 of the Local Government (Miscellaneous Provisions) Act 1976 the Licensing Authority must not grant a </w:t>
      </w:r>
      <w:r w:rsidR="003C7BB4">
        <w:rPr>
          <w:rFonts w:ascii="Arial" w:hAnsi="Arial" w:cs="Arial"/>
          <w:bCs/>
        </w:rPr>
        <w:t xml:space="preserve">Private Hire Operators licence unless satisfied that the applicant is a fit and proper person to hold such a licence.  </w:t>
      </w:r>
    </w:p>
    <w:p w14:paraId="30BE2E76" w14:textId="77777777" w:rsidR="001C6059" w:rsidRDefault="001C6059" w:rsidP="00A84629">
      <w:pPr>
        <w:jc w:val="both"/>
        <w:rPr>
          <w:rFonts w:ascii="Arial" w:hAnsi="Arial" w:cs="Arial"/>
          <w:bCs/>
        </w:rPr>
      </w:pPr>
    </w:p>
    <w:p w14:paraId="0B092AC7" w14:textId="77777777" w:rsidR="001C6059" w:rsidRDefault="00831800" w:rsidP="00831800">
      <w:pPr>
        <w:ind w:left="720" w:hanging="720"/>
        <w:jc w:val="both"/>
        <w:rPr>
          <w:rFonts w:ascii="Arial" w:hAnsi="Arial" w:cs="Arial"/>
          <w:bCs/>
        </w:rPr>
      </w:pPr>
      <w:r>
        <w:rPr>
          <w:rFonts w:ascii="Arial" w:hAnsi="Arial" w:cs="Arial"/>
          <w:b/>
        </w:rPr>
        <w:t>4.7</w:t>
      </w:r>
      <w:r>
        <w:rPr>
          <w:rFonts w:ascii="Arial" w:hAnsi="Arial" w:cs="Arial"/>
          <w:b/>
        </w:rPr>
        <w:tab/>
      </w:r>
      <w:r w:rsidR="001C6059">
        <w:rPr>
          <w:rFonts w:ascii="Arial" w:hAnsi="Arial" w:cs="Arial"/>
          <w:bCs/>
        </w:rPr>
        <w:t>To enable consistent and informed decisions to be made, it is important to have a working test of fitness and propriety for private hire operators and a suitable variation on the test for drivers as detailed in the Institute of Licensing “Guidance on determining the suitability of applicants and licensees in the hackney and private hire trades”, April 2018 will be used.  That is “Would I be comfortable providing sensitive information such as holiday plans, movements of my family or other information to this person, and feel safe in the knowledge that such information will not be used or passed on for criminal or unacceptable purposes?”</w:t>
      </w:r>
    </w:p>
    <w:p w14:paraId="79BAD9D3" w14:textId="77777777" w:rsidR="00750FCB" w:rsidRDefault="00750FCB" w:rsidP="00A84629">
      <w:pPr>
        <w:jc w:val="both"/>
        <w:rPr>
          <w:rFonts w:ascii="Arial" w:hAnsi="Arial" w:cs="Arial"/>
          <w:bCs/>
        </w:rPr>
      </w:pPr>
    </w:p>
    <w:p w14:paraId="10436313" w14:textId="77777777" w:rsidR="00750FCB" w:rsidRDefault="00831800" w:rsidP="00831800">
      <w:pPr>
        <w:ind w:left="720" w:hanging="720"/>
        <w:jc w:val="both"/>
        <w:rPr>
          <w:rFonts w:ascii="Arial" w:hAnsi="Arial" w:cs="Arial"/>
          <w:bCs/>
        </w:rPr>
      </w:pPr>
      <w:r>
        <w:rPr>
          <w:rFonts w:ascii="Arial" w:hAnsi="Arial" w:cs="Arial"/>
          <w:b/>
        </w:rPr>
        <w:t>4.8</w:t>
      </w:r>
      <w:r>
        <w:rPr>
          <w:rFonts w:ascii="Arial" w:hAnsi="Arial" w:cs="Arial"/>
          <w:b/>
        </w:rPr>
        <w:tab/>
      </w:r>
      <w:r w:rsidR="00750FCB">
        <w:rPr>
          <w:rFonts w:ascii="Arial" w:hAnsi="Arial" w:cs="Arial"/>
          <w:bCs/>
        </w:rPr>
        <w:t xml:space="preserve">In assessing whether the applicant (an individual, partner or director) is a ‘fit and proper’ person, the </w:t>
      </w:r>
      <w:r w:rsidR="0081668A">
        <w:rPr>
          <w:rFonts w:ascii="Arial" w:hAnsi="Arial" w:cs="Arial"/>
          <w:bCs/>
        </w:rPr>
        <w:t xml:space="preserve">same standards </w:t>
      </w:r>
      <w:r w:rsidR="0020632A">
        <w:rPr>
          <w:rFonts w:ascii="Arial" w:hAnsi="Arial" w:cs="Arial"/>
          <w:bCs/>
        </w:rPr>
        <w:t xml:space="preserve">regarding convictions and cautions </w:t>
      </w:r>
      <w:r w:rsidR="0081668A">
        <w:rPr>
          <w:rFonts w:ascii="Arial" w:hAnsi="Arial" w:cs="Arial"/>
          <w:bCs/>
        </w:rPr>
        <w:t>will be applied to operators as those applied to driver</w:t>
      </w:r>
      <w:r w:rsidR="0020632A">
        <w:rPr>
          <w:rFonts w:ascii="Arial" w:hAnsi="Arial" w:cs="Arial"/>
          <w:bCs/>
        </w:rPr>
        <w:t xml:space="preserve">s – paragraphs </w:t>
      </w:r>
      <w:r>
        <w:rPr>
          <w:rFonts w:ascii="Arial" w:hAnsi="Arial" w:cs="Arial"/>
          <w:bCs/>
        </w:rPr>
        <w:t>3.11–3.5</w:t>
      </w:r>
      <w:r w:rsidR="0081668A">
        <w:rPr>
          <w:rFonts w:ascii="Arial" w:hAnsi="Arial" w:cs="Arial"/>
          <w:bCs/>
        </w:rPr>
        <w:t>0</w:t>
      </w:r>
      <w:r w:rsidR="0020632A">
        <w:rPr>
          <w:rFonts w:ascii="Arial" w:hAnsi="Arial" w:cs="Arial"/>
          <w:bCs/>
        </w:rPr>
        <w:t xml:space="preserve"> above. </w:t>
      </w:r>
      <w:r w:rsidR="00E31459">
        <w:rPr>
          <w:rFonts w:ascii="Arial" w:hAnsi="Arial" w:cs="Arial"/>
          <w:bCs/>
        </w:rPr>
        <w:t xml:space="preserve">In the same way as for drivers/driver applicants, where an operator applicant has more than one conviction, serious consideration will be given as to whether they are a safe and suitable person.  </w:t>
      </w:r>
    </w:p>
    <w:p w14:paraId="043C8747" w14:textId="77777777" w:rsidR="00750FCB" w:rsidRDefault="00750FCB" w:rsidP="00A84629">
      <w:pPr>
        <w:jc w:val="both"/>
        <w:rPr>
          <w:rFonts w:ascii="Arial" w:hAnsi="Arial" w:cs="Arial"/>
          <w:bCs/>
        </w:rPr>
      </w:pPr>
    </w:p>
    <w:p w14:paraId="5B9068F0" w14:textId="77777777" w:rsidR="008062AA" w:rsidRPr="00792283" w:rsidRDefault="00792283" w:rsidP="00A84629">
      <w:pPr>
        <w:jc w:val="both"/>
        <w:rPr>
          <w:rFonts w:ascii="Arial" w:hAnsi="Arial" w:cs="Arial"/>
          <w:b/>
        </w:rPr>
      </w:pPr>
      <w:r w:rsidRPr="00792283">
        <w:rPr>
          <w:rFonts w:ascii="Arial" w:hAnsi="Arial" w:cs="Arial"/>
          <w:b/>
        </w:rPr>
        <w:tab/>
      </w:r>
      <w:r w:rsidR="008062AA" w:rsidRPr="00792283">
        <w:rPr>
          <w:rFonts w:ascii="Arial" w:hAnsi="Arial" w:cs="Arial"/>
          <w:b/>
        </w:rPr>
        <w:t>Basic disclosure</w:t>
      </w:r>
    </w:p>
    <w:p w14:paraId="4E16B4E6" w14:textId="77777777" w:rsidR="00792283" w:rsidRDefault="00792283" w:rsidP="00B95FC7">
      <w:pPr>
        <w:jc w:val="both"/>
        <w:rPr>
          <w:rFonts w:ascii="Arial" w:hAnsi="Arial" w:cs="Arial"/>
          <w:bCs/>
        </w:rPr>
      </w:pPr>
    </w:p>
    <w:p w14:paraId="5826C31B" w14:textId="70403FC0" w:rsidR="008A1E27" w:rsidRDefault="00831800" w:rsidP="00831800">
      <w:pPr>
        <w:ind w:left="720" w:hanging="720"/>
        <w:jc w:val="both"/>
        <w:rPr>
          <w:rFonts w:ascii="Arial" w:hAnsi="Arial" w:cs="Arial"/>
          <w:bCs/>
        </w:rPr>
      </w:pPr>
      <w:r>
        <w:rPr>
          <w:rFonts w:ascii="Arial" w:hAnsi="Arial" w:cs="Arial"/>
          <w:b/>
        </w:rPr>
        <w:t>4.</w:t>
      </w:r>
      <w:r w:rsidR="00026AA2">
        <w:rPr>
          <w:rFonts w:ascii="Arial" w:hAnsi="Arial" w:cs="Arial"/>
          <w:b/>
        </w:rPr>
        <w:t>9</w:t>
      </w:r>
      <w:r>
        <w:rPr>
          <w:rFonts w:ascii="Arial" w:hAnsi="Arial" w:cs="Arial"/>
          <w:b/>
        </w:rPr>
        <w:tab/>
      </w:r>
      <w:r w:rsidR="00792283">
        <w:rPr>
          <w:rFonts w:ascii="Arial" w:hAnsi="Arial" w:cs="Arial"/>
          <w:bCs/>
        </w:rPr>
        <w:t>I</w:t>
      </w:r>
      <w:r w:rsidR="00B95FC7">
        <w:rPr>
          <w:rFonts w:ascii="Arial" w:hAnsi="Arial" w:cs="Arial"/>
          <w:bCs/>
        </w:rPr>
        <w:t xml:space="preserve">n assessing </w:t>
      </w:r>
      <w:r w:rsidR="008A1E27">
        <w:rPr>
          <w:rFonts w:ascii="Arial" w:hAnsi="Arial" w:cs="Arial"/>
          <w:bCs/>
        </w:rPr>
        <w:t>whether the applica</w:t>
      </w:r>
      <w:r w:rsidR="0005325E">
        <w:rPr>
          <w:rFonts w:ascii="Arial" w:hAnsi="Arial" w:cs="Arial"/>
          <w:bCs/>
        </w:rPr>
        <w:t xml:space="preserve">nt </w:t>
      </w:r>
      <w:r w:rsidR="008A1E27">
        <w:rPr>
          <w:rFonts w:ascii="Arial" w:hAnsi="Arial" w:cs="Arial"/>
          <w:bCs/>
        </w:rPr>
        <w:t xml:space="preserve">is a ‘fit and proper’ person, </w:t>
      </w:r>
      <w:r w:rsidR="00B95FC7">
        <w:rPr>
          <w:rFonts w:ascii="Arial" w:hAnsi="Arial" w:cs="Arial"/>
          <w:bCs/>
        </w:rPr>
        <w:t xml:space="preserve">an applicant </w:t>
      </w:r>
      <w:r w:rsidR="00485BB2">
        <w:rPr>
          <w:rFonts w:ascii="Arial" w:hAnsi="Arial" w:cs="Arial"/>
          <w:bCs/>
        </w:rPr>
        <w:t>who is not a licensed driver with the Licensing Authority must provide a Basic Disclosure from the Disclosure and Barring Service (DBS).  The basic disclosure is required on application for the grant of a licence and annually thereafter.  This basic disclosure may be obtained through the Council’s approved supplier (paragraph</w:t>
      </w:r>
      <w:r w:rsidR="00B53924">
        <w:rPr>
          <w:rFonts w:ascii="Arial" w:hAnsi="Arial" w:cs="Arial"/>
          <w:bCs/>
        </w:rPr>
        <w:t xml:space="preserve"> 3.8</w:t>
      </w:r>
      <w:r w:rsidR="00485BB2">
        <w:rPr>
          <w:rFonts w:ascii="Arial" w:hAnsi="Arial" w:cs="Arial"/>
          <w:bCs/>
        </w:rPr>
        <w:t xml:space="preserve">) or through </w:t>
      </w:r>
      <w:hyperlink r:id="rId12" w:history="1">
        <w:r w:rsidR="00485BB2" w:rsidRPr="009C6F63">
          <w:rPr>
            <w:rStyle w:val="Hyperlink"/>
            <w:rFonts w:ascii="Arial" w:hAnsi="Arial" w:cs="Arial"/>
          </w:rPr>
          <w:t>www.gov.uk</w:t>
        </w:r>
      </w:hyperlink>
      <w:r w:rsidR="00485BB2">
        <w:rPr>
          <w:rFonts w:ascii="Arial" w:hAnsi="Arial" w:cs="Arial"/>
          <w:bCs/>
        </w:rPr>
        <w:t xml:space="preserve">. </w:t>
      </w:r>
    </w:p>
    <w:p w14:paraId="6217BDB2" w14:textId="77777777" w:rsidR="008A1E27" w:rsidRDefault="008A1E27" w:rsidP="00B95FC7">
      <w:pPr>
        <w:jc w:val="both"/>
        <w:rPr>
          <w:rFonts w:ascii="Arial" w:hAnsi="Arial" w:cs="Arial"/>
          <w:bCs/>
        </w:rPr>
      </w:pPr>
    </w:p>
    <w:p w14:paraId="43D53C2B" w14:textId="1DF3686E" w:rsidR="00B95FC7" w:rsidRDefault="00831800" w:rsidP="00831800">
      <w:pPr>
        <w:ind w:left="720" w:hanging="720"/>
        <w:jc w:val="both"/>
        <w:rPr>
          <w:rFonts w:ascii="Arial" w:hAnsi="Arial" w:cs="Arial"/>
          <w:bCs/>
        </w:rPr>
      </w:pPr>
      <w:r>
        <w:rPr>
          <w:rFonts w:ascii="Arial" w:hAnsi="Arial" w:cs="Arial"/>
          <w:b/>
        </w:rPr>
        <w:t>4.1</w:t>
      </w:r>
      <w:r w:rsidR="00026AA2">
        <w:rPr>
          <w:rFonts w:ascii="Arial" w:hAnsi="Arial" w:cs="Arial"/>
          <w:b/>
        </w:rPr>
        <w:t>0</w:t>
      </w:r>
      <w:r>
        <w:rPr>
          <w:rFonts w:ascii="Arial" w:hAnsi="Arial" w:cs="Arial"/>
          <w:b/>
        </w:rPr>
        <w:tab/>
      </w:r>
      <w:r w:rsidR="00485BB2">
        <w:rPr>
          <w:rFonts w:ascii="Arial" w:hAnsi="Arial" w:cs="Arial"/>
          <w:bCs/>
        </w:rPr>
        <w:t>If the applicant is a partnership or a Company</w:t>
      </w:r>
      <w:r w:rsidR="00207949">
        <w:rPr>
          <w:rFonts w:ascii="Arial" w:hAnsi="Arial" w:cs="Arial"/>
          <w:bCs/>
        </w:rPr>
        <w:t>,</w:t>
      </w:r>
      <w:r w:rsidR="00485BB2">
        <w:rPr>
          <w:rFonts w:ascii="Arial" w:hAnsi="Arial" w:cs="Arial"/>
          <w:bCs/>
        </w:rPr>
        <w:t xml:space="preserve"> the ‘fit and proper’ person test will be applied to each partner or </w:t>
      </w:r>
      <w:r w:rsidR="00207949">
        <w:rPr>
          <w:rFonts w:ascii="Arial" w:hAnsi="Arial" w:cs="Arial"/>
          <w:bCs/>
        </w:rPr>
        <w:t xml:space="preserve">director. </w:t>
      </w:r>
      <w:r w:rsidR="00485BB2">
        <w:rPr>
          <w:rFonts w:ascii="Arial" w:hAnsi="Arial" w:cs="Arial"/>
          <w:bCs/>
        </w:rPr>
        <w:t>Therefore</w:t>
      </w:r>
      <w:r w:rsidR="008A1E27">
        <w:rPr>
          <w:rFonts w:ascii="Arial" w:hAnsi="Arial" w:cs="Arial"/>
          <w:bCs/>
        </w:rPr>
        <w:t>,</w:t>
      </w:r>
      <w:r w:rsidR="00485BB2">
        <w:rPr>
          <w:rFonts w:ascii="Arial" w:hAnsi="Arial" w:cs="Arial"/>
          <w:bCs/>
        </w:rPr>
        <w:t xml:space="preserve"> a basic disclosure is required for each </w:t>
      </w:r>
      <w:proofErr w:type="gramStart"/>
      <w:r w:rsidR="00485BB2">
        <w:rPr>
          <w:rFonts w:ascii="Arial" w:hAnsi="Arial" w:cs="Arial"/>
          <w:bCs/>
        </w:rPr>
        <w:t>person</w:t>
      </w:r>
      <w:proofErr w:type="gramEnd"/>
      <w:r w:rsidR="008A1E27">
        <w:rPr>
          <w:rFonts w:ascii="Arial" w:hAnsi="Arial" w:cs="Arial"/>
          <w:bCs/>
        </w:rPr>
        <w:t xml:space="preserve"> and this is on </w:t>
      </w:r>
      <w:r w:rsidR="00485BB2">
        <w:rPr>
          <w:rFonts w:ascii="Arial" w:hAnsi="Arial" w:cs="Arial"/>
          <w:bCs/>
        </w:rPr>
        <w:t xml:space="preserve">application and annually thereafter. </w:t>
      </w:r>
      <w:r w:rsidR="008A1E27">
        <w:rPr>
          <w:rFonts w:ascii="Arial" w:hAnsi="Arial" w:cs="Arial"/>
          <w:bCs/>
        </w:rPr>
        <w:t xml:space="preserve">A licensed Private Hire Operator must advise the licensing authority of any change in directors or partners within </w:t>
      </w:r>
      <w:r w:rsidR="004404CF">
        <w:rPr>
          <w:rFonts w:ascii="Arial" w:hAnsi="Arial" w:cs="Arial"/>
          <w:bCs/>
        </w:rPr>
        <w:t>5 working</w:t>
      </w:r>
      <w:r w:rsidR="008A1E27">
        <w:rPr>
          <w:rFonts w:ascii="Arial" w:hAnsi="Arial" w:cs="Arial"/>
          <w:bCs/>
        </w:rPr>
        <w:t xml:space="preserve"> days of the change occurring and this applies throughout the life of the licence. </w:t>
      </w:r>
    </w:p>
    <w:p w14:paraId="667203AD" w14:textId="77777777" w:rsidR="008A1E27" w:rsidRDefault="008A1E27" w:rsidP="00B95FC7">
      <w:pPr>
        <w:jc w:val="both"/>
        <w:rPr>
          <w:rFonts w:ascii="Arial" w:hAnsi="Arial" w:cs="Arial"/>
          <w:bCs/>
        </w:rPr>
      </w:pPr>
    </w:p>
    <w:p w14:paraId="3F03FDAE" w14:textId="1C1D1843" w:rsidR="008A1E27" w:rsidRDefault="00831800" w:rsidP="00831800">
      <w:pPr>
        <w:ind w:left="720" w:hanging="720"/>
        <w:jc w:val="both"/>
        <w:rPr>
          <w:rFonts w:ascii="Arial" w:hAnsi="Arial" w:cs="Arial"/>
          <w:bCs/>
        </w:rPr>
      </w:pPr>
      <w:r>
        <w:rPr>
          <w:rFonts w:ascii="Arial" w:hAnsi="Arial" w:cs="Arial"/>
          <w:b/>
        </w:rPr>
        <w:t>4.1</w:t>
      </w:r>
      <w:r w:rsidR="00026AA2">
        <w:rPr>
          <w:rFonts w:ascii="Arial" w:hAnsi="Arial" w:cs="Arial"/>
          <w:b/>
        </w:rPr>
        <w:t>1</w:t>
      </w:r>
      <w:r>
        <w:rPr>
          <w:rFonts w:ascii="Arial" w:hAnsi="Arial" w:cs="Arial"/>
          <w:b/>
        </w:rPr>
        <w:tab/>
      </w:r>
      <w:r w:rsidR="008A1E27">
        <w:rPr>
          <w:rFonts w:ascii="Arial" w:hAnsi="Arial" w:cs="Arial"/>
          <w:bCs/>
        </w:rPr>
        <w:t xml:space="preserve">If the applicant (an individual, </w:t>
      </w:r>
      <w:proofErr w:type="gramStart"/>
      <w:r w:rsidR="008A1E27">
        <w:rPr>
          <w:rFonts w:ascii="Arial" w:hAnsi="Arial" w:cs="Arial"/>
          <w:bCs/>
        </w:rPr>
        <w:t>partner</w:t>
      </w:r>
      <w:proofErr w:type="gramEnd"/>
      <w:r w:rsidR="008A1E27">
        <w:rPr>
          <w:rFonts w:ascii="Arial" w:hAnsi="Arial" w:cs="Arial"/>
          <w:bCs/>
        </w:rPr>
        <w:t xml:space="preserve"> or director) is an existing licenced driver or</w:t>
      </w:r>
      <w:r w:rsidR="00207949">
        <w:rPr>
          <w:rFonts w:ascii="Arial" w:hAnsi="Arial" w:cs="Arial"/>
          <w:bCs/>
        </w:rPr>
        <w:t>,</w:t>
      </w:r>
      <w:r w:rsidR="008A1E27">
        <w:rPr>
          <w:rFonts w:ascii="Arial" w:hAnsi="Arial" w:cs="Arial"/>
          <w:bCs/>
        </w:rPr>
        <w:t xml:space="preserve"> has submitted an application to become such at the same time as they have submitted their Operator’s licence application, they will not be required to provide a basic disclosure.  This is because a licenced driver is required to have an enhanced DBS check when applying for the driver</w:t>
      </w:r>
      <w:r w:rsidR="00207949">
        <w:rPr>
          <w:rFonts w:ascii="Arial" w:hAnsi="Arial" w:cs="Arial"/>
          <w:bCs/>
        </w:rPr>
        <w:t>’s</w:t>
      </w:r>
      <w:r w:rsidR="008A1E27">
        <w:rPr>
          <w:rFonts w:ascii="Arial" w:hAnsi="Arial" w:cs="Arial"/>
          <w:bCs/>
        </w:rPr>
        <w:t xml:space="preserve"> licence and every 6 months thereaft</w:t>
      </w:r>
      <w:r w:rsidR="00207949">
        <w:rPr>
          <w:rFonts w:ascii="Arial" w:hAnsi="Arial" w:cs="Arial"/>
          <w:bCs/>
        </w:rPr>
        <w:t xml:space="preserve">er.  The basic DBS would not provide any information in addition to that disclosed under the enhanced DBS and barred lists check used for the driver assessment.  Should an individual cease to hold a driver’s licence with the Authority, a basic DBS will be required immediately. </w:t>
      </w:r>
    </w:p>
    <w:p w14:paraId="1727E364" w14:textId="77777777" w:rsidR="00750FCB" w:rsidRDefault="00750FCB" w:rsidP="00B95FC7">
      <w:pPr>
        <w:jc w:val="both"/>
        <w:rPr>
          <w:rFonts w:ascii="Arial" w:hAnsi="Arial" w:cs="Arial"/>
          <w:bCs/>
        </w:rPr>
      </w:pPr>
    </w:p>
    <w:p w14:paraId="704B2B5F" w14:textId="42A2311D" w:rsidR="0005325E" w:rsidRDefault="00831800" w:rsidP="00831800">
      <w:pPr>
        <w:ind w:left="720" w:hanging="720"/>
        <w:jc w:val="both"/>
        <w:rPr>
          <w:rFonts w:ascii="Arial" w:hAnsi="Arial" w:cs="Arial"/>
          <w:bCs/>
        </w:rPr>
      </w:pPr>
      <w:r>
        <w:rPr>
          <w:rFonts w:ascii="Arial" w:hAnsi="Arial" w:cs="Arial"/>
          <w:b/>
        </w:rPr>
        <w:t>4.1</w:t>
      </w:r>
      <w:r w:rsidR="00B31393">
        <w:rPr>
          <w:rFonts w:ascii="Arial" w:hAnsi="Arial" w:cs="Arial"/>
          <w:b/>
        </w:rPr>
        <w:t>2</w:t>
      </w:r>
      <w:r>
        <w:rPr>
          <w:rFonts w:ascii="Arial" w:hAnsi="Arial" w:cs="Arial"/>
          <w:b/>
        </w:rPr>
        <w:tab/>
      </w:r>
      <w:r w:rsidR="0005325E">
        <w:rPr>
          <w:rFonts w:ascii="Arial" w:hAnsi="Arial" w:cs="Arial"/>
          <w:bCs/>
        </w:rPr>
        <w:t>Refusal to licence an individual as a driver or to suspend or revoke a driver’s licence will not automatically mean that the individual cannot be issued with or continue to hold a private hire operator’s licence. That decision will be based on the appropriate information.</w:t>
      </w:r>
    </w:p>
    <w:p w14:paraId="0ECBD69F" w14:textId="77777777" w:rsidR="00B2416C" w:rsidRDefault="00B2416C" w:rsidP="00831800">
      <w:pPr>
        <w:ind w:left="720" w:hanging="720"/>
        <w:jc w:val="both"/>
        <w:rPr>
          <w:rFonts w:ascii="Arial" w:hAnsi="Arial" w:cs="Arial"/>
          <w:bCs/>
        </w:rPr>
      </w:pPr>
    </w:p>
    <w:p w14:paraId="3CF55606" w14:textId="1A604DAA" w:rsidR="00B2416C" w:rsidRDefault="00B2416C" w:rsidP="00B2416C">
      <w:pPr>
        <w:ind w:left="720" w:hanging="720"/>
        <w:jc w:val="both"/>
        <w:rPr>
          <w:rFonts w:ascii="Arial" w:hAnsi="Arial" w:cs="Arial"/>
        </w:rPr>
      </w:pPr>
      <w:r>
        <w:rPr>
          <w:rFonts w:ascii="Arial" w:hAnsi="Arial" w:cs="Arial"/>
          <w:b/>
          <w:bCs/>
        </w:rPr>
        <w:t>4.1</w:t>
      </w:r>
      <w:r w:rsidR="00B31393">
        <w:rPr>
          <w:rFonts w:ascii="Arial" w:hAnsi="Arial" w:cs="Arial"/>
          <w:b/>
          <w:bCs/>
        </w:rPr>
        <w:t>3</w:t>
      </w:r>
      <w:r>
        <w:rPr>
          <w:rFonts w:ascii="Arial" w:hAnsi="Arial" w:cs="Arial"/>
          <w:b/>
          <w:bCs/>
        </w:rPr>
        <w:tab/>
      </w:r>
      <w:r w:rsidRPr="006D4394">
        <w:rPr>
          <w:rFonts w:ascii="Arial" w:hAnsi="Arial" w:cs="Arial"/>
        </w:rPr>
        <w:t xml:space="preserve">Licenced </w:t>
      </w:r>
      <w:r>
        <w:rPr>
          <w:rFonts w:ascii="Arial" w:hAnsi="Arial" w:cs="Arial"/>
        </w:rPr>
        <w:t>operators</w:t>
      </w:r>
      <w:r w:rsidRPr="006D4394">
        <w:rPr>
          <w:rFonts w:ascii="Arial" w:hAnsi="Arial" w:cs="Arial"/>
        </w:rPr>
        <w:t xml:space="preserve"> are required to notify the licensing authority in writing within 48 </w:t>
      </w:r>
      <w:r>
        <w:rPr>
          <w:rFonts w:ascii="Arial" w:hAnsi="Arial" w:cs="Arial"/>
          <w:bCs/>
          <w:lang w:eastAsia="en-US"/>
        </w:rPr>
        <w:t xml:space="preserve">hours of an arrest and release, charge or conviction of any sexual offence, any offence involving dishonesty or violence and any motoring offence, including the issue of a fixed penalty notice.  An arrest for any of the offences within this scope will result in a review by the Council as to whether the licence holder continues to be fit. </w:t>
      </w:r>
      <w:r w:rsidRPr="006D4394">
        <w:rPr>
          <w:rFonts w:ascii="Arial" w:hAnsi="Arial" w:cs="Arial"/>
        </w:rPr>
        <w:t xml:space="preserve"> </w:t>
      </w:r>
      <w:r>
        <w:rPr>
          <w:rFonts w:ascii="Arial" w:hAnsi="Arial" w:cs="Arial"/>
        </w:rPr>
        <w:t xml:space="preserve">If the Operator is a partnership or a </w:t>
      </w:r>
      <w:proofErr w:type="gramStart"/>
      <w:r>
        <w:rPr>
          <w:rFonts w:ascii="Arial" w:hAnsi="Arial" w:cs="Arial"/>
        </w:rPr>
        <w:t>Company</w:t>
      </w:r>
      <w:proofErr w:type="gramEnd"/>
      <w:r>
        <w:rPr>
          <w:rFonts w:ascii="Arial" w:hAnsi="Arial" w:cs="Arial"/>
        </w:rPr>
        <w:t xml:space="preserve"> this requirement will apply to each partner or director.  </w:t>
      </w:r>
    </w:p>
    <w:p w14:paraId="7D1798A9" w14:textId="77777777" w:rsidR="00C2580A" w:rsidRDefault="00792283" w:rsidP="00A84629">
      <w:pPr>
        <w:jc w:val="both"/>
        <w:rPr>
          <w:rFonts w:ascii="Arial" w:hAnsi="Arial" w:cs="Arial"/>
          <w:b/>
        </w:rPr>
      </w:pPr>
      <w:r>
        <w:rPr>
          <w:rFonts w:ascii="Arial" w:hAnsi="Arial" w:cs="Arial"/>
          <w:b/>
        </w:rPr>
        <w:tab/>
      </w:r>
    </w:p>
    <w:p w14:paraId="2AF1E9DD" w14:textId="3B606BE2" w:rsidR="00CB25F6" w:rsidRPr="00792283" w:rsidRDefault="008062AA" w:rsidP="00C2580A">
      <w:pPr>
        <w:ind w:firstLine="720"/>
        <w:jc w:val="both"/>
        <w:rPr>
          <w:rFonts w:ascii="Arial" w:hAnsi="Arial" w:cs="Arial"/>
          <w:b/>
        </w:rPr>
      </w:pPr>
      <w:r w:rsidRPr="00792283">
        <w:rPr>
          <w:rFonts w:ascii="Arial" w:hAnsi="Arial" w:cs="Arial"/>
          <w:b/>
        </w:rPr>
        <w:t>Right to work in the UK</w:t>
      </w:r>
    </w:p>
    <w:p w14:paraId="1DA59A48" w14:textId="77777777" w:rsidR="00792283" w:rsidRDefault="00792283" w:rsidP="00A84629">
      <w:pPr>
        <w:jc w:val="both"/>
        <w:rPr>
          <w:rFonts w:ascii="Arial" w:hAnsi="Arial" w:cs="Arial"/>
          <w:bCs/>
        </w:rPr>
      </w:pPr>
    </w:p>
    <w:p w14:paraId="751C6B35" w14:textId="376BD01F" w:rsidR="008062AA" w:rsidRDefault="00831800" w:rsidP="00831800">
      <w:pPr>
        <w:ind w:left="720" w:hanging="720"/>
        <w:jc w:val="both"/>
        <w:rPr>
          <w:rFonts w:ascii="Arial" w:hAnsi="Arial" w:cs="Arial"/>
          <w:bCs/>
        </w:rPr>
      </w:pPr>
      <w:r>
        <w:rPr>
          <w:rFonts w:ascii="Arial" w:hAnsi="Arial" w:cs="Arial"/>
          <w:b/>
        </w:rPr>
        <w:t>4.</w:t>
      </w:r>
      <w:r w:rsidR="00B2416C">
        <w:rPr>
          <w:rFonts w:ascii="Arial" w:hAnsi="Arial" w:cs="Arial"/>
          <w:b/>
        </w:rPr>
        <w:t>1</w:t>
      </w:r>
      <w:r w:rsidR="00550CE0">
        <w:rPr>
          <w:rFonts w:ascii="Arial" w:hAnsi="Arial" w:cs="Arial"/>
          <w:b/>
        </w:rPr>
        <w:t>4</w:t>
      </w:r>
      <w:r>
        <w:rPr>
          <w:rFonts w:ascii="Arial" w:hAnsi="Arial" w:cs="Arial"/>
          <w:b/>
        </w:rPr>
        <w:tab/>
      </w:r>
      <w:r w:rsidR="008062AA">
        <w:rPr>
          <w:rFonts w:ascii="Arial" w:hAnsi="Arial" w:cs="Arial"/>
          <w:bCs/>
        </w:rPr>
        <w:t xml:space="preserve">As required under the Immigration Act 2016, all applicants (individuals, </w:t>
      </w:r>
      <w:proofErr w:type="gramStart"/>
      <w:r w:rsidR="008062AA">
        <w:rPr>
          <w:rFonts w:ascii="Arial" w:hAnsi="Arial" w:cs="Arial"/>
          <w:bCs/>
        </w:rPr>
        <w:t>partners</w:t>
      </w:r>
      <w:proofErr w:type="gramEnd"/>
      <w:r w:rsidR="008062AA">
        <w:rPr>
          <w:rFonts w:ascii="Arial" w:hAnsi="Arial" w:cs="Arial"/>
          <w:bCs/>
        </w:rPr>
        <w:t xml:space="preserve"> and directors) must provide evidence that they have a right to work in the UK. Failure to provide satisfactory documentation will result in the application being refused. </w:t>
      </w:r>
    </w:p>
    <w:p w14:paraId="5E49D327" w14:textId="77777777" w:rsidR="008062AA" w:rsidRDefault="008062AA" w:rsidP="00A84629">
      <w:pPr>
        <w:jc w:val="both"/>
        <w:rPr>
          <w:rFonts w:ascii="Arial" w:hAnsi="Arial" w:cs="Arial"/>
          <w:bCs/>
        </w:rPr>
      </w:pPr>
    </w:p>
    <w:p w14:paraId="51366598" w14:textId="562002BF" w:rsidR="008062AA" w:rsidRDefault="00831800" w:rsidP="00831800">
      <w:pPr>
        <w:ind w:left="720" w:hanging="720"/>
        <w:rPr>
          <w:rFonts w:ascii="Arial" w:hAnsi="Arial" w:cs="Arial"/>
        </w:rPr>
      </w:pPr>
      <w:r>
        <w:rPr>
          <w:rFonts w:ascii="Arial" w:hAnsi="Arial" w:cs="Arial"/>
          <w:b/>
          <w:bCs/>
        </w:rPr>
        <w:t>4.1</w:t>
      </w:r>
      <w:r w:rsidR="00550CE0">
        <w:rPr>
          <w:rFonts w:ascii="Arial" w:hAnsi="Arial" w:cs="Arial"/>
          <w:b/>
          <w:bCs/>
        </w:rPr>
        <w:t>5</w:t>
      </w:r>
      <w:r>
        <w:rPr>
          <w:rFonts w:ascii="Arial" w:hAnsi="Arial" w:cs="Arial"/>
          <w:b/>
          <w:bCs/>
        </w:rPr>
        <w:tab/>
      </w:r>
      <w:r w:rsidR="008062AA">
        <w:rPr>
          <w:rFonts w:ascii="Arial" w:hAnsi="Arial" w:cs="Arial"/>
        </w:rPr>
        <w:t xml:space="preserve">The Licensing Authority reserves the right to provide documentation or information to the Home Office where it is considered appropriate to do so.  </w:t>
      </w:r>
    </w:p>
    <w:p w14:paraId="2EE45DAC" w14:textId="77777777" w:rsidR="008062AA" w:rsidRDefault="008062AA" w:rsidP="008062AA">
      <w:pPr>
        <w:rPr>
          <w:rFonts w:ascii="Arial" w:hAnsi="Arial" w:cs="Arial"/>
        </w:rPr>
      </w:pPr>
    </w:p>
    <w:p w14:paraId="09EA6714" w14:textId="5EF1B2AA" w:rsidR="008062AA" w:rsidRPr="001710B0" w:rsidRDefault="00831800" w:rsidP="00831800">
      <w:pPr>
        <w:ind w:left="720" w:hanging="720"/>
        <w:rPr>
          <w:rFonts w:ascii="Arial" w:hAnsi="Arial" w:cs="Arial"/>
        </w:rPr>
      </w:pPr>
      <w:r>
        <w:rPr>
          <w:rFonts w:ascii="Arial" w:hAnsi="Arial" w:cs="Arial"/>
          <w:b/>
          <w:bCs/>
        </w:rPr>
        <w:t>4.1</w:t>
      </w:r>
      <w:r w:rsidR="00550CE0">
        <w:rPr>
          <w:rFonts w:ascii="Arial" w:hAnsi="Arial" w:cs="Arial"/>
          <w:b/>
          <w:bCs/>
        </w:rPr>
        <w:t>6</w:t>
      </w:r>
      <w:r>
        <w:rPr>
          <w:rFonts w:ascii="Arial" w:hAnsi="Arial" w:cs="Arial"/>
          <w:b/>
          <w:bCs/>
        </w:rPr>
        <w:tab/>
      </w:r>
      <w:r w:rsidR="008062AA">
        <w:rPr>
          <w:rFonts w:ascii="Arial" w:hAnsi="Arial" w:cs="Arial"/>
        </w:rPr>
        <w:t xml:space="preserve">Where an applicant is subject to immigration controls, a licence will not be issued for longer than the period that the applicant has permission to undertake paid employment in the UK. </w:t>
      </w:r>
    </w:p>
    <w:p w14:paraId="00812AB5" w14:textId="77777777" w:rsidR="008062AA" w:rsidRDefault="008062AA" w:rsidP="00A84629">
      <w:pPr>
        <w:jc w:val="both"/>
        <w:rPr>
          <w:rFonts w:ascii="Arial" w:hAnsi="Arial" w:cs="Arial"/>
          <w:bCs/>
        </w:rPr>
      </w:pPr>
    </w:p>
    <w:p w14:paraId="76501D52" w14:textId="77777777" w:rsidR="00792283" w:rsidRPr="008062AA" w:rsidRDefault="00792283" w:rsidP="00A84629">
      <w:pPr>
        <w:jc w:val="both"/>
        <w:rPr>
          <w:rFonts w:ascii="Arial" w:hAnsi="Arial" w:cs="Arial"/>
          <w:bCs/>
        </w:rPr>
      </w:pPr>
    </w:p>
    <w:p w14:paraId="7A81BC23" w14:textId="77777777" w:rsidR="00B57C43" w:rsidRPr="00792283" w:rsidRDefault="00792283" w:rsidP="00A84629">
      <w:pPr>
        <w:jc w:val="both"/>
        <w:rPr>
          <w:rFonts w:ascii="Arial" w:hAnsi="Arial" w:cs="Arial"/>
          <w:b/>
        </w:rPr>
      </w:pPr>
      <w:r>
        <w:rPr>
          <w:rFonts w:ascii="Arial" w:hAnsi="Arial" w:cs="Arial"/>
          <w:b/>
        </w:rPr>
        <w:tab/>
      </w:r>
      <w:r w:rsidR="005D2E18" w:rsidRPr="00792283">
        <w:rPr>
          <w:rFonts w:ascii="Arial" w:hAnsi="Arial" w:cs="Arial"/>
          <w:b/>
        </w:rPr>
        <w:t>Residency outside of the UK</w:t>
      </w:r>
    </w:p>
    <w:p w14:paraId="5E1B7EED" w14:textId="77777777" w:rsidR="00792283" w:rsidRDefault="00792283" w:rsidP="0017410F">
      <w:pPr>
        <w:jc w:val="both"/>
        <w:rPr>
          <w:rFonts w:ascii="Arial" w:hAnsi="Arial" w:cs="Arial"/>
          <w:bCs/>
        </w:rPr>
      </w:pPr>
    </w:p>
    <w:p w14:paraId="5FE13FCF" w14:textId="76600B13" w:rsidR="0017410F" w:rsidRDefault="00831800" w:rsidP="00831800">
      <w:pPr>
        <w:ind w:left="720" w:hanging="720"/>
        <w:jc w:val="both"/>
        <w:rPr>
          <w:rFonts w:ascii="Arial" w:hAnsi="Arial" w:cs="Arial"/>
          <w:bCs/>
        </w:rPr>
      </w:pPr>
      <w:r>
        <w:rPr>
          <w:rFonts w:ascii="Arial" w:hAnsi="Arial" w:cs="Arial"/>
          <w:b/>
        </w:rPr>
        <w:t>4.</w:t>
      </w:r>
      <w:r w:rsidR="00B2416C">
        <w:rPr>
          <w:rFonts w:ascii="Arial" w:hAnsi="Arial" w:cs="Arial"/>
          <w:b/>
        </w:rPr>
        <w:t>1</w:t>
      </w:r>
      <w:r w:rsidR="00550CE0">
        <w:rPr>
          <w:rFonts w:ascii="Arial" w:hAnsi="Arial" w:cs="Arial"/>
          <w:b/>
        </w:rPr>
        <w:t>7</w:t>
      </w:r>
      <w:r>
        <w:rPr>
          <w:rFonts w:ascii="Arial" w:hAnsi="Arial" w:cs="Arial"/>
          <w:b/>
        </w:rPr>
        <w:tab/>
      </w:r>
      <w:r w:rsidR="0017410F">
        <w:rPr>
          <w:rFonts w:ascii="Arial" w:hAnsi="Arial" w:cs="Arial"/>
          <w:bCs/>
        </w:rPr>
        <w:t xml:space="preserve">If an applicant </w:t>
      </w:r>
      <w:r w:rsidR="000B2424">
        <w:rPr>
          <w:rFonts w:ascii="Arial" w:hAnsi="Arial" w:cs="Arial"/>
          <w:bCs/>
        </w:rPr>
        <w:t xml:space="preserve">(individuals, </w:t>
      </w:r>
      <w:proofErr w:type="gramStart"/>
      <w:r w:rsidR="000B2424">
        <w:rPr>
          <w:rFonts w:ascii="Arial" w:hAnsi="Arial" w:cs="Arial"/>
          <w:bCs/>
        </w:rPr>
        <w:t>partners</w:t>
      </w:r>
      <w:proofErr w:type="gramEnd"/>
      <w:r w:rsidR="000B2424">
        <w:rPr>
          <w:rFonts w:ascii="Arial" w:hAnsi="Arial" w:cs="Arial"/>
          <w:bCs/>
        </w:rPr>
        <w:t xml:space="preserve"> and directors) </w:t>
      </w:r>
      <w:r w:rsidR="0017410F">
        <w:rPr>
          <w:rFonts w:ascii="Arial" w:hAnsi="Arial" w:cs="Arial"/>
          <w:bCs/>
        </w:rPr>
        <w:t xml:space="preserve">is not a licensed driver with the Council and has spent extended periods of times living overseas, they </w:t>
      </w:r>
      <w:r w:rsidR="000B2424">
        <w:rPr>
          <w:rFonts w:ascii="Arial" w:hAnsi="Arial" w:cs="Arial"/>
          <w:bCs/>
        </w:rPr>
        <w:t xml:space="preserve">will be required to provide evidence of a criminal record check from the relevant country or countries covering the period the applicant was overseas.  It may be referred to as a certificate of good conduct. </w:t>
      </w:r>
    </w:p>
    <w:p w14:paraId="5F59CFC0" w14:textId="77777777" w:rsidR="00C06D3D" w:rsidRDefault="00C06D3D" w:rsidP="00831800">
      <w:pPr>
        <w:ind w:left="720" w:hanging="720"/>
        <w:jc w:val="both"/>
        <w:rPr>
          <w:rFonts w:ascii="Arial" w:hAnsi="Arial" w:cs="Arial"/>
          <w:bCs/>
        </w:rPr>
      </w:pPr>
    </w:p>
    <w:p w14:paraId="1383D3A4" w14:textId="554BDB1D" w:rsidR="00C06D3D" w:rsidRDefault="00C06D3D" w:rsidP="00C06D3D">
      <w:pPr>
        <w:ind w:left="720" w:hanging="720"/>
        <w:rPr>
          <w:rFonts w:ascii="Arial" w:hAnsi="Arial" w:cs="Arial"/>
        </w:rPr>
      </w:pPr>
      <w:r>
        <w:rPr>
          <w:rFonts w:ascii="Arial" w:hAnsi="Arial" w:cs="Arial"/>
          <w:b/>
          <w:bCs/>
        </w:rPr>
        <w:t>4.</w:t>
      </w:r>
      <w:r w:rsidR="00550CE0">
        <w:rPr>
          <w:rFonts w:ascii="Arial" w:hAnsi="Arial" w:cs="Arial"/>
          <w:b/>
          <w:bCs/>
        </w:rPr>
        <w:t>18</w:t>
      </w:r>
      <w:r>
        <w:rPr>
          <w:rFonts w:ascii="Arial" w:hAnsi="Arial" w:cs="Arial"/>
          <w:b/>
          <w:bCs/>
        </w:rPr>
        <w:tab/>
      </w:r>
      <w:r>
        <w:rPr>
          <w:rFonts w:ascii="Arial" w:hAnsi="Arial" w:cs="Arial"/>
        </w:rPr>
        <w:t xml:space="preserve">This is required for applicants who have </w:t>
      </w:r>
      <w:r w:rsidRPr="00D07FB6">
        <w:rPr>
          <w:rFonts w:ascii="Arial" w:hAnsi="Arial" w:cs="Arial"/>
        </w:rPr>
        <w:t xml:space="preserve">spent </w:t>
      </w:r>
      <w:r>
        <w:rPr>
          <w:rFonts w:ascii="Arial" w:hAnsi="Arial" w:cs="Arial"/>
        </w:rPr>
        <w:t xml:space="preserve">six </w:t>
      </w:r>
      <w:r w:rsidRPr="00D07FB6">
        <w:rPr>
          <w:rFonts w:ascii="Arial" w:hAnsi="Arial" w:cs="Arial"/>
        </w:rPr>
        <w:t>continuous months or more living outside of the United Kingdom since the age of 10 years</w:t>
      </w:r>
      <w:r>
        <w:rPr>
          <w:rFonts w:ascii="Arial" w:hAnsi="Arial" w:cs="Arial"/>
        </w:rPr>
        <w:t xml:space="preserve">. You will have to apply in the country or to the relevant embassy in the UK.  Guidance on the application process for criminal records checks overseas and for specific Countries is available from gov.uk.  </w:t>
      </w:r>
    </w:p>
    <w:p w14:paraId="435AFAB8" w14:textId="77777777" w:rsidR="00C06D3D" w:rsidRDefault="00C06D3D" w:rsidP="00C06D3D">
      <w:pPr>
        <w:rPr>
          <w:rFonts w:ascii="Arial" w:hAnsi="Arial" w:cs="Arial"/>
        </w:rPr>
      </w:pPr>
    </w:p>
    <w:p w14:paraId="14512AE8" w14:textId="7CE4CC39" w:rsidR="00C06D3D" w:rsidRDefault="00C06D3D" w:rsidP="00C06D3D">
      <w:pPr>
        <w:ind w:left="720" w:hanging="720"/>
        <w:rPr>
          <w:rFonts w:ascii="Arial" w:hAnsi="Arial" w:cs="Arial"/>
        </w:rPr>
      </w:pPr>
      <w:r>
        <w:rPr>
          <w:rFonts w:ascii="Arial" w:hAnsi="Arial" w:cs="Arial"/>
          <w:b/>
          <w:bCs/>
        </w:rPr>
        <w:t>4.</w:t>
      </w:r>
      <w:r w:rsidR="00550CE0">
        <w:rPr>
          <w:rFonts w:ascii="Arial" w:hAnsi="Arial" w:cs="Arial"/>
          <w:b/>
          <w:bCs/>
        </w:rPr>
        <w:t>19</w:t>
      </w:r>
      <w:r>
        <w:rPr>
          <w:rFonts w:ascii="Arial" w:hAnsi="Arial" w:cs="Arial"/>
          <w:b/>
          <w:bCs/>
        </w:rPr>
        <w:tab/>
      </w:r>
      <w:r>
        <w:rPr>
          <w:rFonts w:ascii="Arial" w:hAnsi="Arial" w:cs="Arial"/>
        </w:rPr>
        <w:t xml:space="preserve">In the case where an applicant is not able to obtain </w:t>
      </w:r>
      <w:proofErr w:type="gramStart"/>
      <w:r>
        <w:rPr>
          <w:rFonts w:ascii="Arial" w:hAnsi="Arial" w:cs="Arial"/>
        </w:rPr>
        <w:t>these</w:t>
      </w:r>
      <w:proofErr w:type="gramEnd"/>
      <w:r>
        <w:rPr>
          <w:rFonts w:ascii="Arial" w:hAnsi="Arial" w:cs="Arial"/>
        </w:rPr>
        <w:t xml:space="preserve"> they must provide proof of their application to do so.  They will also then need to provide a full previous UK address history for a minimum of 5 years, along with two references from persons of standing in the community or with a professional background, who </w:t>
      </w:r>
      <w:r>
        <w:rPr>
          <w:rFonts w:ascii="Arial" w:hAnsi="Arial" w:cs="Arial"/>
        </w:rPr>
        <w:lastRenderedPageBreak/>
        <w:t xml:space="preserve">have been known to the applicant for a minimum of 5 years.  These referees cannot be related to the applicant or members of the taxi/private hire trade. </w:t>
      </w:r>
    </w:p>
    <w:p w14:paraId="08E7B364" w14:textId="77777777" w:rsidR="00C06D3D" w:rsidRDefault="00C06D3D" w:rsidP="00C06D3D">
      <w:pPr>
        <w:rPr>
          <w:rFonts w:ascii="Arial" w:hAnsi="Arial" w:cs="Arial"/>
        </w:rPr>
      </w:pPr>
    </w:p>
    <w:p w14:paraId="3BD9C424" w14:textId="5299AC26" w:rsidR="00C06D3D" w:rsidRDefault="00C06D3D" w:rsidP="00C06D3D">
      <w:pPr>
        <w:ind w:left="720" w:hanging="720"/>
        <w:rPr>
          <w:rFonts w:ascii="Arial" w:hAnsi="Arial" w:cs="Arial"/>
        </w:rPr>
      </w:pPr>
      <w:r>
        <w:rPr>
          <w:rFonts w:ascii="Arial" w:hAnsi="Arial" w:cs="Arial"/>
          <w:b/>
          <w:bCs/>
        </w:rPr>
        <w:t>4.2</w:t>
      </w:r>
      <w:r w:rsidR="00550CE0">
        <w:rPr>
          <w:rFonts w:ascii="Arial" w:hAnsi="Arial" w:cs="Arial"/>
          <w:b/>
          <w:bCs/>
        </w:rPr>
        <w:t>0</w:t>
      </w:r>
      <w:r>
        <w:rPr>
          <w:rFonts w:ascii="Arial" w:hAnsi="Arial" w:cs="Arial"/>
          <w:b/>
          <w:bCs/>
        </w:rPr>
        <w:tab/>
      </w:r>
      <w:r>
        <w:rPr>
          <w:rFonts w:ascii="Arial" w:hAnsi="Arial" w:cs="Arial"/>
        </w:rPr>
        <w:t xml:space="preserve">If an applicant has spent six continuous months or more living outside of the United Kingdom since their current licence was issued/renewed, they will also be required to provide evidence of a criminal record check from the relevant country or countries.  This must be provided before their licence is renewed. </w:t>
      </w:r>
    </w:p>
    <w:p w14:paraId="2C46777D" w14:textId="77777777" w:rsidR="00C06D3D" w:rsidRDefault="00C06D3D" w:rsidP="00C06D3D">
      <w:pPr>
        <w:rPr>
          <w:rFonts w:ascii="Arial" w:hAnsi="Arial" w:cs="Arial"/>
        </w:rPr>
      </w:pPr>
    </w:p>
    <w:p w14:paraId="2662CB28" w14:textId="52B8272B" w:rsidR="00C06D3D" w:rsidRDefault="00C06D3D" w:rsidP="00C06D3D">
      <w:pPr>
        <w:ind w:left="720" w:hanging="720"/>
        <w:rPr>
          <w:rFonts w:ascii="Arial" w:hAnsi="Arial" w:cs="Arial"/>
        </w:rPr>
      </w:pPr>
      <w:r>
        <w:rPr>
          <w:rFonts w:ascii="Arial" w:hAnsi="Arial" w:cs="Arial"/>
          <w:b/>
          <w:bCs/>
        </w:rPr>
        <w:t>4.2</w:t>
      </w:r>
      <w:r w:rsidR="00550CE0">
        <w:rPr>
          <w:rFonts w:ascii="Arial" w:hAnsi="Arial" w:cs="Arial"/>
          <w:b/>
          <w:bCs/>
        </w:rPr>
        <w:t>1</w:t>
      </w:r>
      <w:r>
        <w:rPr>
          <w:rFonts w:ascii="Arial" w:hAnsi="Arial" w:cs="Arial"/>
          <w:b/>
          <w:bCs/>
        </w:rPr>
        <w:tab/>
      </w:r>
      <w:r>
        <w:rPr>
          <w:rFonts w:ascii="Arial" w:hAnsi="Arial" w:cs="Arial"/>
        </w:rPr>
        <w:t xml:space="preserve">Ex service personnel are exempt from the requirement of obtaining a criminal record check or certificate of good conduct for their period(s) of military service.  Proof of period of military service is required. </w:t>
      </w:r>
    </w:p>
    <w:p w14:paraId="371881B8" w14:textId="77777777" w:rsidR="00C06D3D" w:rsidRDefault="00C06D3D" w:rsidP="00831800">
      <w:pPr>
        <w:ind w:left="720" w:hanging="720"/>
        <w:jc w:val="both"/>
        <w:rPr>
          <w:rFonts w:ascii="Arial" w:hAnsi="Arial" w:cs="Arial"/>
          <w:bCs/>
        </w:rPr>
      </w:pPr>
    </w:p>
    <w:p w14:paraId="0D47FF11" w14:textId="77777777" w:rsidR="00F124B9" w:rsidRDefault="00F124B9" w:rsidP="00831800">
      <w:pPr>
        <w:ind w:left="720" w:hanging="720"/>
        <w:jc w:val="both"/>
        <w:rPr>
          <w:rFonts w:ascii="Arial" w:hAnsi="Arial" w:cs="Arial"/>
          <w:bCs/>
        </w:rPr>
      </w:pPr>
    </w:p>
    <w:p w14:paraId="1E10DDDC" w14:textId="77777777" w:rsidR="00C743E4" w:rsidRPr="000B2424" w:rsidRDefault="000B2424" w:rsidP="00C06D3D">
      <w:pPr>
        <w:ind w:firstLine="720"/>
        <w:jc w:val="both"/>
        <w:rPr>
          <w:rFonts w:ascii="Arial" w:hAnsi="Arial" w:cs="Arial"/>
          <w:b/>
        </w:rPr>
      </w:pPr>
      <w:r w:rsidRPr="000B2424">
        <w:rPr>
          <w:rFonts w:ascii="Arial" w:hAnsi="Arial" w:cs="Arial"/>
          <w:b/>
        </w:rPr>
        <w:t>Tax Conditionality</w:t>
      </w:r>
    </w:p>
    <w:p w14:paraId="081BFA9F" w14:textId="77777777" w:rsidR="000B2424" w:rsidRPr="000B2424" w:rsidRDefault="000B2424" w:rsidP="00A84629">
      <w:pPr>
        <w:jc w:val="both"/>
        <w:rPr>
          <w:rFonts w:ascii="Arial" w:hAnsi="Arial" w:cs="Arial"/>
          <w:b/>
        </w:rPr>
      </w:pPr>
    </w:p>
    <w:p w14:paraId="346A53FE" w14:textId="4D28EF9C" w:rsidR="000B2424" w:rsidRDefault="000B2424" w:rsidP="000B2424">
      <w:pPr>
        <w:ind w:left="720" w:hanging="720"/>
        <w:rPr>
          <w:rFonts w:ascii="Arial" w:hAnsi="Arial" w:cs="Arial"/>
        </w:rPr>
      </w:pPr>
      <w:r w:rsidRPr="000B2424">
        <w:rPr>
          <w:rFonts w:ascii="Arial" w:hAnsi="Arial" w:cs="Arial"/>
          <w:b/>
        </w:rPr>
        <w:t>4.</w:t>
      </w:r>
      <w:r w:rsidR="00DC1CA5">
        <w:rPr>
          <w:rFonts w:ascii="Arial" w:hAnsi="Arial" w:cs="Arial"/>
          <w:b/>
        </w:rPr>
        <w:t>2</w:t>
      </w:r>
      <w:r w:rsidR="00550CE0">
        <w:rPr>
          <w:rFonts w:ascii="Arial" w:hAnsi="Arial" w:cs="Arial"/>
          <w:b/>
        </w:rPr>
        <w:t>2</w:t>
      </w:r>
      <w:r>
        <w:rPr>
          <w:rFonts w:ascii="Arial" w:hAnsi="Arial" w:cs="Arial"/>
          <w:b/>
        </w:rPr>
        <w:tab/>
      </w:r>
      <w:r>
        <w:rPr>
          <w:rFonts w:ascii="Arial" w:hAnsi="Arial" w:cs="Arial"/>
        </w:rPr>
        <w:t xml:space="preserve">The renewal of an operator’s licence will only be completed if the person, </w:t>
      </w:r>
      <w:proofErr w:type="gramStart"/>
      <w:r>
        <w:rPr>
          <w:rFonts w:ascii="Arial" w:hAnsi="Arial" w:cs="Arial"/>
        </w:rPr>
        <w:t>company</w:t>
      </w:r>
      <w:proofErr w:type="gramEnd"/>
      <w:r>
        <w:rPr>
          <w:rFonts w:ascii="Arial" w:hAnsi="Arial" w:cs="Arial"/>
        </w:rPr>
        <w:t xml:space="preserve"> or any type of partnership applying for the licence</w:t>
      </w:r>
      <w:r w:rsidR="00FF5FEE">
        <w:rPr>
          <w:rFonts w:ascii="Arial" w:hAnsi="Arial" w:cs="Arial"/>
        </w:rPr>
        <w:t>,</w:t>
      </w:r>
      <w:r>
        <w:rPr>
          <w:rFonts w:ascii="Arial" w:hAnsi="Arial" w:cs="Arial"/>
        </w:rPr>
        <w:t xml:space="preserve"> can show they have completed a tax check with the HMRC.  A taxi check confirms you are registered for tax. If a tax check has not been completed the Licensing Authority will be unable to consider the renewal application and the current licence will expire. </w:t>
      </w:r>
    </w:p>
    <w:p w14:paraId="6E2513E2" w14:textId="77777777" w:rsidR="000B2424" w:rsidRDefault="000B2424" w:rsidP="000B2424">
      <w:pPr>
        <w:ind w:left="720" w:hanging="720"/>
        <w:rPr>
          <w:rFonts w:ascii="Arial" w:hAnsi="Arial" w:cs="Arial"/>
        </w:rPr>
      </w:pPr>
    </w:p>
    <w:p w14:paraId="1F78B26D" w14:textId="777920E1" w:rsidR="000B2424" w:rsidRDefault="00671E25" w:rsidP="000B2424">
      <w:pPr>
        <w:ind w:left="720" w:hanging="720"/>
        <w:rPr>
          <w:rFonts w:ascii="Arial" w:hAnsi="Arial" w:cs="Arial"/>
        </w:rPr>
      </w:pPr>
      <w:r>
        <w:rPr>
          <w:rFonts w:ascii="Arial" w:hAnsi="Arial" w:cs="Arial"/>
          <w:b/>
          <w:bCs/>
        </w:rPr>
        <w:t>4.</w:t>
      </w:r>
      <w:r w:rsidR="00DC1CA5">
        <w:rPr>
          <w:rFonts w:ascii="Arial" w:hAnsi="Arial" w:cs="Arial"/>
          <w:b/>
          <w:bCs/>
        </w:rPr>
        <w:t>2</w:t>
      </w:r>
      <w:r w:rsidR="00550CE0">
        <w:rPr>
          <w:rFonts w:ascii="Arial" w:hAnsi="Arial" w:cs="Arial"/>
          <w:b/>
          <w:bCs/>
        </w:rPr>
        <w:t>3</w:t>
      </w:r>
      <w:r w:rsidR="000B2424">
        <w:rPr>
          <w:rFonts w:ascii="Arial" w:hAnsi="Arial" w:cs="Arial"/>
        </w:rPr>
        <w:tab/>
        <w:t>Applicants</w:t>
      </w:r>
      <w:r w:rsidR="00FF5FEE">
        <w:rPr>
          <w:rFonts w:ascii="Arial" w:hAnsi="Arial" w:cs="Arial"/>
        </w:rPr>
        <w:t xml:space="preserve"> (individual, company or partnership)</w:t>
      </w:r>
      <w:r w:rsidR="000B2424">
        <w:rPr>
          <w:rFonts w:ascii="Arial" w:hAnsi="Arial" w:cs="Arial"/>
        </w:rPr>
        <w:t xml:space="preserve"> applying for </w:t>
      </w:r>
      <w:proofErr w:type="gramStart"/>
      <w:r w:rsidR="000B2424">
        <w:rPr>
          <w:rFonts w:ascii="Arial" w:hAnsi="Arial" w:cs="Arial"/>
        </w:rPr>
        <w:t>a</w:t>
      </w:r>
      <w:proofErr w:type="gramEnd"/>
      <w:r w:rsidR="000B2424">
        <w:rPr>
          <w:rFonts w:ascii="Arial" w:hAnsi="Arial" w:cs="Arial"/>
        </w:rPr>
        <w:t xml:space="preserve"> operator licence who previously held the same licence with this authority and it ceased to be valid less than a year from when the new application is made, will also need to show they have completed a tax check with the HMRC. A tax check confirms you are registered for tax.  If a tax check has not been completed the Licensing Authority will be unable to consider the application.</w:t>
      </w:r>
    </w:p>
    <w:p w14:paraId="7461B3AC" w14:textId="77777777" w:rsidR="000B2424" w:rsidRDefault="000B2424" w:rsidP="000B2424">
      <w:pPr>
        <w:ind w:left="720" w:hanging="720"/>
        <w:rPr>
          <w:rFonts w:ascii="Arial" w:hAnsi="Arial" w:cs="Arial"/>
        </w:rPr>
      </w:pPr>
    </w:p>
    <w:p w14:paraId="6336B08A" w14:textId="02616915" w:rsidR="000B2424" w:rsidRDefault="00671E25" w:rsidP="000B2424">
      <w:pPr>
        <w:ind w:left="720" w:hanging="720"/>
        <w:rPr>
          <w:rFonts w:ascii="Arial" w:hAnsi="Arial" w:cs="Arial"/>
        </w:rPr>
      </w:pPr>
      <w:r>
        <w:rPr>
          <w:rFonts w:ascii="Arial" w:hAnsi="Arial" w:cs="Arial"/>
          <w:b/>
          <w:bCs/>
        </w:rPr>
        <w:t>4.2</w:t>
      </w:r>
      <w:r w:rsidR="00550CE0">
        <w:rPr>
          <w:rFonts w:ascii="Arial" w:hAnsi="Arial" w:cs="Arial"/>
          <w:b/>
          <w:bCs/>
        </w:rPr>
        <w:t>4</w:t>
      </w:r>
      <w:r w:rsidR="000B2424" w:rsidRPr="00A371BF">
        <w:rPr>
          <w:rFonts w:ascii="Arial" w:hAnsi="Arial" w:cs="Arial"/>
          <w:b/>
          <w:bCs/>
        </w:rPr>
        <w:tab/>
      </w:r>
      <w:r w:rsidR="000B2424">
        <w:rPr>
          <w:rFonts w:ascii="Arial" w:hAnsi="Arial" w:cs="Arial"/>
        </w:rPr>
        <w:t xml:space="preserve">Applicants </w:t>
      </w:r>
      <w:r w:rsidR="00FF5FEE">
        <w:rPr>
          <w:rFonts w:ascii="Arial" w:hAnsi="Arial" w:cs="Arial"/>
        </w:rPr>
        <w:t xml:space="preserve">(individual, </w:t>
      </w:r>
      <w:proofErr w:type="gramStart"/>
      <w:r w:rsidR="00FF5FEE">
        <w:rPr>
          <w:rFonts w:ascii="Arial" w:hAnsi="Arial" w:cs="Arial"/>
        </w:rPr>
        <w:t>company</w:t>
      </w:r>
      <w:proofErr w:type="gramEnd"/>
      <w:r w:rsidR="00FF5FEE">
        <w:rPr>
          <w:rFonts w:ascii="Arial" w:hAnsi="Arial" w:cs="Arial"/>
        </w:rPr>
        <w:t xml:space="preserve"> or partnership) </w:t>
      </w:r>
      <w:r w:rsidR="000B2424">
        <w:rPr>
          <w:rFonts w:ascii="Arial" w:hAnsi="Arial" w:cs="Arial"/>
        </w:rPr>
        <w:t>applying for a</w:t>
      </w:r>
      <w:r>
        <w:rPr>
          <w:rFonts w:ascii="Arial" w:hAnsi="Arial" w:cs="Arial"/>
        </w:rPr>
        <w:t xml:space="preserve">n </w:t>
      </w:r>
      <w:r w:rsidR="000B2424">
        <w:rPr>
          <w:rFonts w:ascii="Arial" w:hAnsi="Arial" w:cs="Arial"/>
        </w:rPr>
        <w:t xml:space="preserve">operator licence with this Authority who already hold the same licence with another licensing authority will need to show they have completed a tax check with the HMRC. A tax check confirms you are registered for tax. If a tax check has not been completed the Licensing Authority will be unable to consider the application. </w:t>
      </w:r>
    </w:p>
    <w:p w14:paraId="441F7D11" w14:textId="77777777" w:rsidR="000B2424" w:rsidRDefault="000B2424" w:rsidP="000B2424">
      <w:pPr>
        <w:ind w:left="720" w:hanging="720"/>
        <w:rPr>
          <w:rFonts w:ascii="Arial" w:hAnsi="Arial" w:cs="Arial"/>
        </w:rPr>
      </w:pPr>
    </w:p>
    <w:p w14:paraId="070DD457" w14:textId="5A24925E" w:rsidR="000B2424" w:rsidRDefault="00671E25" w:rsidP="000B2424">
      <w:pPr>
        <w:ind w:left="720" w:hanging="720"/>
        <w:rPr>
          <w:rFonts w:ascii="Arial" w:hAnsi="Arial" w:cs="Arial"/>
        </w:rPr>
      </w:pPr>
      <w:r>
        <w:rPr>
          <w:rFonts w:ascii="Arial" w:hAnsi="Arial" w:cs="Arial"/>
          <w:b/>
          <w:bCs/>
        </w:rPr>
        <w:t>4.</w:t>
      </w:r>
      <w:r w:rsidR="00DC1CA5">
        <w:rPr>
          <w:rFonts w:ascii="Arial" w:hAnsi="Arial" w:cs="Arial"/>
          <w:b/>
          <w:bCs/>
        </w:rPr>
        <w:t>2</w:t>
      </w:r>
      <w:r w:rsidR="004F79ED">
        <w:rPr>
          <w:rFonts w:ascii="Arial" w:hAnsi="Arial" w:cs="Arial"/>
          <w:b/>
          <w:bCs/>
        </w:rPr>
        <w:t>5</w:t>
      </w:r>
      <w:r w:rsidR="000B2424">
        <w:rPr>
          <w:rFonts w:ascii="Arial" w:hAnsi="Arial" w:cs="Arial"/>
        </w:rPr>
        <w:tab/>
        <w:t xml:space="preserve">Tax checks are completed on www.gov.uk through a government gateway account.  When the tax check is completed, a code will be issued.  This code must be provided to Licensing. Further information of tax checks is available on the gov.uk website. </w:t>
      </w:r>
    </w:p>
    <w:p w14:paraId="3897B4F2" w14:textId="77777777" w:rsidR="000B2424" w:rsidRDefault="000B2424" w:rsidP="000B2424">
      <w:pPr>
        <w:ind w:left="720" w:hanging="720"/>
        <w:rPr>
          <w:rFonts w:ascii="Arial" w:hAnsi="Arial" w:cs="Arial"/>
        </w:rPr>
      </w:pPr>
    </w:p>
    <w:p w14:paraId="2F056941" w14:textId="2B462A6F" w:rsidR="000B2424" w:rsidRDefault="00671E25" w:rsidP="000B2424">
      <w:pPr>
        <w:ind w:left="720" w:hanging="720"/>
        <w:rPr>
          <w:rFonts w:ascii="Arial" w:hAnsi="Arial" w:cs="Arial"/>
        </w:rPr>
      </w:pPr>
      <w:r>
        <w:rPr>
          <w:rFonts w:ascii="Arial" w:hAnsi="Arial" w:cs="Arial"/>
          <w:b/>
          <w:bCs/>
        </w:rPr>
        <w:t>4.</w:t>
      </w:r>
      <w:r w:rsidR="00DC1CA5">
        <w:rPr>
          <w:rFonts w:ascii="Arial" w:hAnsi="Arial" w:cs="Arial"/>
          <w:b/>
          <w:bCs/>
        </w:rPr>
        <w:t>2</w:t>
      </w:r>
      <w:r w:rsidR="004F79ED">
        <w:rPr>
          <w:rFonts w:ascii="Arial" w:hAnsi="Arial" w:cs="Arial"/>
          <w:b/>
          <w:bCs/>
        </w:rPr>
        <w:t>6</w:t>
      </w:r>
      <w:r w:rsidR="000B2424">
        <w:rPr>
          <w:rFonts w:ascii="Arial" w:hAnsi="Arial" w:cs="Arial"/>
        </w:rPr>
        <w:tab/>
        <w:t>New applicants will not need to complete a tax check if they have:</w:t>
      </w:r>
    </w:p>
    <w:p w14:paraId="7DA3A512" w14:textId="77777777" w:rsidR="000B2424" w:rsidRDefault="000B2424" w:rsidP="00D150F8">
      <w:pPr>
        <w:numPr>
          <w:ilvl w:val="0"/>
          <w:numId w:val="32"/>
        </w:numPr>
        <w:rPr>
          <w:rFonts w:ascii="Arial" w:hAnsi="Arial" w:cs="Arial"/>
        </w:rPr>
      </w:pPr>
      <w:r>
        <w:rPr>
          <w:rFonts w:ascii="Arial" w:hAnsi="Arial" w:cs="Arial"/>
        </w:rPr>
        <w:t>Never held a licence of the same type before</w:t>
      </w:r>
    </w:p>
    <w:p w14:paraId="0A00A82A" w14:textId="77777777" w:rsidR="000B2424" w:rsidRDefault="000B2424" w:rsidP="00D150F8">
      <w:pPr>
        <w:numPr>
          <w:ilvl w:val="0"/>
          <w:numId w:val="32"/>
        </w:numPr>
        <w:rPr>
          <w:rFonts w:ascii="Arial" w:hAnsi="Arial" w:cs="Arial"/>
        </w:rPr>
      </w:pPr>
      <w:r>
        <w:rPr>
          <w:rFonts w:ascii="Arial" w:hAnsi="Arial" w:cs="Arial"/>
        </w:rPr>
        <w:t xml:space="preserve">Had a licence of the same type that ceased to be valid a year or more before making this application. </w:t>
      </w:r>
    </w:p>
    <w:p w14:paraId="56401A37" w14:textId="77777777" w:rsidR="000B2424" w:rsidRPr="006F558B" w:rsidRDefault="000B2424" w:rsidP="000B2424">
      <w:pPr>
        <w:ind w:left="720"/>
        <w:rPr>
          <w:rFonts w:ascii="Arial" w:hAnsi="Arial" w:cs="Arial"/>
        </w:rPr>
      </w:pPr>
      <w:r>
        <w:rPr>
          <w:rFonts w:ascii="Arial" w:hAnsi="Arial" w:cs="Arial"/>
        </w:rPr>
        <w:t xml:space="preserve">Instead, as part of your application process you will need to confirm you are aware of your tax responsibilities.  Further information on this is also available on the gov.uk website.    </w:t>
      </w:r>
    </w:p>
    <w:p w14:paraId="743A8A57" w14:textId="77777777" w:rsidR="000B2424" w:rsidRDefault="000B2424" w:rsidP="000B2424">
      <w:pPr>
        <w:rPr>
          <w:rFonts w:ascii="Arial" w:hAnsi="Arial" w:cs="Arial"/>
        </w:rPr>
      </w:pPr>
    </w:p>
    <w:p w14:paraId="4125B211" w14:textId="77777777" w:rsidR="00773150" w:rsidRPr="00792283" w:rsidRDefault="00792283" w:rsidP="00A84629">
      <w:pPr>
        <w:jc w:val="both"/>
        <w:rPr>
          <w:rFonts w:ascii="Arial" w:hAnsi="Arial" w:cs="Arial"/>
          <w:b/>
        </w:rPr>
      </w:pPr>
      <w:r w:rsidRPr="00792283">
        <w:rPr>
          <w:rFonts w:ascii="Arial" w:hAnsi="Arial" w:cs="Arial"/>
          <w:b/>
        </w:rPr>
        <w:lastRenderedPageBreak/>
        <w:tab/>
      </w:r>
      <w:r w:rsidR="00DB5159" w:rsidRPr="00792283">
        <w:rPr>
          <w:rFonts w:ascii="Arial" w:hAnsi="Arial" w:cs="Arial"/>
          <w:b/>
        </w:rPr>
        <w:t>Safeguarding training</w:t>
      </w:r>
    </w:p>
    <w:p w14:paraId="5E2D0DFD" w14:textId="77777777" w:rsidR="00792283" w:rsidRDefault="00792283" w:rsidP="00E4333C">
      <w:pPr>
        <w:jc w:val="both"/>
        <w:rPr>
          <w:rFonts w:ascii="Arial" w:hAnsi="Arial" w:cs="Arial"/>
          <w:bCs/>
        </w:rPr>
      </w:pPr>
    </w:p>
    <w:p w14:paraId="017E9E9F" w14:textId="6E42315B" w:rsidR="00E4333C" w:rsidRDefault="00B53924" w:rsidP="00B53924">
      <w:pPr>
        <w:ind w:left="720" w:hanging="720"/>
        <w:jc w:val="both"/>
        <w:rPr>
          <w:rFonts w:ascii="Arial" w:hAnsi="Arial" w:cs="Arial"/>
        </w:rPr>
      </w:pPr>
      <w:r>
        <w:rPr>
          <w:rFonts w:ascii="Arial" w:hAnsi="Arial" w:cs="Arial"/>
          <w:b/>
        </w:rPr>
        <w:t>4.</w:t>
      </w:r>
      <w:r w:rsidR="00FF5FEE">
        <w:rPr>
          <w:rFonts w:ascii="Arial" w:hAnsi="Arial" w:cs="Arial"/>
          <w:b/>
        </w:rPr>
        <w:t>2</w:t>
      </w:r>
      <w:r w:rsidR="004F79ED">
        <w:rPr>
          <w:rFonts w:ascii="Arial" w:hAnsi="Arial" w:cs="Arial"/>
          <w:b/>
        </w:rPr>
        <w:t>7</w:t>
      </w:r>
      <w:r>
        <w:rPr>
          <w:rFonts w:ascii="Arial" w:hAnsi="Arial" w:cs="Arial"/>
          <w:b/>
        </w:rPr>
        <w:tab/>
      </w:r>
      <w:r w:rsidR="0020231B">
        <w:rPr>
          <w:rFonts w:ascii="Arial" w:hAnsi="Arial" w:cs="Arial"/>
          <w:bCs/>
        </w:rPr>
        <w:t>If an application is received from a</w:t>
      </w:r>
      <w:r w:rsidR="00FF5FEE">
        <w:rPr>
          <w:rFonts w:ascii="Arial" w:hAnsi="Arial" w:cs="Arial"/>
          <w:bCs/>
        </w:rPr>
        <w:t xml:space="preserve">n individual, company or partnership and </w:t>
      </w:r>
      <w:proofErr w:type="gramStart"/>
      <w:r w:rsidR="00FF5FEE">
        <w:rPr>
          <w:rFonts w:ascii="Arial" w:hAnsi="Arial" w:cs="Arial"/>
          <w:bCs/>
        </w:rPr>
        <w:t xml:space="preserve">the </w:t>
      </w:r>
      <w:r w:rsidR="0020231B">
        <w:rPr>
          <w:rFonts w:ascii="Arial" w:hAnsi="Arial" w:cs="Arial"/>
          <w:bCs/>
        </w:rPr>
        <w:t xml:space="preserve"> person</w:t>
      </w:r>
      <w:proofErr w:type="gramEnd"/>
      <w:r w:rsidR="00FF5FEE">
        <w:rPr>
          <w:rFonts w:ascii="Arial" w:hAnsi="Arial" w:cs="Arial"/>
          <w:bCs/>
        </w:rPr>
        <w:t xml:space="preserve">(s) is </w:t>
      </w:r>
      <w:r w:rsidR="0020231B">
        <w:rPr>
          <w:rFonts w:ascii="Arial" w:hAnsi="Arial" w:cs="Arial"/>
          <w:bCs/>
        </w:rPr>
        <w:t>not a driver licensed by th</w:t>
      </w:r>
      <w:r w:rsidR="00FF5FEE">
        <w:rPr>
          <w:rFonts w:ascii="Arial" w:hAnsi="Arial" w:cs="Arial"/>
          <w:bCs/>
        </w:rPr>
        <w:t>is</w:t>
      </w:r>
      <w:r w:rsidR="0020231B">
        <w:rPr>
          <w:rFonts w:ascii="Arial" w:hAnsi="Arial" w:cs="Arial"/>
          <w:bCs/>
        </w:rPr>
        <w:t xml:space="preserve"> Council, then the applicant will be required to undertake safeguarding training as required for licensed drivers (</w:t>
      </w:r>
      <w:r>
        <w:rPr>
          <w:rFonts w:ascii="Arial" w:hAnsi="Arial" w:cs="Arial"/>
          <w:bCs/>
        </w:rPr>
        <w:t>Paragraphs 3.8</w:t>
      </w:r>
      <w:r w:rsidR="00C2580A">
        <w:rPr>
          <w:rFonts w:ascii="Arial" w:hAnsi="Arial" w:cs="Arial"/>
          <w:bCs/>
        </w:rPr>
        <w:t>4</w:t>
      </w:r>
      <w:r>
        <w:rPr>
          <w:rFonts w:ascii="Arial" w:hAnsi="Arial" w:cs="Arial"/>
          <w:bCs/>
        </w:rPr>
        <w:t>–3.</w:t>
      </w:r>
      <w:r w:rsidR="00FE06D4">
        <w:rPr>
          <w:rFonts w:ascii="Arial" w:hAnsi="Arial" w:cs="Arial"/>
          <w:bCs/>
        </w:rPr>
        <w:t>9</w:t>
      </w:r>
      <w:r w:rsidR="00C2580A">
        <w:rPr>
          <w:rFonts w:ascii="Arial" w:hAnsi="Arial" w:cs="Arial"/>
          <w:bCs/>
        </w:rPr>
        <w:t>0</w:t>
      </w:r>
      <w:r w:rsidR="0020231B">
        <w:rPr>
          <w:rFonts w:ascii="Arial" w:hAnsi="Arial" w:cs="Arial"/>
          <w:bCs/>
        </w:rPr>
        <w:t xml:space="preserve">). This will apply to all individual applicants as well as all partners in a partnership and all directors in a company.  </w:t>
      </w:r>
      <w:r w:rsidR="00E4333C">
        <w:rPr>
          <w:rFonts w:ascii="Arial" w:hAnsi="Arial" w:cs="Arial"/>
          <w:bCs/>
        </w:rPr>
        <w:t xml:space="preserve">For new applicants this will be prior to becoming licenced.  </w:t>
      </w:r>
      <w:r w:rsidR="00E4333C">
        <w:rPr>
          <w:rFonts w:ascii="Arial" w:hAnsi="Arial" w:cs="Arial"/>
        </w:rPr>
        <w:t xml:space="preserve">Existing operators (individuals, </w:t>
      </w:r>
      <w:proofErr w:type="gramStart"/>
      <w:r w:rsidR="00E4333C">
        <w:rPr>
          <w:rFonts w:ascii="Arial" w:hAnsi="Arial" w:cs="Arial"/>
        </w:rPr>
        <w:t>partners</w:t>
      </w:r>
      <w:proofErr w:type="gramEnd"/>
      <w:r w:rsidR="00E4333C">
        <w:rPr>
          <w:rFonts w:ascii="Arial" w:hAnsi="Arial" w:cs="Arial"/>
        </w:rPr>
        <w:t xml:space="preserve"> and directors) will be required to complete such training within </w:t>
      </w:r>
      <w:r w:rsidR="004F258D">
        <w:rPr>
          <w:rFonts w:ascii="Arial" w:hAnsi="Arial" w:cs="Arial"/>
        </w:rPr>
        <w:t>2 years</w:t>
      </w:r>
      <w:r w:rsidR="00E4333C">
        <w:rPr>
          <w:rFonts w:ascii="Arial" w:hAnsi="Arial" w:cs="Arial"/>
        </w:rPr>
        <w:t xml:space="preserve"> of the date of </w:t>
      </w:r>
      <w:r w:rsidR="00FE06D4">
        <w:rPr>
          <w:rFonts w:ascii="Arial" w:hAnsi="Arial" w:cs="Arial"/>
        </w:rPr>
        <w:t xml:space="preserve">introduction of </w:t>
      </w:r>
      <w:r w:rsidR="00E4333C">
        <w:rPr>
          <w:rFonts w:ascii="Arial" w:hAnsi="Arial" w:cs="Arial"/>
        </w:rPr>
        <w:t xml:space="preserve">this Policy. </w:t>
      </w:r>
    </w:p>
    <w:p w14:paraId="7197E8F7" w14:textId="77777777" w:rsidR="00E4333C" w:rsidRDefault="00E4333C" w:rsidP="00A84629">
      <w:pPr>
        <w:jc w:val="both"/>
        <w:rPr>
          <w:rFonts w:ascii="Arial" w:hAnsi="Arial" w:cs="Arial"/>
          <w:bCs/>
        </w:rPr>
      </w:pPr>
    </w:p>
    <w:p w14:paraId="6BD13634" w14:textId="77777777" w:rsidR="006C4F10" w:rsidRDefault="006C4F10" w:rsidP="008062AA">
      <w:pPr>
        <w:rPr>
          <w:rFonts w:ascii="Arial" w:hAnsi="Arial" w:cs="Arial"/>
          <w:b/>
        </w:rPr>
      </w:pPr>
    </w:p>
    <w:p w14:paraId="5419529D" w14:textId="77777777" w:rsidR="007A0791" w:rsidRPr="007A0791" w:rsidRDefault="007A0791" w:rsidP="008062AA">
      <w:pPr>
        <w:rPr>
          <w:rFonts w:ascii="Arial" w:hAnsi="Arial" w:cs="Arial"/>
          <w:b/>
        </w:rPr>
      </w:pPr>
      <w:r>
        <w:rPr>
          <w:rFonts w:ascii="Arial" w:hAnsi="Arial" w:cs="Arial"/>
          <w:b/>
        </w:rPr>
        <w:tab/>
        <w:t>Other requirements</w:t>
      </w:r>
    </w:p>
    <w:p w14:paraId="6A833643" w14:textId="77777777" w:rsidR="008062AA" w:rsidRDefault="008062AA" w:rsidP="00A84629">
      <w:pPr>
        <w:jc w:val="both"/>
        <w:rPr>
          <w:rFonts w:ascii="Arial" w:hAnsi="Arial" w:cs="Arial"/>
          <w:bCs/>
        </w:rPr>
      </w:pPr>
    </w:p>
    <w:p w14:paraId="46C59164" w14:textId="4DCF5366" w:rsidR="0017410F" w:rsidRDefault="00B53924" w:rsidP="00B53924">
      <w:pPr>
        <w:ind w:left="720" w:hanging="720"/>
        <w:jc w:val="both"/>
        <w:rPr>
          <w:rFonts w:ascii="Arial" w:hAnsi="Arial" w:cs="Arial"/>
          <w:bCs/>
        </w:rPr>
      </w:pPr>
      <w:r>
        <w:rPr>
          <w:rFonts w:ascii="Arial" w:hAnsi="Arial" w:cs="Arial"/>
          <w:b/>
        </w:rPr>
        <w:t>4.</w:t>
      </w:r>
      <w:r w:rsidR="004F79ED">
        <w:rPr>
          <w:rFonts w:ascii="Arial" w:hAnsi="Arial" w:cs="Arial"/>
          <w:b/>
        </w:rPr>
        <w:t>28</w:t>
      </w:r>
      <w:r>
        <w:rPr>
          <w:rFonts w:ascii="Arial" w:hAnsi="Arial" w:cs="Arial"/>
          <w:b/>
        </w:rPr>
        <w:tab/>
      </w:r>
      <w:r w:rsidR="0017410F">
        <w:rPr>
          <w:rFonts w:ascii="Arial" w:hAnsi="Arial" w:cs="Arial"/>
          <w:bCs/>
        </w:rPr>
        <w:t xml:space="preserve">The operator is responsible for all persons (and vehicles) that are employed, </w:t>
      </w:r>
      <w:proofErr w:type="gramStart"/>
      <w:r w:rsidR="0017410F">
        <w:rPr>
          <w:rFonts w:ascii="Arial" w:hAnsi="Arial" w:cs="Arial"/>
          <w:bCs/>
        </w:rPr>
        <w:t>contracted</w:t>
      </w:r>
      <w:proofErr w:type="gramEnd"/>
      <w:r w:rsidR="0017410F">
        <w:rPr>
          <w:rFonts w:ascii="Arial" w:hAnsi="Arial" w:cs="Arial"/>
          <w:bCs/>
        </w:rPr>
        <w:t xml:space="preserve"> or otherwise used in the course of their business.  To that end, the operator must undertake sufficient checks to satisfy themselves that only suitable drivers, administrative staff and vehicles are used, and continue to be used </w:t>
      </w:r>
      <w:proofErr w:type="gramStart"/>
      <w:r w:rsidR="0017410F">
        <w:rPr>
          <w:rFonts w:ascii="Arial" w:hAnsi="Arial" w:cs="Arial"/>
          <w:bCs/>
        </w:rPr>
        <w:t>in the course of</w:t>
      </w:r>
      <w:proofErr w:type="gramEnd"/>
      <w:r w:rsidR="0017410F">
        <w:rPr>
          <w:rFonts w:ascii="Arial" w:hAnsi="Arial" w:cs="Arial"/>
          <w:bCs/>
        </w:rPr>
        <w:t xml:space="preserve"> their business.  </w:t>
      </w:r>
    </w:p>
    <w:p w14:paraId="24677622" w14:textId="77777777" w:rsidR="0017410F" w:rsidRDefault="0017410F" w:rsidP="00A84629">
      <w:pPr>
        <w:jc w:val="both"/>
        <w:rPr>
          <w:rFonts w:ascii="Arial" w:hAnsi="Arial" w:cs="Arial"/>
          <w:bCs/>
        </w:rPr>
      </w:pPr>
    </w:p>
    <w:p w14:paraId="302BB0CC" w14:textId="1DBB5EAA" w:rsidR="0020231B" w:rsidRDefault="00B53924" w:rsidP="00B53924">
      <w:pPr>
        <w:ind w:left="720" w:hanging="720"/>
        <w:jc w:val="both"/>
        <w:rPr>
          <w:rFonts w:ascii="Arial" w:hAnsi="Arial" w:cs="Arial"/>
          <w:bCs/>
        </w:rPr>
      </w:pPr>
      <w:r>
        <w:rPr>
          <w:rFonts w:ascii="Arial" w:hAnsi="Arial" w:cs="Arial"/>
          <w:b/>
        </w:rPr>
        <w:t>4.</w:t>
      </w:r>
      <w:r w:rsidR="004F79ED">
        <w:rPr>
          <w:rFonts w:ascii="Arial" w:hAnsi="Arial" w:cs="Arial"/>
          <w:b/>
        </w:rPr>
        <w:t>29</w:t>
      </w:r>
      <w:r>
        <w:rPr>
          <w:rFonts w:ascii="Arial" w:hAnsi="Arial" w:cs="Arial"/>
          <w:b/>
        </w:rPr>
        <w:tab/>
      </w:r>
      <w:r w:rsidR="0020231B">
        <w:rPr>
          <w:rFonts w:ascii="Arial" w:hAnsi="Arial" w:cs="Arial"/>
          <w:bCs/>
        </w:rPr>
        <w:t xml:space="preserve">Private Hire Operators and Drivers are not necessarily the only contact points for customers.  </w:t>
      </w:r>
      <w:r w:rsidR="0094152A">
        <w:rPr>
          <w:rFonts w:ascii="Arial" w:hAnsi="Arial" w:cs="Arial"/>
          <w:bCs/>
        </w:rPr>
        <w:t xml:space="preserve">For example, </w:t>
      </w:r>
      <w:r w:rsidR="0017410F">
        <w:rPr>
          <w:rFonts w:ascii="Arial" w:hAnsi="Arial" w:cs="Arial"/>
          <w:bCs/>
        </w:rPr>
        <w:t xml:space="preserve">person(s) </w:t>
      </w:r>
      <w:r w:rsidR="006C4F10">
        <w:rPr>
          <w:rFonts w:ascii="Arial" w:hAnsi="Arial" w:cs="Arial"/>
          <w:bCs/>
        </w:rPr>
        <w:t>that takes b</w:t>
      </w:r>
      <w:r w:rsidR="0094152A">
        <w:rPr>
          <w:rFonts w:ascii="Arial" w:hAnsi="Arial" w:cs="Arial"/>
          <w:bCs/>
        </w:rPr>
        <w:t xml:space="preserve">ookings, </w:t>
      </w:r>
      <w:r w:rsidR="0017410F">
        <w:rPr>
          <w:rFonts w:ascii="Arial" w:hAnsi="Arial" w:cs="Arial"/>
          <w:bCs/>
        </w:rPr>
        <w:t xml:space="preserve">person(s) </w:t>
      </w:r>
      <w:r w:rsidR="0094152A">
        <w:rPr>
          <w:rFonts w:ascii="Arial" w:hAnsi="Arial" w:cs="Arial"/>
          <w:bCs/>
        </w:rPr>
        <w:t>that dispatch the vehicle</w:t>
      </w:r>
      <w:r w:rsidR="0017410F">
        <w:rPr>
          <w:rFonts w:ascii="Arial" w:hAnsi="Arial" w:cs="Arial"/>
          <w:bCs/>
        </w:rPr>
        <w:t>s,</w:t>
      </w:r>
      <w:r w:rsidR="0094152A">
        <w:rPr>
          <w:rFonts w:ascii="Arial" w:hAnsi="Arial" w:cs="Arial"/>
          <w:bCs/>
        </w:rPr>
        <w:t xml:space="preserve"> and </w:t>
      </w:r>
      <w:r w:rsidR="006C4F10">
        <w:rPr>
          <w:rFonts w:ascii="Arial" w:hAnsi="Arial" w:cs="Arial"/>
          <w:bCs/>
        </w:rPr>
        <w:t xml:space="preserve">there may be </w:t>
      </w:r>
      <w:r w:rsidR="0094152A">
        <w:rPr>
          <w:rFonts w:ascii="Arial" w:hAnsi="Arial" w:cs="Arial"/>
          <w:bCs/>
        </w:rPr>
        <w:t>other members of staff who have contact with customers.  It is appropriate that all staff that have contact with private hire vehicle users and the dispatching of vehicles should not present an undue risk to the public or the safeguarding of children and vulnerable adults.</w:t>
      </w:r>
    </w:p>
    <w:p w14:paraId="172A4FAA" w14:textId="77777777" w:rsidR="0020231B" w:rsidRDefault="0020231B" w:rsidP="001526CA">
      <w:pPr>
        <w:jc w:val="both"/>
        <w:rPr>
          <w:rFonts w:ascii="Arial" w:hAnsi="Arial" w:cs="Arial"/>
          <w:bCs/>
        </w:rPr>
      </w:pPr>
    </w:p>
    <w:p w14:paraId="4D3EE028" w14:textId="7349FDC4" w:rsidR="00D81700" w:rsidRDefault="00B53924" w:rsidP="00B53924">
      <w:pPr>
        <w:ind w:left="709" w:hanging="709"/>
        <w:jc w:val="both"/>
        <w:rPr>
          <w:rFonts w:ascii="Arial" w:hAnsi="Arial" w:cs="Arial"/>
          <w:bCs/>
        </w:rPr>
      </w:pPr>
      <w:r>
        <w:rPr>
          <w:rFonts w:ascii="Arial" w:hAnsi="Arial" w:cs="Arial"/>
          <w:b/>
        </w:rPr>
        <w:t>4.</w:t>
      </w:r>
      <w:r w:rsidR="006C3245">
        <w:rPr>
          <w:rFonts w:ascii="Arial" w:hAnsi="Arial" w:cs="Arial"/>
          <w:b/>
        </w:rPr>
        <w:t>3</w:t>
      </w:r>
      <w:r w:rsidR="004F79ED">
        <w:rPr>
          <w:rFonts w:ascii="Arial" w:hAnsi="Arial" w:cs="Arial"/>
          <w:b/>
        </w:rPr>
        <w:t>0</w:t>
      </w:r>
      <w:r>
        <w:rPr>
          <w:rFonts w:ascii="Arial" w:hAnsi="Arial" w:cs="Arial"/>
          <w:b/>
        </w:rPr>
        <w:tab/>
      </w:r>
      <w:r w:rsidR="0094152A">
        <w:rPr>
          <w:rFonts w:ascii="Arial" w:hAnsi="Arial" w:cs="Arial"/>
          <w:bCs/>
        </w:rPr>
        <w:t>T</w:t>
      </w:r>
      <w:r w:rsidR="007F146B">
        <w:rPr>
          <w:rFonts w:ascii="Arial" w:hAnsi="Arial" w:cs="Arial"/>
          <w:bCs/>
        </w:rPr>
        <w:t xml:space="preserve">he Operator must undertake suitable checks on employee/contractors who take bookings and/or dispatch vehicles and/or interact with the public as part of their work, to satisfy themselves that they are fit and proper people to undertake their work tasks. The Operator must keep the following records: </w:t>
      </w:r>
      <w:r w:rsidR="00531DB7">
        <w:rPr>
          <w:rFonts w:ascii="Arial" w:hAnsi="Arial" w:cs="Arial"/>
          <w:bCs/>
        </w:rPr>
        <w:t xml:space="preserve"> </w:t>
      </w:r>
      <w:r w:rsidR="001526CA">
        <w:rPr>
          <w:rFonts w:ascii="Arial" w:hAnsi="Arial" w:cs="Arial"/>
          <w:bCs/>
        </w:rPr>
        <w:t xml:space="preserve">  </w:t>
      </w:r>
    </w:p>
    <w:p w14:paraId="002A4F9A" w14:textId="77777777" w:rsidR="00D81700" w:rsidRDefault="00D81700" w:rsidP="001526CA">
      <w:pPr>
        <w:jc w:val="both"/>
        <w:rPr>
          <w:rFonts w:ascii="Arial" w:hAnsi="Arial" w:cs="Arial"/>
          <w:bCs/>
        </w:rPr>
      </w:pPr>
    </w:p>
    <w:p w14:paraId="723C7E17" w14:textId="77777777" w:rsidR="00EC50C8" w:rsidRDefault="007F146B" w:rsidP="00D150F8">
      <w:pPr>
        <w:numPr>
          <w:ilvl w:val="0"/>
          <w:numId w:val="27"/>
        </w:numPr>
        <w:tabs>
          <w:tab w:val="left" w:pos="284"/>
        </w:tabs>
        <w:jc w:val="both"/>
        <w:rPr>
          <w:rFonts w:ascii="Arial" w:hAnsi="Arial" w:cs="Arial"/>
          <w:bCs/>
        </w:rPr>
      </w:pPr>
      <w:r>
        <w:rPr>
          <w:rFonts w:ascii="Arial" w:hAnsi="Arial" w:cs="Arial"/>
          <w:bCs/>
        </w:rPr>
        <w:t xml:space="preserve">An </w:t>
      </w:r>
      <w:r w:rsidR="00EC50C8">
        <w:rPr>
          <w:rFonts w:ascii="Arial" w:hAnsi="Arial" w:cs="Arial"/>
          <w:bCs/>
        </w:rPr>
        <w:t>up to date register of all staff/contractors that take booking</w:t>
      </w:r>
      <w:r w:rsidR="00531DB7">
        <w:rPr>
          <w:rFonts w:ascii="Arial" w:hAnsi="Arial" w:cs="Arial"/>
          <w:bCs/>
        </w:rPr>
        <w:t>s</w:t>
      </w:r>
      <w:r w:rsidR="00EC50C8">
        <w:rPr>
          <w:rFonts w:ascii="Arial" w:hAnsi="Arial" w:cs="Arial"/>
          <w:bCs/>
        </w:rPr>
        <w:t xml:space="preserve"> or dispatch vehicles or interact with the public as part of their work.</w:t>
      </w:r>
    </w:p>
    <w:p w14:paraId="15BE2C93" w14:textId="77777777" w:rsidR="00B53924" w:rsidRDefault="00B53924" w:rsidP="00D150F8">
      <w:pPr>
        <w:numPr>
          <w:ilvl w:val="0"/>
          <w:numId w:val="27"/>
        </w:numPr>
        <w:tabs>
          <w:tab w:val="left" w:pos="284"/>
        </w:tabs>
        <w:jc w:val="both"/>
        <w:rPr>
          <w:rFonts w:ascii="Arial" w:hAnsi="Arial" w:cs="Arial"/>
          <w:bCs/>
        </w:rPr>
      </w:pPr>
      <w:r>
        <w:rPr>
          <w:rFonts w:ascii="Arial" w:hAnsi="Arial" w:cs="Arial"/>
          <w:bCs/>
        </w:rPr>
        <w:t xml:space="preserve">Evidence that they have had sight of a Basic DBS check for all individuals listed on the above register.  Basic DBS checks must be conducted on any individuals added to the register.  A DBS certificate provided by an individual should be less than one month old when checked. </w:t>
      </w:r>
    </w:p>
    <w:p w14:paraId="3BC0BAC6" w14:textId="77777777" w:rsidR="00B53924" w:rsidRDefault="00B53924" w:rsidP="00D150F8">
      <w:pPr>
        <w:numPr>
          <w:ilvl w:val="0"/>
          <w:numId w:val="27"/>
        </w:numPr>
        <w:tabs>
          <w:tab w:val="left" w:pos="284"/>
        </w:tabs>
        <w:jc w:val="both"/>
        <w:rPr>
          <w:rFonts w:ascii="Arial" w:hAnsi="Arial" w:cs="Arial"/>
          <w:bCs/>
        </w:rPr>
      </w:pPr>
      <w:r>
        <w:rPr>
          <w:rFonts w:ascii="Arial" w:hAnsi="Arial" w:cs="Arial"/>
          <w:bCs/>
        </w:rPr>
        <w:t>The register must be kept up to date and the records kept for the same duration as booking records.  A record that the operator has had sight of a basic DBS check certificate (although the certificate itself should not be retained) should be retained for the duration that the individual remains on the register.</w:t>
      </w:r>
    </w:p>
    <w:p w14:paraId="6BCA20AF" w14:textId="77777777" w:rsidR="00B53924" w:rsidRDefault="00B53924" w:rsidP="00D150F8">
      <w:pPr>
        <w:numPr>
          <w:ilvl w:val="0"/>
          <w:numId w:val="27"/>
        </w:numPr>
        <w:tabs>
          <w:tab w:val="left" w:pos="284"/>
        </w:tabs>
        <w:jc w:val="both"/>
        <w:rPr>
          <w:rFonts w:ascii="Arial" w:hAnsi="Arial" w:cs="Arial"/>
          <w:bCs/>
        </w:rPr>
      </w:pPr>
      <w:r>
        <w:rPr>
          <w:rFonts w:ascii="Arial" w:hAnsi="Arial" w:cs="Arial"/>
          <w:bCs/>
        </w:rPr>
        <w:t xml:space="preserve">If the Operator outsources booking and dispatch functions, they must keep evidence that comparable checks and records are applied by the Company to which they outsource these functions. </w:t>
      </w:r>
    </w:p>
    <w:p w14:paraId="4454C2D9" w14:textId="77777777" w:rsidR="000B795C" w:rsidRDefault="000B795C" w:rsidP="000B795C">
      <w:pPr>
        <w:tabs>
          <w:tab w:val="left" w:pos="284"/>
        </w:tabs>
        <w:jc w:val="both"/>
        <w:rPr>
          <w:rFonts w:ascii="Arial" w:hAnsi="Arial" w:cs="Arial"/>
          <w:bCs/>
        </w:rPr>
      </w:pPr>
    </w:p>
    <w:p w14:paraId="02C3E09E" w14:textId="28709281" w:rsidR="00453762" w:rsidRDefault="00B53924" w:rsidP="0061625B">
      <w:pPr>
        <w:tabs>
          <w:tab w:val="left" w:pos="284"/>
        </w:tabs>
        <w:ind w:left="709" w:hanging="644"/>
        <w:jc w:val="both"/>
        <w:rPr>
          <w:rFonts w:ascii="Arial" w:hAnsi="Arial" w:cs="Arial"/>
          <w:bCs/>
        </w:rPr>
      </w:pPr>
      <w:r>
        <w:rPr>
          <w:rFonts w:ascii="Arial" w:hAnsi="Arial" w:cs="Arial"/>
          <w:b/>
        </w:rPr>
        <w:lastRenderedPageBreak/>
        <w:t>4.</w:t>
      </w:r>
      <w:r w:rsidR="006452BE">
        <w:rPr>
          <w:rFonts w:ascii="Arial" w:hAnsi="Arial" w:cs="Arial"/>
          <w:b/>
        </w:rPr>
        <w:t>3</w:t>
      </w:r>
      <w:r w:rsidR="004F79ED">
        <w:rPr>
          <w:rFonts w:ascii="Arial" w:hAnsi="Arial" w:cs="Arial"/>
          <w:b/>
        </w:rPr>
        <w:t>1</w:t>
      </w:r>
      <w:r w:rsidR="006452BE">
        <w:rPr>
          <w:rFonts w:ascii="Arial" w:hAnsi="Arial" w:cs="Arial"/>
          <w:b/>
        </w:rPr>
        <w:t xml:space="preserve">   </w:t>
      </w:r>
      <w:r w:rsidR="00453762">
        <w:rPr>
          <w:rFonts w:ascii="Arial" w:hAnsi="Arial" w:cs="Arial"/>
          <w:bCs/>
        </w:rPr>
        <w:t xml:space="preserve">The Operator must provide a policy on employing ex-offenders in roles that would be on the register detailed above.  Those with a conviction for offences </w:t>
      </w:r>
      <w:r w:rsidR="00D648C8">
        <w:rPr>
          <w:rFonts w:ascii="Arial" w:hAnsi="Arial" w:cs="Arial"/>
          <w:bCs/>
        </w:rPr>
        <w:t>detailed in para</w:t>
      </w:r>
      <w:r w:rsidR="001C6B4D">
        <w:rPr>
          <w:rFonts w:ascii="Arial" w:hAnsi="Arial" w:cs="Arial"/>
          <w:bCs/>
        </w:rPr>
        <w:t>graphs 3.11-3.5</w:t>
      </w:r>
      <w:r w:rsidR="004D3AD1">
        <w:rPr>
          <w:rFonts w:ascii="Arial" w:hAnsi="Arial" w:cs="Arial"/>
          <w:bCs/>
        </w:rPr>
        <w:t>0</w:t>
      </w:r>
      <w:r w:rsidR="001C6B4D">
        <w:rPr>
          <w:rFonts w:ascii="Arial" w:hAnsi="Arial" w:cs="Arial"/>
          <w:bCs/>
        </w:rPr>
        <w:t>”</w:t>
      </w:r>
      <w:r w:rsidR="004404CF">
        <w:rPr>
          <w:rFonts w:ascii="Arial" w:hAnsi="Arial" w:cs="Arial"/>
          <w:bCs/>
        </w:rPr>
        <w:t xml:space="preserve"> </w:t>
      </w:r>
      <w:r w:rsidR="00D648C8">
        <w:rPr>
          <w:rFonts w:ascii="Arial" w:hAnsi="Arial" w:cs="Arial"/>
          <w:bCs/>
        </w:rPr>
        <w:t>Guidelines on the relevance of convictions and cautions</w:t>
      </w:r>
      <w:r w:rsidR="001C6B4D">
        <w:rPr>
          <w:rFonts w:ascii="Arial" w:hAnsi="Arial" w:cs="Arial"/>
          <w:bCs/>
        </w:rPr>
        <w:t>”</w:t>
      </w:r>
      <w:r w:rsidR="00D648C8">
        <w:rPr>
          <w:rFonts w:ascii="Arial" w:hAnsi="Arial" w:cs="Arial"/>
          <w:bCs/>
        </w:rPr>
        <w:t xml:space="preserve">, other than those relating to driving, may not be suitable to undertake a role that would require them to be on the register. </w:t>
      </w:r>
    </w:p>
    <w:p w14:paraId="2F8CC273" w14:textId="77777777" w:rsidR="00D648C8" w:rsidRDefault="00D648C8" w:rsidP="000B795C">
      <w:pPr>
        <w:tabs>
          <w:tab w:val="left" w:pos="284"/>
        </w:tabs>
        <w:jc w:val="both"/>
        <w:rPr>
          <w:rFonts w:ascii="Arial" w:hAnsi="Arial" w:cs="Arial"/>
          <w:bCs/>
        </w:rPr>
      </w:pPr>
    </w:p>
    <w:p w14:paraId="460C8055" w14:textId="01AEDE8E" w:rsidR="00D648C8" w:rsidRDefault="001C6B4D" w:rsidP="001C6B4D">
      <w:pPr>
        <w:tabs>
          <w:tab w:val="left" w:pos="284"/>
        </w:tabs>
        <w:ind w:left="644" w:hanging="644"/>
        <w:jc w:val="both"/>
        <w:rPr>
          <w:rFonts w:ascii="Arial" w:hAnsi="Arial" w:cs="Arial"/>
          <w:bCs/>
        </w:rPr>
      </w:pPr>
      <w:r>
        <w:rPr>
          <w:rFonts w:ascii="Arial" w:hAnsi="Arial" w:cs="Arial"/>
          <w:b/>
        </w:rPr>
        <w:t>4.</w:t>
      </w:r>
      <w:r w:rsidR="006452BE">
        <w:rPr>
          <w:rFonts w:ascii="Arial" w:hAnsi="Arial" w:cs="Arial"/>
          <w:b/>
        </w:rPr>
        <w:t>3</w:t>
      </w:r>
      <w:r w:rsidR="004F79ED">
        <w:rPr>
          <w:rFonts w:ascii="Arial" w:hAnsi="Arial" w:cs="Arial"/>
          <w:b/>
        </w:rPr>
        <w:t>2</w:t>
      </w:r>
      <w:r>
        <w:rPr>
          <w:rFonts w:ascii="Arial" w:hAnsi="Arial" w:cs="Arial"/>
          <w:b/>
        </w:rPr>
        <w:tab/>
      </w:r>
      <w:r w:rsidR="00D648C8">
        <w:rPr>
          <w:rFonts w:ascii="Arial" w:hAnsi="Arial" w:cs="Arial"/>
          <w:bCs/>
        </w:rPr>
        <w:t xml:space="preserve">When individuals start taking booking and/or start dispatching vehicles for the operator they must be required, as part of their employment contract, to advise the operator of any convictions while they are employed in this role. </w:t>
      </w:r>
    </w:p>
    <w:p w14:paraId="68A42374" w14:textId="77777777" w:rsidR="00453762" w:rsidRDefault="00453762" w:rsidP="000B795C">
      <w:pPr>
        <w:tabs>
          <w:tab w:val="left" w:pos="284"/>
        </w:tabs>
        <w:jc w:val="both"/>
        <w:rPr>
          <w:rFonts w:ascii="Arial" w:hAnsi="Arial" w:cs="Arial"/>
          <w:bCs/>
        </w:rPr>
      </w:pPr>
    </w:p>
    <w:p w14:paraId="7BF10C87" w14:textId="72357685" w:rsidR="001526CA" w:rsidRDefault="001C6B4D" w:rsidP="001C6B4D">
      <w:pPr>
        <w:ind w:left="644" w:hanging="644"/>
        <w:jc w:val="both"/>
        <w:rPr>
          <w:rFonts w:ascii="Arial" w:hAnsi="Arial" w:cs="Arial"/>
          <w:bCs/>
        </w:rPr>
      </w:pPr>
      <w:r>
        <w:rPr>
          <w:rFonts w:ascii="Arial" w:hAnsi="Arial" w:cs="Arial"/>
          <w:b/>
        </w:rPr>
        <w:t>4.</w:t>
      </w:r>
      <w:r w:rsidR="006452BE">
        <w:rPr>
          <w:rFonts w:ascii="Arial" w:hAnsi="Arial" w:cs="Arial"/>
          <w:b/>
        </w:rPr>
        <w:t>3</w:t>
      </w:r>
      <w:r w:rsidR="004F79ED">
        <w:rPr>
          <w:rFonts w:ascii="Arial" w:hAnsi="Arial" w:cs="Arial"/>
          <w:b/>
        </w:rPr>
        <w:t>3</w:t>
      </w:r>
      <w:r>
        <w:rPr>
          <w:rFonts w:ascii="Arial" w:hAnsi="Arial" w:cs="Arial"/>
          <w:b/>
        </w:rPr>
        <w:tab/>
      </w:r>
      <w:r w:rsidR="001526CA">
        <w:rPr>
          <w:rFonts w:ascii="Arial" w:hAnsi="Arial" w:cs="Arial"/>
          <w:bCs/>
        </w:rPr>
        <w:t xml:space="preserve">The failures of an operator to ensure that appropriate checks are carried out may call into question the operator’s fitness and propriety.  In addition, a failure to take appropriate action in relation to drivers that persistently breach licence conditions may also be detrimental to the continued fitness and propriety of the operator.  </w:t>
      </w:r>
    </w:p>
    <w:p w14:paraId="697A8CC1" w14:textId="77777777" w:rsidR="001526CA" w:rsidRDefault="001526CA" w:rsidP="001526CA">
      <w:pPr>
        <w:jc w:val="both"/>
        <w:rPr>
          <w:rFonts w:ascii="Arial" w:hAnsi="Arial" w:cs="Arial"/>
          <w:bCs/>
        </w:rPr>
      </w:pPr>
    </w:p>
    <w:p w14:paraId="1D76AFBE" w14:textId="05A8917B" w:rsidR="001526CA" w:rsidRDefault="001C6B4D" w:rsidP="001C6B4D">
      <w:pPr>
        <w:ind w:left="644" w:hanging="644"/>
        <w:jc w:val="both"/>
        <w:rPr>
          <w:rFonts w:ascii="Arial" w:hAnsi="Arial" w:cs="Arial"/>
          <w:bCs/>
        </w:rPr>
      </w:pPr>
      <w:r>
        <w:rPr>
          <w:rFonts w:ascii="Arial" w:hAnsi="Arial" w:cs="Arial"/>
          <w:b/>
        </w:rPr>
        <w:t>4.</w:t>
      </w:r>
      <w:r w:rsidR="006452BE">
        <w:rPr>
          <w:rFonts w:ascii="Arial" w:hAnsi="Arial" w:cs="Arial"/>
          <w:b/>
        </w:rPr>
        <w:t>3</w:t>
      </w:r>
      <w:r w:rsidR="004F79ED">
        <w:rPr>
          <w:rFonts w:ascii="Arial" w:hAnsi="Arial" w:cs="Arial"/>
          <w:b/>
        </w:rPr>
        <w:t>4</w:t>
      </w:r>
      <w:r>
        <w:rPr>
          <w:rFonts w:ascii="Arial" w:hAnsi="Arial" w:cs="Arial"/>
          <w:b/>
        </w:rPr>
        <w:tab/>
      </w:r>
      <w:r w:rsidR="001526CA">
        <w:rPr>
          <w:rFonts w:ascii="Arial" w:hAnsi="Arial" w:cs="Arial"/>
          <w:bCs/>
        </w:rPr>
        <w:t>The following are examples of circumstances that may affect the fitness and propriety of an Operator:</w:t>
      </w:r>
    </w:p>
    <w:p w14:paraId="6D40C784" w14:textId="77777777" w:rsidR="001526CA" w:rsidRDefault="001526CA" w:rsidP="001526CA">
      <w:pPr>
        <w:jc w:val="both"/>
        <w:rPr>
          <w:rFonts w:ascii="Arial" w:hAnsi="Arial" w:cs="Arial"/>
          <w:bCs/>
        </w:rPr>
      </w:pPr>
    </w:p>
    <w:p w14:paraId="6932F555" w14:textId="77777777" w:rsidR="00D81700" w:rsidRDefault="00D81700" w:rsidP="00D150F8">
      <w:pPr>
        <w:numPr>
          <w:ilvl w:val="0"/>
          <w:numId w:val="24"/>
        </w:numPr>
        <w:jc w:val="both"/>
        <w:rPr>
          <w:rFonts w:ascii="Arial" w:hAnsi="Arial" w:cs="Arial"/>
          <w:bCs/>
        </w:rPr>
      </w:pPr>
      <w:r>
        <w:rPr>
          <w:rFonts w:ascii="Arial" w:hAnsi="Arial" w:cs="Arial"/>
          <w:bCs/>
        </w:rPr>
        <w:t>Licenced drivers or vehicle proprietors persistently breaching the conditions of their licence while working for/under the instruction of a particular operator.</w:t>
      </w:r>
    </w:p>
    <w:p w14:paraId="62FAAABF" w14:textId="77777777" w:rsidR="00D81700" w:rsidRDefault="00D81700" w:rsidP="00D150F8">
      <w:pPr>
        <w:numPr>
          <w:ilvl w:val="0"/>
          <w:numId w:val="24"/>
        </w:numPr>
        <w:jc w:val="both"/>
        <w:rPr>
          <w:rFonts w:ascii="Arial" w:hAnsi="Arial" w:cs="Arial"/>
          <w:bCs/>
        </w:rPr>
      </w:pPr>
      <w:r>
        <w:rPr>
          <w:rFonts w:ascii="Arial" w:hAnsi="Arial" w:cs="Arial"/>
          <w:bCs/>
        </w:rPr>
        <w:t>Vehicles being operated that are in an unsuitable condition.</w:t>
      </w:r>
    </w:p>
    <w:p w14:paraId="45755EAB" w14:textId="77777777" w:rsidR="00D81700" w:rsidRDefault="00D81700" w:rsidP="00D150F8">
      <w:pPr>
        <w:numPr>
          <w:ilvl w:val="0"/>
          <w:numId w:val="24"/>
        </w:numPr>
        <w:jc w:val="both"/>
        <w:rPr>
          <w:rFonts w:ascii="Arial" w:hAnsi="Arial" w:cs="Arial"/>
          <w:bCs/>
        </w:rPr>
      </w:pPr>
      <w:r>
        <w:rPr>
          <w:rFonts w:ascii="Arial" w:hAnsi="Arial" w:cs="Arial"/>
          <w:bCs/>
        </w:rPr>
        <w:t>Failure by the operator to satisfactorily address concerns in relation to licenced drivers/vehicle proprietors.</w:t>
      </w:r>
    </w:p>
    <w:p w14:paraId="42BD9492" w14:textId="77777777" w:rsidR="00D81700" w:rsidRDefault="00D81700" w:rsidP="00D150F8">
      <w:pPr>
        <w:numPr>
          <w:ilvl w:val="0"/>
          <w:numId w:val="24"/>
        </w:numPr>
        <w:jc w:val="both"/>
        <w:rPr>
          <w:rFonts w:ascii="Arial" w:hAnsi="Arial" w:cs="Arial"/>
          <w:bCs/>
        </w:rPr>
      </w:pPr>
      <w:r>
        <w:rPr>
          <w:rFonts w:ascii="Arial" w:hAnsi="Arial" w:cs="Arial"/>
          <w:bCs/>
        </w:rPr>
        <w:t xml:space="preserve">Employment of staff that have contact with the public and/or oversee the dispatching of vehicles, where a basic DBS check has not been completed for the individual or the results of those checks would indicate that the individual presents a risk to the public. </w:t>
      </w:r>
    </w:p>
    <w:p w14:paraId="7DF985B1" w14:textId="77777777" w:rsidR="00D81700" w:rsidRDefault="00D81700" w:rsidP="00D150F8">
      <w:pPr>
        <w:numPr>
          <w:ilvl w:val="0"/>
          <w:numId w:val="24"/>
        </w:numPr>
        <w:jc w:val="both"/>
        <w:rPr>
          <w:rFonts w:ascii="Arial" w:hAnsi="Arial" w:cs="Arial"/>
          <w:bCs/>
        </w:rPr>
      </w:pPr>
      <w:r>
        <w:rPr>
          <w:rFonts w:ascii="Arial" w:hAnsi="Arial" w:cs="Arial"/>
          <w:bCs/>
        </w:rPr>
        <w:t xml:space="preserve">The Council expects licenced operators to support the Council in its aims to raise awareness of and tackle issues around child and adult safeguarding.  Operators must remain alert to these and similar issues.  Failure to do so will call into question the fitness and propriety of the operator.  </w:t>
      </w:r>
    </w:p>
    <w:p w14:paraId="688AE3A4" w14:textId="77777777" w:rsidR="00D12798" w:rsidRDefault="00D12798" w:rsidP="00D12798">
      <w:pPr>
        <w:jc w:val="both"/>
        <w:rPr>
          <w:rFonts w:ascii="Arial" w:hAnsi="Arial" w:cs="Arial"/>
          <w:bCs/>
        </w:rPr>
      </w:pPr>
    </w:p>
    <w:p w14:paraId="334BECA9" w14:textId="77777777" w:rsidR="00D12798" w:rsidRDefault="00D12798" w:rsidP="00D12798">
      <w:pPr>
        <w:jc w:val="both"/>
        <w:rPr>
          <w:rFonts w:ascii="Arial" w:hAnsi="Arial" w:cs="Arial"/>
          <w:b/>
          <w:lang w:eastAsia="en-US"/>
        </w:rPr>
      </w:pPr>
      <w:r>
        <w:rPr>
          <w:rFonts w:ascii="Arial" w:hAnsi="Arial" w:cs="Arial"/>
          <w:b/>
          <w:lang w:eastAsia="en-US"/>
        </w:rPr>
        <w:tab/>
        <w:t>Use of passenger carrying vehicles (PCV) licensed drivers</w:t>
      </w:r>
    </w:p>
    <w:p w14:paraId="02C2E052" w14:textId="77777777" w:rsidR="00D12798" w:rsidRDefault="00D12798" w:rsidP="00D12798">
      <w:pPr>
        <w:jc w:val="both"/>
        <w:rPr>
          <w:rFonts w:ascii="Arial" w:hAnsi="Arial" w:cs="Arial"/>
          <w:b/>
          <w:lang w:eastAsia="en-US"/>
        </w:rPr>
      </w:pPr>
    </w:p>
    <w:p w14:paraId="092463DD" w14:textId="28454486" w:rsidR="00D12798" w:rsidRDefault="0061625B" w:rsidP="00D12798">
      <w:pPr>
        <w:ind w:left="719" w:hanging="719"/>
        <w:jc w:val="both"/>
        <w:rPr>
          <w:rFonts w:ascii="Arial" w:hAnsi="Arial" w:cs="Arial"/>
          <w:bCs/>
          <w:lang w:eastAsia="en-US"/>
        </w:rPr>
      </w:pPr>
      <w:r>
        <w:rPr>
          <w:rFonts w:ascii="Arial" w:hAnsi="Arial" w:cs="Arial"/>
          <w:b/>
          <w:lang w:eastAsia="en-US"/>
        </w:rPr>
        <w:t>4.</w:t>
      </w:r>
      <w:r w:rsidR="006452BE">
        <w:rPr>
          <w:rFonts w:ascii="Arial" w:hAnsi="Arial" w:cs="Arial"/>
          <w:b/>
          <w:lang w:eastAsia="en-US"/>
        </w:rPr>
        <w:t>3</w:t>
      </w:r>
      <w:r w:rsidR="004F79ED">
        <w:rPr>
          <w:rFonts w:ascii="Arial" w:hAnsi="Arial" w:cs="Arial"/>
          <w:b/>
          <w:lang w:eastAsia="en-US"/>
        </w:rPr>
        <w:t>5</w:t>
      </w:r>
      <w:r w:rsidR="00D12798">
        <w:rPr>
          <w:rFonts w:ascii="Arial" w:hAnsi="Arial" w:cs="Arial"/>
          <w:b/>
          <w:lang w:eastAsia="en-US"/>
        </w:rPr>
        <w:tab/>
      </w:r>
      <w:r w:rsidR="00D12798">
        <w:rPr>
          <w:rFonts w:ascii="Arial" w:hAnsi="Arial" w:cs="Arial"/>
          <w:bCs/>
          <w:lang w:eastAsia="en-US"/>
        </w:rPr>
        <w:t>The use of a driver who holds a PCV licence and the use of a public service vehicle (PSV) such as a minibus to undertake a private hire vehicle booking is not permitted without the informed consent of the booker.  This must be included in any booking record.</w:t>
      </w:r>
    </w:p>
    <w:p w14:paraId="5417BFFF" w14:textId="77777777" w:rsidR="00D12798" w:rsidRDefault="00D12798" w:rsidP="00D12798">
      <w:pPr>
        <w:jc w:val="both"/>
        <w:rPr>
          <w:rFonts w:ascii="Arial" w:hAnsi="Arial" w:cs="Arial"/>
          <w:bCs/>
          <w:lang w:eastAsia="en-US"/>
        </w:rPr>
      </w:pPr>
    </w:p>
    <w:p w14:paraId="2E2D78A3" w14:textId="0B931CED" w:rsidR="00D12798" w:rsidRPr="00E44241" w:rsidRDefault="0061625B" w:rsidP="00D12798">
      <w:pPr>
        <w:ind w:left="719" w:hanging="719"/>
        <w:jc w:val="both"/>
        <w:rPr>
          <w:rFonts w:ascii="Arial" w:hAnsi="Arial" w:cs="Arial"/>
          <w:bCs/>
          <w:lang w:eastAsia="en-US"/>
        </w:rPr>
      </w:pPr>
      <w:r>
        <w:rPr>
          <w:rFonts w:ascii="Arial" w:hAnsi="Arial" w:cs="Arial"/>
          <w:b/>
          <w:lang w:eastAsia="en-US"/>
        </w:rPr>
        <w:t>4.</w:t>
      </w:r>
      <w:r w:rsidR="006452BE">
        <w:rPr>
          <w:rFonts w:ascii="Arial" w:hAnsi="Arial" w:cs="Arial"/>
          <w:b/>
          <w:lang w:eastAsia="en-US"/>
        </w:rPr>
        <w:t>3</w:t>
      </w:r>
      <w:r w:rsidR="007056D9">
        <w:rPr>
          <w:rFonts w:ascii="Arial" w:hAnsi="Arial" w:cs="Arial"/>
          <w:b/>
          <w:lang w:eastAsia="en-US"/>
        </w:rPr>
        <w:t>6</w:t>
      </w:r>
      <w:r w:rsidR="00D12798">
        <w:rPr>
          <w:rFonts w:ascii="Arial" w:hAnsi="Arial" w:cs="Arial"/>
          <w:b/>
          <w:lang w:eastAsia="en-US"/>
        </w:rPr>
        <w:tab/>
      </w:r>
      <w:r w:rsidR="00D12798">
        <w:rPr>
          <w:rFonts w:ascii="Arial" w:hAnsi="Arial" w:cs="Arial"/>
          <w:bCs/>
          <w:lang w:eastAsia="en-US"/>
        </w:rPr>
        <w:t xml:space="preserve">Where a private hire vehicle is unsuitable, for example where a larger vehicle is needed because more than eight passenger seats are required or to accommodate luggage, the booker is to be informed that a PSV is necessary, and that a PCV licenced driver will be used who is subject to different checks and not required to have an enhanced DBS check. </w:t>
      </w:r>
    </w:p>
    <w:p w14:paraId="2179DC0F" w14:textId="77777777" w:rsidR="00D12798" w:rsidRDefault="00D12798" w:rsidP="00D12798">
      <w:pPr>
        <w:jc w:val="both"/>
        <w:rPr>
          <w:rFonts w:ascii="Arial" w:hAnsi="Arial" w:cs="Arial"/>
          <w:bCs/>
        </w:rPr>
      </w:pPr>
    </w:p>
    <w:p w14:paraId="5AFBF2EE" w14:textId="684EB108" w:rsidR="00C743E4" w:rsidRDefault="00C743E4" w:rsidP="006C4F10">
      <w:pPr>
        <w:rPr>
          <w:rFonts w:ascii="Arial" w:hAnsi="Arial" w:cs="Arial"/>
          <w:b/>
        </w:rPr>
      </w:pPr>
    </w:p>
    <w:p w14:paraId="2DEA61EA" w14:textId="77777777" w:rsidR="007056D9" w:rsidRDefault="007056D9" w:rsidP="006C4F10">
      <w:pPr>
        <w:rPr>
          <w:rFonts w:ascii="Arial" w:hAnsi="Arial" w:cs="Arial"/>
          <w:b/>
        </w:rPr>
      </w:pPr>
    </w:p>
    <w:p w14:paraId="0EA3793E" w14:textId="77777777" w:rsidR="006C4F10" w:rsidRPr="007A0791" w:rsidRDefault="006C4F10" w:rsidP="006C4F10">
      <w:pPr>
        <w:rPr>
          <w:rFonts w:ascii="Arial" w:hAnsi="Arial" w:cs="Arial"/>
          <w:b/>
        </w:rPr>
      </w:pPr>
      <w:r w:rsidRPr="007A0791">
        <w:rPr>
          <w:rFonts w:ascii="Arial" w:hAnsi="Arial" w:cs="Arial"/>
          <w:b/>
        </w:rPr>
        <w:lastRenderedPageBreak/>
        <w:tab/>
        <w:t>Conditions</w:t>
      </w:r>
    </w:p>
    <w:p w14:paraId="306EFEC4" w14:textId="77777777" w:rsidR="006C4F10" w:rsidRDefault="006C4F10" w:rsidP="006C4F10">
      <w:pPr>
        <w:jc w:val="both"/>
        <w:rPr>
          <w:rFonts w:ascii="Arial" w:hAnsi="Arial" w:cs="Arial"/>
        </w:rPr>
      </w:pPr>
    </w:p>
    <w:p w14:paraId="2D30645F" w14:textId="389F1FDA" w:rsidR="006C4F10" w:rsidRDefault="001C6B4D" w:rsidP="001C6B4D">
      <w:pPr>
        <w:ind w:left="720" w:hanging="720"/>
        <w:jc w:val="both"/>
        <w:rPr>
          <w:rFonts w:ascii="Arial" w:hAnsi="Arial" w:cs="Arial"/>
        </w:rPr>
      </w:pPr>
      <w:r>
        <w:rPr>
          <w:rFonts w:ascii="Arial" w:hAnsi="Arial" w:cs="Arial"/>
          <w:b/>
          <w:bCs/>
        </w:rPr>
        <w:t>4.</w:t>
      </w:r>
      <w:r w:rsidR="006452BE">
        <w:rPr>
          <w:rFonts w:ascii="Arial" w:hAnsi="Arial" w:cs="Arial"/>
          <w:b/>
          <w:bCs/>
        </w:rPr>
        <w:t>3</w:t>
      </w:r>
      <w:r w:rsidR="007056D9">
        <w:rPr>
          <w:rFonts w:ascii="Arial" w:hAnsi="Arial" w:cs="Arial"/>
          <w:b/>
          <w:bCs/>
        </w:rPr>
        <w:t>7</w:t>
      </w:r>
      <w:r>
        <w:rPr>
          <w:rFonts w:ascii="Arial" w:hAnsi="Arial" w:cs="Arial"/>
          <w:b/>
          <w:bCs/>
        </w:rPr>
        <w:tab/>
      </w:r>
      <w:r w:rsidR="006C4F10">
        <w:rPr>
          <w:rFonts w:ascii="Arial" w:hAnsi="Arial" w:cs="Arial"/>
        </w:rPr>
        <w:t xml:space="preserve">The Council may attach such conditions to an Operator’s licence as are considered necessary.  The conditions for Private Hire Operator’s licence are set out in Appendix </w:t>
      </w:r>
      <w:r w:rsidR="000673BA">
        <w:rPr>
          <w:rFonts w:ascii="Arial" w:hAnsi="Arial" w:cs="Arial"/>
        </w:rPr>
        <w:t>C.</w:t>
      </w:r>
      <w:r w:rsidR="006C4F10">
        <w:rPr>
          <w:rFonts w:ascii="Arial" w:hAnsi="Arial" w:cs="Arial"/>
        </w:rPr>
        <w:t xml:space="preserve"> </w:t>
      </w:r>
    </w:p>
    <w:p w14:paraId="348748B5" w14:textId="77777777" w:rsidR="008062AA" w:rsidRDefault="008062AA" w:rsidP="00A84629">
      <w:pPr>
        <w:jc w:val="both"/>
        <w:rPr>
          <w:rFonts w:ascii="Arial" w:hAnsi="Arial" w:cs="Arial"/>
          <w:bCs/>
        </w:rPr>
      </w:pPr>
    </w:p>
    <w:p w14:paraId="40D61BEC" w14:textId="77777777" w:rsidR="00206462" w:rsidRDefault="00206462" w:rsidP="00D85ECF">
      <w:pPr>
        <w:jc w:val="both"/>
        <w:rPr>
          <w:rFonts w:ascii="Arial" w:hAnsi="Arial" w:cs="Arial"/>
          <w:b/>
        </w:rPr>
      </w:pPr>
    </w:p>
    <w:p w14:paraId="5D4B8BE0" w14:textId="687DE564" w:rsidR="00D85ECF" w:rsidRDefault="00CB1932" w:rsidP="00D85ECF">
      <w:pPr>
        <w:jc w:val="both"/>
        <w:rPr>
          <w:rFonts w:ascii="Arial" w:hAnsi="Arial" w:cs="Arial"/>
          <w:b/>
        </w:rPr>
      </w:pPr>
      <w:r>
        <w:rPr>
          <w:rFonts w:ascii="Arial" w:hAnsi="Arial" w:cs="Arial"/>
          <w:b/>
        </w:rPr>
        <w:t>5</w:t>
      </w:r>
      <w:r w:rsidR="00015860">
        <w:rPr>
          <w:rFonts w:ascii="Arial" w:hAnsi="Arial" w:cs="Arial"/>
          <w:b/>
        </w:rPr>
        <w:t>. FEES</w:t>
      </w:r>
    </w:p>
    <w:p w14:paraId="3641F109" w14:textId="77777777" w:rsidR="00015860" w:rsidRDefault="00015860" w:rsidP="00D85ECF">
      <w:pPr>
        <w:jc w:val="both"/>
        <w:rPr>
          <w:rFonts w:ascii="Arial" w:hAnsi="Arial" w:cs="Arial"/>
          <w:b/>
        </w:rPr>
      </w:pPr>
    </w:p>
    <w:p w14:paraId="1AC8A5E3" w14:textId="77777777" w:rsidR="00015860" w:rsidRDefault="00015860" w:rsidP="00D85ECF">
      <w:pPr>
        <w:jc w:val="both"/>
        <w:rPr>
          <w:rFonts w:ascii="Arial" w:hAnsi="Arial" w:cs="Arial"/>
        </w:rPr>
      </w:pPr>
      <w:r>
        <w:rPr>
          <w:rFonts w:ascii="Arial" w:hAnsi="Arial" w:cs="Arial"/>
          <w:b/>
        </w:rPr>
        <w:tab/>
        <w:t>Fee structure</w:t>
      </w:r>
    </w:p>
    <w:p w14:paraId="1E90B11C" w14:textId="77777777" w:rsidR="00015860" w:rsidRDefault="00015860" w:rsidP="00D85ECF">
      <w:pPr>
        <w:jc w:val="both"/>
        <w:rPr>
          <w:rFonts w:ascii="Arial" w:hAnsi="Arial" w:cs="Arial"/>
        </w:rPr>
      </w:pPr>
    </w:p>
    <w:p w14:paraId="2FE74921" w14:textId="77777777" w:rsidR="00D85ECF" w:rsidRDefault="001C6B4D" w:rsidP="001C6B4D">
      <w:pPr>
        <w:ind w:left="720" w:hanging="720"/>
        <w:jc w:val="both"/>
        <w:rPr>
          <w:rFonts w:ascii="Arial" w:hAnsi="Arial" w:cs="Arial"/>
        </w:rPr>
      </w:pPr>
      <w:r>
        <w:rPr>
          <w:rFonts w:ascii="Arial" w:hAnsi="Arial" w:cs="Arial"/>
          <w:b/>
          <w:bCs/>
        </w:rPr>
        <w:t>5.1</w:t>
      </w:r>
      <w:r>
        <w:rPr>
          <w:rFonts w:ascii="Arial" w:hAnsi="Arial" w:cs="Arial"/>
          <w:b/>
          <w:bCs/>
        </w:rPr>
        <w:tab/>
      </w:r>
      <w:r w:rsidR="00926F4A">
        <w:rPr>
          <w:rFonts w:ascii="Arial" w:hAnsi="Arial" w:cs="Arial"/>
        </w:rPr>
        <w:t xml:space="preserve">The legislation covering the Hackney Carriage and Private Hire trade provides that fees charged to applicants can cover most of the costs to the Council in providing the licensing services.  This includes elements of administration costs and the costs in ensuring compliance by licensees.    </w:t>
      </w:r>
    </w:p>
    <w:p w14:paraId="56ED352D" w14:textId="77777777" w:rsidR="00926F4A" w:rsidRDefault="00926F4A" w:rsidP="00D85ECF">
      <w:pPr>
        <w:jc w:val="both"/>
        <w:rPr>
          <w:rFonts w:ascii="Arial" w:hAnsi="Arial" w:cs="Arial"/>
        </w:rPr>
      </w:pPr>
    </w:p>
    <w:p w14:paraId="651DF668" w14:textId="77777777" w:rsidR="001C6B4D" w:rsidRDefault="001C6B4D" w:rsidP="00D85ECF">
      <w:pPr>
        <w:jc w:val="both"/>
        <w:rPr>
          <w:rFonts w:ascii="Arial" w:hAnsi="Arial" w:cs="Arial"/>
        </w:rPr>
      </w:pPr>
    </w:p>
    <w:p w14:paraId="4982E5AC" w14:textId="77777777" w:rsidR="00CB25F6" w:rsidRPr="00CB25F6" w:rsidRDefault="00CB25F6" w:rsidP="00D85ECF">
      <w:pPr>
        <w:jc w:val="both"/>
        <w:rPr>
          <w:rFonts w:ascii="Arial" w:hAnsi="Arial" w:cs="Arial"/>
        </w:rPr>
      </w:pPr>
      <w:r>
        <w:rPr>
          <w:rFonts w:ascii="Arial" w:hAnsi="Arial" w:cs="Arial"/>
          <w:b/>
        </w:rPr>
        <w:tab/>
        <w:t>Fee setting</w:t>
      </w:r>
    </w:p>
    <w:p w14:paraId="3DB1D4EC" w14:textId="77777777" w:rsidR="00CB25F6" w:rsidRDefault="00CB25F6" w:rsidP="00D85ECF">
      <w:pPr>
        <w:jc w:val="both"/>
        <w:rPr>
          <w:rFonts w:ascii="Arial" w:hAnsi="Arial" w:cs="Arial"/>
        </w:rPr>
      </w:pPr>
    </w:p>
    <w:p w14:paraId="6A42289D" w14:textId="77777777" w:rsidR="00926F4A" w:rsidRPr="00D85ECF" w:rsidRDefault="001C6B4D" w:rsidP="001C6B4D">
      <w:pPr>
        <w:ind w:left="720" w:hanging="720"/>
        <w:jc w:val="both"/>
        <w:rPr>
          <w:rFonts w:ascii="Arial" w:hAnsi="Arial" w:cs="Arial"/>
        </w:rPr>
      </w:pPr>
      <w:r>
        <w:rPr>
          <w:rFonts w:ascii="Arial" w:hAnsi="Arial" w:cs="Arial"/>
          <w:b/>
          <w:bCs/>
        </w:rPr>
        <w:t>5.2</w:t>
      </w:r>
      <w:r>
        <w:rPr>
          <w:rFonts w:ascii="Arial" w:hAnsi="Arial" w:cs="Arial"/>
          <w:b/>
          <w:bCs/>
        </w:rPr>
        <w:tab/>
      </w:r>
      <w:r w:rsidR="00926F4A">
        <w:rPr>
          <w:rFonts w:ascii="Arial" w:hAnsi="Arial" w:cs="Arial"/>
        </w:rPr>
        <w:t>Fees will normally be reviewed and set as part of the Council’s budget process and come into force from 1</w:t>
      </w:r>
      <w:r w:rsidR="00926F4A" w:rsidRPr="00926F4A">
        <w:rPr>
          <w:rFonts w:ascii="Arial" w:hAnsi="Arial" w:cs="Arial"/>
          <w:vertAlign w:val="superscript"/>
        </w:rPr>
        <w:t>st</w:t>
      </w:r>
      <w:r w:rsidR="00926F4A">
        <w:rPr>
          <w:rFonts w:ascii="Arial" w:hAnsi="Arial" w:cs="Arial"/>
        </w:rPr>
        <w:t xml:space="preserve"> April each year.  Any variation to fees will be subject to public consultation as required by the relevant legislation</w:t>
      </w:r>
      <w:r w:rsidR="00F145A7">
        <w:rPr>
          <w:rFonts w:ascii="Arial" w:hAnsi="Arial" w:cs="Arial"/>
        </w:rPr>
        <w:t xml:space="preserve"> </w:t>
      </w:r>
      <w:r w:rsidR="00926F4A">
        <w:rPr>
          <w:rFonts w:ascii="Arial" w:hAnsi="Arial" w:cs="Arial"/>
        </w:rPr>
        <w:t xml:space="preserve">and will be approved by the Council’s Licensing Committee and full Council. </w:t>
      </w:r>
    </w:p>
    <w:p w14:paraId="071D08CC" w14:textId="77777777" w:rsidR="00D85ECF" w:rsidRDefault="00D85ECF" w:rsidP="00D85ECF">
      <w:pPr>
        <w:jc w:val="both"/>
        <w:rPr>
          <w:rFonts w:ascii="Arial" w:hAnsi="Arial" w:cs="Arial"/>
        </w:rPr>
      </w:pPr>
    </w:p>
    <w:p w14:paraId="7FE733F3" w14:textId="77777777" w:rsidR="004425BB" w:rsidRDefault="001C6B4D" w:rsidP="00D85ECF">
      <w:pPr>
        <w:jc w:val="both"/>
        <w:rPr>
          <w:rFonts w:ascii="Arial" w:hAnsi="Arial" w:cs="Arial"/>
        </w:rPr>
      </w:pPr>
      <w:r>
        <w:rPr>
          <w:rFonts w:ascii="Arial" w:hAnsi="Arial" w:cs="Arial"/>
          <w:b/>
          <w:bCs/>
        </w:rPr>
        <w:t>5.3</w:t>
      </w:r>
      <w:r>
        <w:rPr>
          <w:rFonts w:ascii="Arial" w:hAnsi="Arial" w:cs="Arial"/>
          <w:b/>
          <w:bCs/>
        </w:rPr>
        <w:tab/>
      </w:r>
      <w:r w:rsidR="00CB25F6">
        <w:rPr>
          <w:rFonts w:ascii="Arial" w:hAnsi="Arial" w:cs="Arial"/>
        </w:rPr>
        <w:t>Current prices for Council services can be viewed on the Council’s website</w:t>
      </w:r>
    </w:p>
    <w:p w14:paraId="63C0FA2B" w14:textId="77777777" w:rsidR="005208F8" w:rsidRDefault="005208F8" w:rsidP="007D7E13">
      <w:pPr>
        <w:jc w:val="both"/>
        <w:rPr>
          <w:rFonts w:ascii="Arial" w:hAnsi="Arial" w:cs="Arial"/>
          <w:b/>
        </w:rPr>
      </w:pPr>
    </w:p>
    <w:p w14:paraId="7D4A3E6D" w14:textId="77777777" w:rsidR="005208F8" w:rsidRDefault="005208F8" w:rsidP="007D7E13">
      <w:pPr>
        <w:jc w:val="both"/>
        <w:rPr>
          <w:rFonts w:ascii="Arial" w:hAnsi="Arial" w:cs="Arial"/>
          <w:b/>
        </w:rPr>
      </w:pPr>
    </w:p>
    <w:p w14:paraId="2449D0A3" w14:textId="77777777" w:rsidR="005208F8" w:rsidRDefault="005208F8" w:rsidP="007D7E13">
      <w:pPr>
        <w:jc w:val="both"/>
        <w:rPr>
          <w:rFonts w:ascii="Arial" w:hAnsi="Arial" w:cs="Arial"/>
          <w:b/>
        </w:rPr>
      </w:pPr>
    </w:p>
    <w:p w14:paraId="3ED5CC90" w14:textId="77777777" w:rsidR="00344C0A" w:rsidRDefault="00344C0A" w:rsidP="007D7E13">
      <w:pPr>
        <w:jc w:val="both"/>
        <w:rPr>
          <w:rFonts w:ascii="Arial" w:hAnsi="Arial" w:cs="Arial"/>
          <w:b/>
        </w:rPr>
      </w:pPr>
    </w:p>
    <w:p w14:paraId="2B1597DD" w14:textId="77777777" w:rsidR="004C133F" w:rsidRDefault="004C133F" w:rsidP="007D7E13">
      <w:pPr>
        <w:jc w:val="both"/>
        <w:rPr>
          <w:rFonts w:ascii="Arial" w:hAnsi="Arial" w:cs="Arial"/>
          <w:b/>
        </w:rPr>
      </w:pPr>
    </w:p>
    <w:p w14:paraId="766FD42C" w14:textId="77777777" w:rsidR="004C133F" w:rsidRDefault="004C133F" w:rsidP="007D7E13">
      <w:pPr>
        <w:jc w:val="both"/>
        <w:rPr>
          <w:rFonts w:ascii="Arial" w:hAnsi="Arial" w:cs="Arial"/>
          <w:b/>
        </w:rPr>
      </w:pPr>
    </w:p>
    <w:p w14:paraId="3B2B827D" w14:textId="77777777" w:rsidR="004C133F" w:rsidRDefault="004C133F" w:rsidP="007D7E13">
      <w:pPr>
        <w:jc w:val="both"/>
        <w:rPr>
          <w:rFonts w:ascii="Arial" w:hAnsi="Arial" w:cs="Arial"/>
          <w:b/>
        </w:rPr>
      </w:pPr>
    </w:p>
    <w:p w14:paraId="0F39BB79" w14:textId="77777777" w:rsidR="004C133F" w:rsidRDefault="004C133F" w:rsidP="007D7E13">
      <w:pPr>
        <w:jc w:val="both"/>
        <w:rPr>
          <w:rFonts w:ascii="Arial" w:hAnsi="Arial" w:cs="Arial"/>
          <w:b/>
        </w:rPr>
      </w:pPr>
    </w:p>
    <w:p w14:paraId="34D9BE11" w14:textId="77777777" w:rsidR="004C133F" w:rsidRDefault="004C133F" w:rsidP="007D7E13">
      <w:pPr>
        <w:jc w:val="both"/>
        <w:rPr>
          <w:rFonts w:ascii="Arial" w:hAnsi="Arial" w:cs="Arial"/>
          <w:b/>
        </w:rPr>
      </w:pPr>
    </w:p>
    <w:p w14:paraId="205D52FE" w14:textId="77777777" w:rsidR="004C133F" w:rsidRDefault="004C133F" w:rsidP="007D7E13">
      <w:pPr>
        <w:jc w:val="both"/>
        <w:rPr>
          <w:rFonts w:ascii="Arial" w:hAnsi="Arial" w:cs="Arial"/>
          <w:b/>
        </w:rPr>
      </w:pPr>
    </w:p>
    <w:p w14:paraId="37459252" w14:textId="77777777" w:rsidR="004C133F" w:rsidRDefault="004C133F" w:rsidP="007D7E13">
      <w:pPr>
        <w:jc w:val="both"/>
        <w:rPr>
          <w:rFonts w:ascii="Arial" w:hAnsi="Arial" w:cs="Arial"/>
          <w:b/>
        </w:rPr>
      </w:pPr>
    </w:p>
    <w:p w14:paraId="030B2889" w14:textId="77777777" w:rsidR="004C133F" w:rsidRDefault="004C133F" w:rsidP="007D7E13">
      <w:pPr>
        <w:jc w:val="both"/>
        <w:rPr>
          <w:rFonts w:ascii="Arial" w:hAnsi="Arial" w:cs="Arial"/>
          <w:b/>
        </w:rPr>
      </w:pPr>
    </w:p>
    <w:p w14:paraId="5E1ED3F4" w14:textId="77777777" w:rsidR="004C133F" w:rsidRDefault="004C133F" w:rsidP="007D7E13">
      <w:pPr>
        <w:jc w:val="both"/>
        <w:rPr>
          <w:rFonts w:ascii="Arial" w:hAnsi="Arial" w:cs="Arial"/>
          <w:b/>
        </w:rPr>
      </w:pPr>
    </w:p>
    <w:p w14:paraId="5FB61CB8" w14:textId="77777777" w:rsidR="004C133F" w:rsidRDefault="004C133F" w:rsidP="007D7E13">
      <w:pPr>
        <w:jc w:val="both"/>
        <w:rPr>
          <w:rFonts w:ascii="Arial" w:hAnsi="Arial" w:cs="Arial"/>
          <w:b/>
        </w:rPr>
      </w:pPr>
    </w:p>
    <w:p w14:paraId="6878B0F5" w14:textId="77777777" w:rsidR="004C133F" w:rsidRDefault="004C133F" w:rsidP="007D7E13">
      <w:pPr>
        <w:jc w:val="both"/>
        <w:rPr>
          <w:rFonts w:ascii="Arial" w:hAnsi="Arial" w:cs="Arial"/>
          <w:b/>
        </w:rPr>
      </w:pPr>
    </w:p>
    <w:p w14:paraId="79299957" w14:textId="77777777" w:rsidR="004C133F" w:rsidRDefault="004C133F" w:rsidP="007D7E13">
      <w:pPr>
        <w:jc w:val="both"/>
        <w:rPr>
          <w:rFonts w:ascii="Arial" w:hAnsi="Arial" w:cs="Arial"/>
          <w:b/>
        </w:rPr>
      </w:pPr>
    </w:p>
    <w:p w14:paraId="4BECA5DA" w14:textId="77777777" w:rsidR="004C133F" w:rsidRDefault="004C133F" w:rsidP="007D7E13">
      <w:pPr>
        <w:jc w:val="both"/>
        <w:rPr>
          <w:rFonts w:ascii="Arial" w:hAnsi="Arial" w:cs="Arial"/>
          <w:b/>
        </w:rPr>
      </w:pPr>
    </w:p>
    <w:p w14:paraId="50A370CA" w14:textId="77777777" w:rsidR="004C133F" w:rsidRDefault="004C133F" w:rsidP="007D7E13">
      <w:pPr>
        <w:jc w:val="both"/>
        <w:rPr>
          <w:rFonts w:ascii="Arial" w:hAnsi="Arial" w:cs="Arial"/>
          <w:b/>
        </w:rPr>
      </w:pPr>
    </w:p>
    <w:p w14:paraId="292AD1FF" w14:textId="77777777" w:rsidR="004C133F" w:rsidRDefault="004C133F" w:rsidP="007D7E13">
      <w:pPr>
        <w:jc w:val="both"/>
        <w:rPr>
          <w:rFonts w:ascii="Arial" w:hAnsi="Arial" w:cs="Arial"/>
          <w:b/>
        </w:rPr>
      </w:pPr>
    </w:p>
    <w:p w14:paraId="6AC6EA97" w14:textId="77777777" w:rsidR="004C133F" w:rsidRDefault="004C133F" w:rsidP="007D7E13">
      <w:pPr>
        <w:jc w:val="both"/>
        <w:rPr>
          <w:rFonts w:ascii="Arial" w:hAnsi="Arial" w:cs="Arial"/>
          <w:b/>
        </w:rPr>
      </w:pPr>
    </w:p>
    <w:p w14:paraId="6C22A394" w14:textId="77777777" w:rsidR="004C133F" w:rsidRDefault="004C133F" w:rsidP="007D7E13">
      <w:pPr>
        <w:jc w:val="both"/>
        <w:rPr>
          <w:rFonts w:ascii="Arial" w:hAnsi="Arial" w:cs="Arial"/>
          <w:b/>
        </w:rPr>
      </w:pPr>
    </w:p>
    <w:p w14:paraId="07EA675F" w14:textId="77777777" w:rsidR="00F124B9" w:rsidRDefault="00F124B9" w:rsidP="007D7E13">
      <w:pPr>
        <w:jc w:val="both"/>
        <w:rPr>
          <w:rFonts w:ascii="Arial" w:hAnsi="Arial" w:cs="Arial"/>
          <w:b/>
        </w:rPr>
      </w:pPr>
    </w:p>
    <w:p w14:paraId="268FAA97" w14:textId="77777777" w:rsidR="004C133F" w:rsidRDefault="00DE47CC" w:rsidP="007D7E13">
      <w:pPr>
        <w:jc w:val="both"/>
        <w:rPr>
          <w:rFonts w:ascii="Arial" w:hAnsi="Arial" w:cs="Arial"/>
          <w:b/>
        </w:rPr>
      </w:pPr>
      <w:r>
        <w:rPr>
          <w:rFonts w:ascii="Arial" w:hAnsi="Arial" w:cs="Arial"/>
          <w:b/>
        </w:rPr>
        <w:lastRenderedPageBreak/>
        <w:t>APPENDIX A</w:t>
      </w:r>
    </w:p>
    <w:p w14:paraId="70902A8F" w14:textId="77777777" w:rsidR="00DE47CC" w:rsidRDefault="00DE47CC" w:rsidP="007D7E13">
      <w:pPr>
        <w:jc w:val="both"/>
        <w:rPr>
          <w:rFonts w:ascii="Arial" w:hAnsi="Arial" w:cs="Arial"/>
          <w:b/>
        </w:rPr>
      </w:pPr>
    </w:p>
    <w:p w14:paraId="65BDA9A1" w14:textId="77777777" w:rsidR="00DE47CC" w:rsidRDefault="00DE47CC" w:rsidP="007D7E13">
      <w:pPr>
        <w:jc w:val="both"/>
        <w:rPr>
          <w:rFonts w:ascii="Arial" w:hAnsi="Arial" w:cs="Arial"/>
          <w:b/>
        </w:rPr>
      </w:pPr>
      <w:r>
        <w:rPr>
          <w:rFonts w:ascii="Arial" w:hAnsi="Arial" w:cs="Arial"/>
          <w:b/>
        </w:rPr>
        <w:t xml:space="preserve">Policy for East Hampshire District Council in respect of requests for information, disclosure of information, and use of information </w:t>
      </w:r>
      <w:proofErr w:type="gramStart"/>
      <w:r>
        <w:rPr>
          <w:rFonts w:ascii="Arial" w:hAnsi="Arial" w:cs="Arial"/>
          <w:b/>
        </w:rPr>
        <w:t>as a result of</w:t>
      </w:r>
      <w:proofErr w:type="gramEnd"/>
      <w:r>
        <w:rPr>
          <w:rFonts w:ascii="Arial" w:hAnsi="Arial" w:cs="Arial"/>
          <w:b/>
        </w:rPr>
        <w:t xml:space="preserve"> an entry on the NR3</w:t>
      </w:r>
      <w:r w:rsidR="005E15B3">
        <w:rPr>
          <w:rFonts w:ascii="Arial" w:hAnsi="Arial" w:cs="Arial"/>
          <w:b/>
        </w:rPr>
        <w:t>S</w:t>
      </w:r>
      <w:r>
        <w:rPr>
          <w:rFonts w:ascii="Arial" w:hAnsi="Arial" w:cs="Arial"/>
          <w:b/>
        </w:rPr>
        <w:t xml:space="preserve"> register</w:t>
      </w:r>
      <w:r w:rsidR="005E15B3">
        <w:rPr>
          <w:rFonts w:ascii="Arial" w:hAnsi="Arial" w:cs="Arial"/>
          <w:b/>
        </w:rPr>
        <w:t xml:space="preserve"> (National Register of Taxi Licence Refusals, Revocations, and Suspensions)</w:t>
      </w:r>
      <w:r w:rsidR="000E22A7">
        <w:rPr>
          <w:rFonts w:ascii="Arial" w:hAnsi="Arial" w:cs="Arial"/>
          <w:b/>
        </w:rPr>
        <w:t>.</w:t>
      </w:r>
    </w:p>
    <w:p w14:paraId="38218518" w14:textId="77777777" w:rsidR="000E22A7" w:rsidRDefault="000E22A7" w:rsidP="007D7E13">
      <w:pPr>
        <w:jc w:val="both"/>
        <w:rPr>
          <w:rFonts w:ascii="Arial" w:hAnsi="Arial" w:cs="Arial"/>
          <w:b/>
        </w:rPr>
      </w:pPr>
    </w:p>
    <w:p w14:paraId="78FBAA01" w14:textId="77777777" w:rsidR="000E22A7" w:rsidRDefault="000E22A7" w:rsidP="007D7E13">
      <w:pPr>
        <w:jc w:val="both"/>
        <w:rPr>
          <w:rFonts w:ascii="Arial" w:hAnsi="Arial" w:cs="Arial"/>
          <w:bCs/>
        </w:rPr>
      </w:pPr>
      <w:r>
        <w:rPr>
          <w:rFonts w:ascii="Arial" w:hAnsi="Arial" w:cs="Arial"/>
          <w:b/>
        </w:rPr>
        <w:t>1.</w:t>
      </w:r>
      <w:r>
        <w:rPr>
          <w:rFonts w:ascii="Arial" w:hAnsi="Arial" w:cs="Arial"/>
          <w:b/>
        </w:rPr>
        <w:tab/>
        <w:t>Introduction</w:t>
      </w:r>
    </w:p>
    <w:p w14:paraId="69B5E2B8" w14:textId="77777777" w:rsidR="000E22A7" w:rsidRDefault="000E22A7" w:rsidP="007D7E13">
      <w:pPr>
        <w:jc w:val="both"/>
        <w:rPr>
          <w:rFonts w:ascii="Arial" w:hAnsi="Arial" w:cs="Arial"/>
          <w:bCs/>
        </w:rPr>
      </w:pPr>
    </w:p>
    <w:p w14:paraId="01C79E84" w14:textId="77777777" w:rsidR="000E22A7" w:rsidRDefault="000E22A7" w:rsidP="000E22A7">
      <w:pPr>
        <w:ind w:left="720" w:hanging="720"/>
        <w:jc w:val="both"/>
        <w:rPr>
          <w:rFonts w:ascii="Arial" w:hAnsi="Arial" w:cs="Arial"/>
          <w:bCs/>
        </w:rPr>
      </w:pPr>
      <w:r>
        <w:rPr>
          <w:rFonts w:ascii="Arial" w:hAnsi="Arial" w:cs="Arial"/>
          <w:b/>
        </w:rPr>
        <w:t>1.1</w:t>
      </w:r>
      <w:r>
        <w:rPr>
          <w:rFonts w:ascii="Arial" w:hAnsi="Arial" w:cs="Arial"/>
          <w:b/>
        </w:rPr>
        <w:tab/>
      </w:r>
      <w:r>
        <w:rPr>
          <w:rFonts w:ascii="Arial" w:hAnsi="Arial" w:cs="Arial"/>
          <w:bCs/>
        </w:rPr>
        <w:t>The licensing authority has signed up to the NR3</w:t>
      </w:r>
      <w:r w:rsidR="005E15B3">
        <w:rPr>
          <w:rFonts w:ascii="Arial" w:hAnsi="Arial" w:cs="Arial"/>
          <w:bCs/>
        </w:rPr>
        <w:t>S</w:t>
      </w:r>
      <w:r>
        <w:rPr>
          <w:rFonts w:ascii="Arial" w:hAnsi="Arial" w:cs="Arial"/>
          <w:bCs/>
        </w:rPr>
        <w:t xml:space="preserve"> register </w:t>
      </w:r>
      <w:r w:rsidR="005E15B3">
        <w:rPr>
          <w:rFonts w:ascii="Arial" w:hAnsi="Arial" w:cs="Arial"/>
          <w:bCs/>
        </w:rPr>
        <w:t xml:space="preserve">as required by the Taxis and Private Hire Vehicles (Safeguarding and Road Safety) Act </w:t>
      </w:r>
      <w:proofErr w:type="gramStart"/>
      <w:r w:rsidR="005E15B3">
        <w:rPr>
          <w:rFonts w:ascii="Arial" w:hAnsi="Arial" w:cs="Arial"/>
          <w:bCs/>
        </w:rPr>
        <w:t xml:space="preserve">2022, </w:t>
      </w:r>
      <w:r>
        <w:rPr>
          <w:rFonts w:ascii="Arial" w:hAnsi="Arial" w:cs="Arial"/>
          <w:bCs/>
        </w:rPr>
        <w:t>and</w:t>
      </w:r>
      <w:proofErr w:type="gramEnd"/>
      <w:r>
        <w:rPr>
          <w:rFonts w:ascii="Arial" w:hAnsi="Arial" w:cs="Arial"/>
          <w:bCs/>
        </w:rPr>
        <w:t xml:space="preserve"> is therefore able to search the register when an application is received for a new drivers licence, or to renew an existing drivers licence.  In this policy the searching authority is referred to as ‘the second authority’.  </w:t>
      </w:r>
    </w:p>
    <w:p w14:paraId="6218D01E" w14:textId="77777777" w:rsidR="000E22A7" w:rsidRDefault="000E22A7" w:rsidP="007D7E13">
      <w:pPr>
        <w:jc w:val="both"/>
        <w:rPr>
          <w:rFonts w:ascii="Arial" w:hAnsi="Arial" w:cs="Arial"/>
          <w:bCs/>
        </w:rPr>
      </w:pPr>
    </w:p>
    <w:p w14:paraId="6CF50882" w14:textId="77777777" w:rsidR="000E22A7" w:rsidRDefault="000E22A7" w:rsidP="000E22A7">
      <w:pPr>
        <w:ind w:left="720" w:hanging="720"/>
        <w:jc w:val="both"/>
        <w:rPr>
          <w:rFonts w:ascii="Arial" w:hAnsi="Arial" w:cs="Arial"/>
          <w:bCs/>
        </w:rPr>
      </w:pPr>
      <w:r w:rsidRPr="00847942">
        <w:rPr>
          <w:rFonts w:ascii="Arial" w:hAnsi="Arial" w:cs="Arial"/>
          <w:b/>
        </w:rPr>
        <w:t>1.2</w:t>
      </w:r>
      <w:r>
        <w:rPr>
          <w:rFonts w:ascii="Arial" w:hAnsi="Arial" w:cs="Arial"/>
          <w:bCs/>
        </w:rPr>
        <w:tab/>
        <w:t>If a match is found, then a request can be made to the authority that entered the information onto the NR3</w:t>
      </w:r>
      <w:r w:rsidR="005E15B3">
        <w:rPr>
          <w:rFonts w:ascii="Arial" w:hAnsi="Arial" w:cs="Arial"/>
          <w:bCs/>
        </w:rPr>
        <w:t>S</w:t>
      </w:r>
      <w:r>
        <w:rPr>
          <w:rFonts w:ascii="Arial" w:hAnsi="Arial" w:cs="Arial"/>
          <w:bCs/>
        </w:rPr>
        <w:t>.  In this policy the authority that entered the information onto NR3</w:t>
      </w:r>
      <w:r w:rsidR="005E15B3">
        <w:rPr>
          <w:rFonts w:ascii="Arial" w:hAnsi="Arial" w:cs="Arial"/>
          <w:bCs/>
        </w:rPr>
        <w:t>S</w:t>
      </w:r>
      <w:r>
        <w:rPr>
          <w:rFonts w:ascii="Arial" w:hAnsi="Arial" w:cs="Arial"/>
          <w:bCs/>
        </w:rPr>
        <w:t xml:space="preserve"> is referred to as ‘the first authority’.  The ‘second authority’ can request more details regarding the revocation or refusal of a drivers’ licence by the first authority.  </w:t>
      </w:r>
    </w:p>
    <w:p w14:paraId="0F544C81" w14:textId="77777777" w:rsidR="000E22A7" w:rsidRDefault="000E22A7" w:rsidP="007D7E13">
      <w:pPr>
        <w:jc w:val="both"/>
        <w:rPr>
          <w:rFonts w:ascii="Arial" w:hAnsi="Arial" w:cs="Arial"/>
          <w:bCs/>
        </w:rPr>
      </w:pPr>
    </w:p>
    <w:p w14:paraId="3007AC48" w14:textId="77777777" w:rsidR="000E22A7" w:rsidRDefault="000E22A7" w:rsidP="000E22A7">
      <w:pPr>
        <w:ind w:left="720" w:hanging="720"/>
        <w:jc w:val="both"/>
        <w:rPr>
          <w:rFonts w:ascii="Arial" w:hAnsi="Arial" w:cs="Arial"/>
          <w:bCs/>
        </w:rPr>
      </w:pPr>
      <w:r w:rsidRPr="00847942">
        <w:rPr>
          <w:rFonts w:ascii="Arial" w:hAnsi="Arial" w:cs="Arial"/>
          <w:b/>
        </w:rPr>
        <w:t>1.3</w:t>
      </w:r>
      <w:r>
        <w:rPr>
          <w:rFonts w:ascii="Arial" w:hAnsi="Arial" w:cs="Arial"/>
          <w:bCs/>
        </w:rPr>
        <w:tab/>
        <w:t xml:space="preserve">The first authority can then provide information to the second authority, enabling the second authority to take the earlier action into account and make an informed decision as to </w:t>
      </w:r>
      <w:proofErr w:type="gramStart"/>
      <w:r>
        <w:rPr>
          <w:rFonts w:ascii="Arial" w:hAnsi="Arial" w:cs="Arial"/>
          <w:bCs/>
        </w:rPr>
        <w:t>whether or not</w:t>
      </w:r>
      <w:proofErr w:type="gramEnd"/>
      <w:r>
        <w:rPr>
          <w:rFonts w:ascii="Arial" w:hAnsi="Arial" w:cs="Arial"/>
          <w:bCs/>
        </w:rPr>
        <w:t xml:space="preserve"> the licence should be granted or renewed. </w:t>
      </w:r>
    </w:p>
    <w:p w14:paraId="31692192" w14:textId="77777777" w:rsidR="00847942" w:rsidRDefault="00847942" w:rsidP="000E22A7">
      <w:pPr>
        <w:ind w:left="720" w:hanging="720"/>
        <w:jc w:val="both"/>
        <w:rPr>
          <w:rFonts w:ascii="Arial" w:hAnsi="Arial" w:cs="Arial"/>
          <w:bCs/>
        </w:rPr>
      </w:pPr>
    </w:p>
    <w:p w14:paraId="2939A898" w14:textId="77777777" w:rsidR="00A834E3" w:rsidRDefault="00847942" w:rsidP="000E22A7">
      <w:pPr>
        <w:ind w:left="720" w:hanging="720"/>
        <w:jc w:val="both"/>
        <w:rPr>
          <w:rFonts w:ascii="Arial" w:hAnsi="Arial" w:cs="Arial"/>
          <w:bCs/>
        </w:rPr>
      </w:pPr>
      <w:r w:rsidRPr="00847942">
        <w:rPr>
          <w:rFonts w:ascii="Arial" w:hAnsi="Arial" w:cs="Arial"/>
          <w:b/>
        </w:rPr>
        <w:t>1.4</w:t>
      </w:r>
      <w:r>
        <w:rPr>
          <w:rFonts w:ascii="Arial" w:hAnsi="Arial" w:cs="Arial"/>
          <w:bCs/>
        </w:rPr>
        <w:tab/>
        <w:t xml:space="preserve">In this policy any reference to a new </w:t>
      </w:r>
      <w:proofErr w:type="gramStart"/>
      <w:r>
        <w:rPr>
          <w:rFonts w:ascii="Arial" w:hAnsi="Arial" w:cs="Arial"/>
          <w:bCs/>
        </w:rPr>
        <w:t>drivers</w:t>
      </w:r>
      <w:proofErr w:type="gramEnd"/>
      <w:r>
        <w:rPr>
          <w:rFonts w:ascii="Arial" w:hAnsi="Arial" w:cs="Arial"/>
          <w:bCs/>
        </w:rPr>
        <w:t xml:space="preserve"> licence or the renewal of an existing drivers licence includes both drivers licences issued by this authority.  </w:t>
      </w:r>
    </w:p>
    <w:p w14:paraId="24059ECB" w14:textId="77777777" w:rsidR="00847942" w:rsidRDefault="00847942" w:rsidP="00A834E3">
      <w:pPr>
        <w:ind w:left="720"/>
        <w:jc w:val="both"/>
        <w:rPr>
          <w:rFonts w:ascii="Arial" w:hAnsi="Arial" w:cs="Arial"/>
          <w:bCs/>
        </w:rPr>
      </w:pPr>
      <w:r>
        <w:rPr>
          <w:rFonts w:ascii="Arial" w:hAnsi="Arial" w:cs="Arial"/>
          <w:bCs/>
        </w:rPr>
        <w:t>Namely:</w:t>
      </w:r>
    </w:p>
    <w:p w14:paraId="06A9A7D8" w14:textId="77777777" w:rsidR="00847942" w:rsidRDefault="00847942" w:rsidP="00D150F8">
      <w:pPr>
        <w:numPr>
          <w:ilvl w:val="0"/>
          <w:numId w:val="33"/>
        </w:numPr>
        <w:jc w:val="both"/>
        <w:rPr>
          <w:rFonts w:ascii="Arial" w:hAnsi="Arial" w:cs="Arial"/>
          <w:bCs/>
        </w:rPr>
      </w:pPr>
      <w:r>
        <w:rPr>
          <w:rFonts w:ascii="Arial" w:hAnsi="Arial" w:cs="Arial"/>
          <w:bCs/>
        </w:rPr>
        <w:t>Combined (Dual) Hackney Carriage and Private Hire Vehicle Drivers’ Licence</w:t>
      </w:r>
    </w:p>
    <w:p w14:paraId="3598B1A2" w14:textId="77777777" w:rsidR="00847942" w:rsidRDefault="00847942" w:rsidP="00D150F8">
      <w:pPr>
        <w:numPr>
          <w:ilvl w:val="0"/>
          <w:numId w:val="33"/>
        </w:numPr>
        <w:jc w:val="both"/>
        <w:rPr>
          <w:rFonts w:ascii="Arial" w:hAnsi="Arial" w:cs="Arial"/>
          <w:bCs/>
        </w:rPr>
      </w:pPr>
      <w:r>
        <w:rPr>
          <w:rFonts w:ascii="Arial" w:hAnsi="Arial" w:cs="Arial"/>
          <w:bCs/>
        </w:rPr>
        <w:t>Restricted Private Hire Vehicle Drivers’ Licence.</w:t>
      </w:r>
    </w:p>
    <w:p w14:paraId="3DE3551D" w14:textId="77777777" w:rsidR="00847942" w:rsidRDefault="00847942" w:rsidP="00847942">
      <w:pPr>
        <w:jc w:val="both"/>
        <w:rPr>
          <w:rFonts w:ascii="Arial" w:hAnsi="Arial" w:cs="Arial"/>
          <w:bCs/>
        </w:rPr>
      </w:pPr>
    </w:p>
    <w:p w14:paraId="55451B64" w14:textId="77777777" w:rsidR="00847942" w:rsidRDefault="00847942" w:rsidP="00847942">
      <w:pPr>
        <w:jc w:val="both"/>
        <w:rPr>
          <w:rFonts w:ascii="Arial" w:hAnsi="Arial" w:cs="Arial"/>
          <w:bCs/>
        </w:rPr>
      </w:pPr>
    </w:p>
    <w:p w14:paraId="5738ADB5" w14:textId="77777777" w:rsidR="00DE47CC" w:rsidRDefault="00847942" w:rsidP="00DE47CC">
      <w:pPr>
        <w:jc w:val="both"/>
        <w:rPr>
          <w:rFonts w:ascii="Arial" w:hAnsi="Arial" w:cs="Arial"/>
          <w:b/>
        </w:rPr>
      </w:pPr>
      <w:r>
        <w:rPr>
          <w:rFonts w:ascii="Arial" w:hAnsi="Arial" w:cs="Arial"/>
          <w:b/>
        </w:rPr>
        <w:t>2</w:t>
      </w:r>
      <w:r w:rsidR="00DE47CC" w:rsidRPr="00DE47CC">
        <w:rPr>
          <w:rFonts w:ascii="Arial" w:hAnsi="Arial" w:cs="Arial"/>
          <w:b/>
        </w:rPr>
        <w:t>.</w:t>
      </w:r>
      <w:r w:rsidR="00153C15">
        <w:rPr>
          <w:rFonts w:ascii="Arial" w:hAnsi="Arial" w:cs="Arial"/>
          <w:b/>
        </w:rPr>
        <w:tab/>
      </w:r>
      <w:r w:rsidR="00DE47CC">
        <w:rPr>
          <w:rFonts w:ascii="Arial" w:hAnsi="Arial" w:cs="Arial"/>
          <w:b/>
        </w:rPr>
        <w:t>Overarching principles</w:t>
      </w:r>
    </w:p>
    <w:p w14:paraId="346CE58D" w14:textId="77777777" w:rsidR="00153C15" w:rsidRDefault="00153C15" w:rsidP="00DE47CC">
      <w:pPr>
        <w:jc w:val="both"/>
        <w:rPr>
          <w:rFonts w:ascii="Arial" w:hAnsi="Arial" w:cs="Arial"/>
          <w:b/>
        </w:rPr>
      </w:pPr>
    </w:p>
    <w:p w14:paraId="50AF222C" w14:textId="77777777" w:rsidR="00153C15" w:rsidRDefault="00847942" w:rsidP="00153C15">
      <w:pPr>
        <w:ind w:left="720" w:hanging="720"/>
        <w:jc w:val="both"/>
        <w:rPr>
          <w:rFonts w:ascii="Arial" w:hAnsi="Arial" w:cs="Arial"/>
          <w:bCs/>
        </w:rPr>
      </w:pPr>
      <w:r>
        <w:rPr>
          <w:rFonts w:ascii="Arial" w:hAnsi="Arial" w:cs="Arial"/>
          <w:b/>
        </w:rPr>
        <w:t>2</w:t>
      </w:r>
      <w:r w:rsidR="00153C15" w:rsidRPr="00153C15">
        <w:rPr>
          <w:rFonts w:ascii="Arial" w:hAnsi="Arial" w:cs="Arial"/>
          <w:b/>
        </w:rPr>
        <w:t>.1</w:t>
      </w:r>
      <w:r w:rsidR="00153C15">
        <w:rPr>
          <w:rFonts w:ascii="Arial" w:hAnsi="Arial" w:cs="Arial"/>
          <w:b/>
        </w:rPr>
        <w:tab/>
      </w:r>
      <w:r w:rsidR="00153C15">
        <w:rPr>
          <w:rFonts w:ascii="Arial" w:hAnsi="Arial" w:cs="Arial"/>
          <w:bCs/>
        </w:rPr>
        <w:t xml:space="preserve">This Policy covers the use that this authority - East Hampshire District Council will make of the ability to access and use information contained on the National Register of Taxi Licence </w:t>
      </w:r>
      <w:r w:rsidR="005E15B3">
        <w:rPr>
          <w:rFonts w:ascii="Arial" w:hAnsi="Arial" w:cs="Arial"/>
          <w:bCs/>
        </w:rPr>
        <w:t xml:space="preserve">refusals, </w:t>
      </w:r>
      <w:proofErr w:type="gramStart"/>
      <w:r w:rsidR="005E15B3">
        <w:rPr>
          <w:rFonts w:ascii="Arial" w:hAnsi="Arial" w:cs="Arial"/>
          <w:bCs/>
        </w:rPr>
        <w:t>revocations</w:t>
      </w:r>
      <w:proofErr w:type="gramEnd"/>
      <w:r w:rsidR="005E15B3">
        <w:rPr>
          <w:rFonts w:ascii="Arial" w:hAnsi="Arial" w:cs="Arial"/>
          <w:bCs/>
        </w:rPr>
        <w:t xml:space="preserve"> and suspensions (NR3S</w:t>
      </w:r>
      <w:r w:rsidR="00153C15">
        <w:rPr>
          <w:rFonts w:ascii="Arial" w:hAnsi="Arial" w:cs="Arial"/>
          <w:bCs/>
        </w:rPr>
        <w:t>).  The NR3</w:t>
      </w:r>
      <w:r w:rsidR="005E15B3">
        <w:rPr>
          <w:rFonts w:ascii="Arial" w:hAnsi="Arial" w:cs="Arial"/>
          <w:bCs/>
        </w:rPr>
        <w:t>S</w:t>
      </w:r>
      <w:r w:rsidR="00153C15">
        <w:rPr>
          <w:rFonts w:ascii="Arial" w:hAnsi="Arial" w:cs="Arial"/>
          <w:bCs/>
        </w:rPr>
        <w:t xml:space="preserve"> contains information relating to any refusal to grant, or </w:t>
      </w:r>
      <w:r w:rsidR="005E15B3">
        <w:rPr>
          <w:rFonts w:ascii="Arial" w:hAnsi="Arial" w:cs="Arial"/>
          <w:bCs/>
        </w:rPr>
        <w:t xml:space="preserve">the suspension of, or </w:t>
      </w:r>
      <w:r w:rsidR="00153C15">
        <w:rPr>
          <w:rFonts w:ascii="Arial" w:hAnsi="Arial" w:cs="Arial"/>
          <w:bCs/>
        </w:rPr>
        <w:t xml:space="preserve">revocation of, a taxi drivers’ licence.  This information is important in the context of a subsequent application to another authority for a drivers’ licence by a person who has had their licence refused or revoked in the past. </w:t>
      </w:r>
    </w:p>
    <w:p w14:paraId="69BEC48E" w14:textId="77777777" w:rsidR="00153C15" w:rsidRDefault="00153C15" w:rsidP="00153C15">
      <w:pPr>
        <w:ind w:left="720" w:hanging="720"/>
        <w:jc w:val="both"/>
        <w:rPr>
          <w:rFonts w:ascii="Arial" w:hAnsi="Arial" w:cs="Arial"/>
          <w:bCs/>
        </w:rPr>
      </w:pPr>
    </w:p>
    <w:p w14:paraId="56875BDE" w14:textId="77777777" w:rsidR="00153C15" w:rsidRDefault="00847942" w:rsidP="00153C15">
      <w:pPr>
        <w:ind w:left="720" w:hanging="720"/>
        <w:jc w:val="both"/>
        <w:rPr>
          <w:rFonts w:ascii="Arial" w:hAnsi="Arial" w:cs="Arial"/>
          <w:bCs/>
        </w:rPr>
      </w:pPr>
      <w:r w:rsidRPr="00847942">
        <w:rPr>
          <w:rFonts w:ascii="Arial" w:hAnsi="Arial" w:cs="Arial"/>
          <w:b/>
        </w:rPr>
        <w:t>2</w:t>
      </w:r>
      <w:r w:rsidR="00153C15" w:rsidRPr="00847942">
        <w:rPr>
          <w:rFonts w:ascii="Arial" w:hAnsi="Arial" w:cs="Arial"/>
          <w:b/>
        </w:rPr>
        <w:t>.2</w:t>
      </w:r>
      <w:r w:rsidR="00153C15">
        <w:rPr>
          <w:rFonts w:ascii="Arial" w:hAnsi="Arial" w:cs="Arial"/>
          <w:bCs/>
        </w:rPr>
        <w:tab/>
        <w:t>This authority has signed up to the NR3</w:t>
      </w:r>
      <w:r w:rsidR="005E15B3">
        <w:rPr>
          <w:rFonts w:ascii="Arial" w:hAnsi="Arial" w:cs="Arial"/>
          <w:bCs/>
        </w:rPr>
        <w:t>S</w:t>
      </w:r>
      <w:r w:rsidR="00153C15">
        <w:rPr>
          <w:rFonts w:ascii="Arial" w:hAnsi="Arial" w:cs="Arial"/>
          <w:bCs/>
        </w:rPr>
        <w:t xml:space="preserve">.  This means that when an application for a taxi drivers’ licence is refused, or when an existing taxi drivers’ licence is revoked, that information will be placed upon the register. </w:t>
      </w:r>
    </w:p>
    <w:p w14:paraId="21DC3D26" w14:textId="77777777" w:rsidR="00153C15" w:rsidRDefault="00153C15" w:rsidP="00153C15">
      <w:pPr>
        <w:ind w:left="720" w:hanging="720"/>
        <w:jc w:val="both"/>
        <w:rPr>
          <w:rFonts w:ascii="Arial" w:hAnsi="Arial" w:cs="Arial"/>
          <w:bCs/>
        </w:rPr>
      </w:pPr>
    </w:p>
    <w:p w14:paraId="1922AB0E" w14:textId="77777777" w:rsidR="00153C15" w:rsidRDefault="00847942" w:rsidP="00153C15">
      <w:pPr>
        <w:ind w:left="720" w:hanging="720"/>
        <w:jc w:val="both"/>
        <w:rPr>
          <w:rFonts w:ascii="Arial" w:hAnsi="Arial" w:cs="Arial"/>
          <w:bCs/>
        </w:rPr>
      </w:pPr>
      <w:r w:rsidRPr="00847942">
        <w:rPr>
          <w:rFonts w:ascii="Arial" w:hAnsi="Arial" w:cs="Arial"/>
          <w:b/>
        </w:rPr>
        <w:lastRenderedPageBreak/>
        <w:t>2</w:t>
      </w:r>
      <w:r w:rsidR="00153C15" w:rsidRPr="00847942">
        <w:rPr>
          <w:rFonts w:ascii="Arial" w:hAnsi="Arial" w:cs="Arial"/>
          <w:b/>
        </w:rPr>
        <w:t>.3</w:t>
      </w:r>
      <w:r w:rsidR="00153C15">
        <w:rPr>
          <w:rFonts w:ascii="Arial" w:hAnsi="Arial" w:cs="Arial"/>
          <w:bCs/>
        </w:rPr>
        <w:tab/>
        <w:t>When an application for a new drivers’ licence, or renewal of an existing drivers’ licence is received, this authority will make a search of the NR3</w:t>
      </w:r>
      <w:r w:rsidR="005E15B3">
        <w:rPr>
          <w:rFonts w:ascii="Arial" w:hAnsi="Arial" w:cs="Arial"/>
          <w:bCs/>
        </w:rPr>
        <w:t>S</w:t>
      </w:r>
      <w:r w:rsidR="00153C15">
        <w:rPr>
          <w:rFonts w:ascii="Arial" w:hAnsi="Arial" w:cs="Arial"/>
          <w:bCs/>
        </w:rPr>
        <w:t>.  The search will only be made by an Officer who has been trained in the use of the NR3</w:t>
      </w:r>
      <w:r w:rsidR="005E15B3">
        <w:rPr>
          <w:rFonts w:ascii="Arial" w:hAnsi="Arial" w:cs="Arial"/>
          <w:bCs/>
        </w:rPr>
        <w:t>S</w:t>
      </w:r>
      <w:r w:rsidR="00153C15">
        <w:rPr>
          <w:rFonts w:ascii="Arial" w:hAnsi="Arial" w:cs="Arial"/>
          <w:bCs/>
        </w:rPr>
        <w:t xml:space="preserve"> and who is acting in accordance with this policy.  If details are found that appear to relate to the applicant, a request will be made to the authority that entered that information for further details. </w:t>
      </w:r>
    </w:p>
    <w:p w14:paraId="6209002A" w14:textId="77777777" w:rsidR="00153C15" w:rsidRDefault="00153C15" w:rsidP="00153C15">
      <w:pPr>
        <w:ind w:left="720" w:hanging="720"/>
        <w:jc w:val="both"/>
        <w:rPr>
          <w:rFonts w:ascii="Arial" w:hAnsi="Arial" w:cs="Arial"/>
          <w:bCs/>
        </w:rPr>
      </w:pPr>
    </w:p>
    <w:p w14:paraId="0E58416C" w14:textId="77777777" w:rsidR="00153C15" w:rsidRDefault="00847942" w:rsidP="00153C15">
      <w:pPr>
        <w:ind w:left="720" w:hanging="720"/>
        <w:jc w:val="both"/>
        <w:rPr>
          <w:rFonts w:ascii="Arial" w:hAnsi="Arial" w:cs="Arial"/>
          <w:bCs/>
        </w:rPr>
      </w:pPr>
      <w:r w:rsidRPr="00847942">
        <w:rPr>
          <w:rFonts w:ascii="Arial" w:hAnsi="Arial" w:cs="Arial"/>
          <w:b/>
        </w:rPr>
        <w:t>2</w:t>
      </w:r>
      <w:r w:rsidR="00153C15" w:rsidRPr="00847942">
        <w:rPr>
          <w:rFonts w:ascii="Arial" w:hAnsi="Arial" w:cs="Arial"/>
          <w:b/>
        </w:rPr>
        <w:t>.4</w:t>
      </w:r>
      <w:r w:rsidR="00153C15">
        <w:rPr>
          <w:rFonts w:ascii="Arial" w:hAnsi="Arial" w:cs="Arial"/>
          <w:bCs/>
        </w:rPr>
        <w:tab/>
        <w:t xml:space="preserve">Any information that is received from any other authority in relation to an application will only be used in relation to that application, and the determination of it, and will not be used for any other purpose.  Any data that is received will only be kept for as long as is necessary in relation to the determination of that application.  This will include the period of processing that application, </w:t>
      </w:r>
      <w:proofErr w:type="gramStart"/>
      <w:r w:rsidR="00153C15">
        <w:rPr>
          <w:rFonts w:ascii="Arial" w:hAnsi="Arial" w:cs="Arial"/>
          <w:bCs/>
        </w:rPr>
        <w:t>making a decision</w:t>
      </w:r>
      <w:proofErr w:type="gramEnd"/>
      <w:r w:rsidR="00153C15">
        <w:rPr>
          <w:rFonts w:ascii="Arial" w:hAnsi="Arial" w:cs="Arial"/>
          <w:bCs/>
        </w:rPr>
        <w:t>, notifying the applicant of the outcome of that decision, and the appeal processes.</w:t>
      </w:r>
      <w:r w:rsidR="00A51D31">
        <w:rPr>
          <w:rFonts w:ascii="Arial" w:hAnsi="Arial" w:cs="Arial"/>
          <w:bCs/>
        </w:rPr>
        <w:t xml:space="preserve">  </w:t>
      </w:r>
    </w:p>
    <w:p w14:paraId="6AD290DE" w14:textId="77777777" w:rsidR="00A51D31" w:rsidRDefault="00A51D31" w:rsidP="00153C15">
      <w:pPr>
        <w:ind w:left="720" w:hanging="720"/>
        <w:jc w:val="both"/>
        <w:rPr>
          <w:rFonts w:ascii="Arial" w:hAnsi="Arial" w:cs="Arial"/>
          <w:bCs/>
        </w:rPr>
      </w:pPr>
    </w:p>
    <w:p w14:paraId="2B0C7D2D" w14:textId="77777777" w:rsidR="00A51D31" w:rsidRDefault="00847942" w:rsidP="00153C15">
      <w:pPr>
        <w:ind w:left="720" w:hanging="720"/>
        <w:jc w:val="both"/>
        <w:rPr>
          <w:rFonts w:ascii="Arial" w:hAnsi="Arial" w:cs="Arial"/>
          <w:bCs/>
        </w:rPr>
      </w:pPr>
      <w:r w:rsidRPr="00847942">
        <w:rPr>
          <w:rFonts w:ascii="Arial" w:hAnsi="Arial" w:cs="Arial"/>
          <w:b/>
        </w:rPr>
        <w:t>2</w:t>
      </w:r>
      <w:r w:rsidR="00A51D31" w:rsidRPr="00847942">
        <w:rPr>
          <w:rFonts w:ascii="Arial" w:hAnsi="Arial" w:cs="Arial"/>
          <w:b/>
        </w:rPr>
        <w:t>.5</w:t>
      </w:r>
      <w:r w:rsidR="00A51D31">
        <w:rPr>
          <w:rFonts w:ascii="Arial" w:hAnsi="Arial" w:cs="Arial"/>
          <w:bCs/>
        </w:rPr>
        <w:tab/>
        <w:t>For the avoidance of doubt, any such data will be kept for a period of no more than 35 days from the date of the service of the written notification of the determination of the application.</w:t>
      </w:r>
    </w:p>
    <w:p w14:paraId="192AE9D0" w14:textId="77777777" w:rsidR="00E93092" w:rsidRDefault="00E93092" w:rsidP="00153C15">
      <w:pPr>
        <w:ind w:left="720" w:hanging="720"/>
        <w:jc w:val="both"/>
        <w:rPr>
          <w:rFonts w:ascii="Arial" w:hAnsi="Arial" w:cs="Arial"/>
          <w:bCs/>
        </w:rPr>
      </w:pPr>
    </w:p>
    <w:p w14:paraId="1E588876" w14:textId="77777777" w:rsidR="00E93092" w:rsidRPr="00E93092" w:rsidRDefault="00E93092" w:rsidP="00153C15">
      <w:pPr>
        <w:ind w:left="720" w:hanging="720"/>
        <w:jc w:val="both"/>
        <w:rPr>
          <w:rFonts w:ascii="Arial" w:hAnsi="Arial" w:cs="Arial"/>
          <w:bCs/>
        </w:rPr>
      </w:pPr>
      <w:r>
        <w:rPr>
          <w:rFonts w:ascii="Arial" w:hAnsi="Arial" w:cs="Arial"/>
          <w:b/>
        </w:rPr>
        <w:t>2.6</w:t>
      </w:r>
      <w:r>
        <w:rPr>
          <w:rFonts w:ascii="Arial" w:hAnsi="Arial" w:cs="Arial"/>
          <w:b/>
        </w:rPr>
        <w:tab/>
      </w:r>
      <w:r>
        <w:rPr>
          <w:rFonts w:ascii="Arial" w:hAnsi="Arial" w:cs="Arial"/>
          <w:bCs/>
        </w:rPr>
        <w:t xml:space="preserve">The appeal period is 21 days from the date on which the written notification of the decision was received by the applicant/licensee.  An appeal must be lodged within that </w:t>
      </w:r>
      <w:proofErr w:type="gramStart"/>
      <w:r>
        <w:rPr>
          <w:rFonts w:ascii="Arial" w:hAnsi="Arial" w:cs="Arial"/>
          <w:bCs/>
        </w:rPr>
        <w:t>time period</w:t>
      </w:r>
      <w:proofErr w:type="gramEnd"/>
      <w:r>
        <w:rPr>
          <w:rFonts w:ascii="Arial" w:hAnsi="Arial" w:cs="Arial"/>
          <w:bCs/>
        </w:rPr>
        <w:t xml:space="preserve">, and no extension of that period is permissible.  </w:t>
      </w:r>
      <w:proofErr w:type="gramStart"/>
      <w:r>
        <w:rPr>
          <w:rFonts w:ascii="Arial" w:hAnsi="Arial" w:cs="Arial"/>
          <w:bCs/>
        </w:rPr>
        <w:t>However</w:t>
      </w:r>
      <w:proofErr w:type="gramEnd"/>
      <w:r>
        <w:rPr>
          <w:rFonts w:ascii="Arial" w:hAnsi="Arial" w:cs="Arial"/>
          <w:bCs/>
        </w:rPr>
        <w:t xml:space="preserve"> to ensure that the information is available if an appeal is lodged and there is a dispute over time periods, a period of 35 days is specified.  </w:t>
      </w:r>
    </w:p>
    <w:p w14:paraId="4577DDAD" w14:textId="77777777" w:rsidR="00E93092" w:rsidRDefault="00E93092" w:rsidP="00153C15">
      <w:pPr>
        <w:ind w:left="720" w:hanging="720"/>
        <w:jc w:val="both"/>
        <w:rPr>
          <w:rFonts w:ascii="Arial" w:hAnsi="Arial" w:cs="Arial"/>
          <w:bCs/>
        </w:rPr>
      </w:pPr>
    </w:p>
    <w:p w14:paraId="22800247" w14:textId="77777777" w:rsidR="00C60BFA" w:rsidRDefault="00847942" w:rsidP="00153C15">
      <w:pPr>
        <w:ind w:left="720" w:hanging="720"/>
        <w:jc w:val="both"/>
        <w:rPr>
          <w:rFonts w:ascii="Arial" w:hAnsi="Arial" w:cs="Arial"/>
          <w:bCs/>
        </w:rPr>
      </w:pPr>
      <w:r w:rsidRPr="00847942">
        <w:rPr>
          <w:rFonts w:ascii="Arial" w:hAnsi="Arial" w:cs="Arial"/>
          <w:b/>
        </w:rPr>
        <w:t>2</w:t>
      </w:r>
      <w:r w:rsidR="00A51D31" w:rsidRPr="00847942">
        <w:rPr>
          <w:rFonts w:ascii="Arial" w:hAnsi="Arial" w:cs="Arial"/>
          <w:b/>
        </w:rPr>
        <w:t>.</w:t>
      </w:r>
      <w:r w:rsidR="00E93092">
        <w:rPr>
          <w:rFonts w:ascii="Arial" w:hAnsi="Arial" w:cs="Arial"/>
          <w:b/>
        </w:rPr>
        <w:t>7</w:t>
      </w:r>
      <w:r w:rsidR="00A51D31">
        <w:rPr>
          <w:rFonts w:ascii="Arial" w:hAnsi="Arial" w:cs="Arial"/>
          <w:bCs/>
        </w:rPr>
        <w:tab/>
        <w:t xml:space="preserve">Where an appeal to the magistrates’ court is made, the data will be retained until that appeal is determined or abandoned.  Where the appeal is determined by the magistrates’ court, there is a further right of appeal to the Crown Court. In these circumstances, the data will be retained for a period of no more than 35 days from the date of the decision of the magistrates’ court.  If an appeal is made to the Crown Court, the data will be retained until that appeal is determined or abandoned.  Where the appeal is determined by the magistrates’ court or the Crown Court, it is possible to appeal the decision by way of case stated.  </w:t>
      </w:r>
    </w:p>
    <w:p w14:paraId="23E41BC3" w14:textId="77777777" w:rsidR="00C60BFA" w:rsidRDefault="00C60BFA" w:rsidP="00153C15">
      <w:pPr>
        <w:ind w:left="720" w:hanging="720"/>
        <w:jc w:val="both"/>
        <w:rPr>
          <w:rFonts w:ascii="Arial" w:hAnsi="Arial" w:cs="Arial"/>
          <w:bCs/>
        </w:rPr>
      </w:pPr>
    </w:p>
    <w:p w14:paraId="0109C3A3" w14:textId="77777777" w:rsidR="00C60BFA" w:rsidRDefault="00C60BFA" w:rsidP="00153C15">
      <w:pPr>
        <w:ind w:left="720" w:hanging="720"/>
        <w:jc w:val="both"/>
        <w:rPr>
          <w:rFonts w:ascii="Arial" w:hAnsi="Arial" w:cs="Arial"/>
          <w:bCs/>
        </w:rPr>
      </w:pPr>
      <w:r w:rsidRPr="00C60BFA">
        <w:rPr>
          <w:rFonts w:ascii="Arial" w:hAnsi="Arial" w:cs="Arial"/>
          <w:b/>
        </w:rPr>
        <w:t>2.8</w:t>
      </w:r>
      <w:r w:rsidRPr="00C60BFA">
        <w:rPr>
          <w:rFonts w:ascii="Arial" w:hAnsi="Arial" w:cs="Arial"/>
          <w:b/>
        </w:rPr>
        <w:tab/>
      </w:r>
      <w:r>
        <w:rPr>
          <w:rFonts w:ascii="Arial" w:hAnsi="Arial" w:cs="Arial"/>
          <w:bCs/>
        </w:rPr>
        <w:t>Any appeal by way of case stated must be lodged within 21 days of the decision of either the magistrates court or the crown court.  To ensure that the information is available if an appeal is lodged by way of case stated and there is a dispute over time periods, a period of 35 days is specified.</w:t>
      </w:r>
    </w:p>
    <w:p w14:paraId="6EA2F5BD" w14:textId="77777777" w:rsidR="00C60BFA" w:rsidRDefault="00C60BFA" w:rsidP="00C60BFA">
      <w:pPr>
        <w:ind w:left="720" w:hanging="720"/>
        <w:jc w:val="both"/>
        <w:rPr>
          <w:rFonts w:ascii="Arial" w:hAnsi="Arial" w:cs="Arial"/>
          <w:b/>
        </w:rPr>
      </w:pPr>
    </w:p>
    <w:p w14:paraId="7CBA5655" w14:textId="77777777" w:rsidR="00A51D31" w:rsidRDefault="00C60BFA" w:rsidP="00C60BFA">
      <w:pPr>
        <w:ind w:left="720" w:hanging="720"/>
        <w:jc w:val="both"/>
        <w:rPr>
          <w:rFonts w:ascii="Arial" w:hAnsi="Arial" w:cs="Arial"/>
          <w:bCs/>
        </w:rPr>
      </w:pPr>
      <w:r>
        <w:rPr>
          <w:rFonts w:ascii="Arial" w:hAnsi="Arial" w:cs="Arial"/>
          <w:b/>
        </w:rPr>
        <w:t>2.9</w:t>
      </w:r>
      <w:r>
        <w:rPr>
          <w:rFonts w:ascii="Arial" w:hAnsi="Arial" w:cs="Arial"/>
          <w:bCs/>
        </w:rPr>
        <w:tab/>
      </w:r>
      <w:r w:rsidR="00A51D31">
        <w:rPr>
          <w:rFonts w:ascii="Arial" w:hAnsi="Arial" w:cs="Arial"/>
          <w:bCs/>
        </w:rPr>
        <w:t xml:space="preserve">Accordingly, the data will be retained for a period of no more than 35 days from the date of the decision of the Crown Court.  (If the decision was made by the magistrates’ court, the retention period has already been addressed).  If an appeal by way of case stated is made, the data will be retained until all court proceedings relating to that appeal by way of case stated (which will include potential appeals to the Court of Appeal and Supreme Court) have been determined.  </w:t>
      </w:r>
    </w:p>
    <w:p w14:paraId="138EFE3B" w14:textId="77777777" w:rsidR="00C60BFA" w:rsidRDefault="00C60BFA" w:rsidP="00C60BFA">
      <w:pPr>
        <w:ind w:left="720" w:hanging="720"/>
        <w:jc w:val="both"/>
        <w:rPr>
          <w:rFonts w:ascii="Arial" w:hAnsi="Arial" w:cs="Arial"/>
          <w:bCs/>
        </w:rPr>
      </w:pPr>
    </w:p>
    <w:p w14:paraId="6FBBE0F1" w14:textId="77777777" w:rsidR="00C60BFA" w:rsidRDefault="00C60BFA" w:rsidP="00C60BFA">
      <w:pPr>
        <w:ind w:left="720" w:hanging="720"/>
        <w:jc w:val="both"/>
        <w:rPr>
          <w:rFonts w:ascii="Arial" w:hAnsi="Arial" w:cs="Arial"/>
          <w:bCs/>
        </w:rPr>
      </w:pPr>
      <w:r>
        <w:rPr>
          <w:rFonts w:ascii="Arial" w:hAnsi="Arial" w:cs="Arial"/>
          <w:b/>
        </w:rPr>
        <w:t>2.10</w:t>
      </w:r>
      <w:r>
        <w:rPr>
          <w:rFonts w:ascii="Arial" w:hAnsi="Arial" w:cs="Arial"/>
          <w:bCs/>
        </w:rPr>
        <w:tab/>
        <w:t xml:space="preserve">Decisions of the local authority, Magistrates’ Court and Crown Court are also susceptible to judicial review.  </w:t>
      </w:r>
      <w:proofErr w:type="gramStart"/>
      <w:r>
        <w:rPr>
          <w:rFonts w:ascii="Arial" w:hAnsi="Arial" w:cs="Arial"/>
          <w:bCs/>
        </w:rPr>
        <w:t>Generally</w:t>
      </w:r>
      <w:proofErr w:type="gramEnd"/>
      <w:r>
        <w:rPr>
          <w:rFonts w:ascii="Arial" w:hAnsi="Arial" w:cs="Arial"/>
          <w:bCs/>
        </w:rPr>
        <w:t xml:space="preserve"> any right of appeal should be exercised in </w:t>
      </w:r>
      <w:r>
        <w:rPr>
          <w:rFonts w:ascii="Arial" w:hAnsi="Arial" w:cs="Arial"/>
          <w:bCs/>
        </w:rPr>
        <w:lastRenderedPageBreak/>
        <w:t xml:space="preserve">preference to judicial review, but there are occasions when leave has been granted for judicial review in the circumstances.  Any application for judicial review must be made promptly; and in any event not later than 3 months after the grounds to make the claim first arose.  If an application for judicial review is made after any relevant data has been destroyed, this authority will request the information again and then retain that information until all court proceedings relating to that judicial review (which will include potential appeals to the Court of Appeal and Supreme court) have been determined. </w:t>
      </w:r>
    </w:p>
    <w:p w14:paraId="15B170A5" w14:textId="77777777" w:rsidR="00C60BFA" w:rsidRDefault="00C60BFA" w:rsidP="00C60BFA">
      <w:pPr>
        <w:ind w:left="720" w:hanging="720"/>
        <w:jc w:val="both"/>
        <w:rPr>
          <w:rFonts w:ascii="Arial" w:hAnsi="Arial" w:cs="Arial"/>
          <w:bCs/>
        </w:rPr>
      </w:pPr>
    </w:p>
    <w:p w14:paraId="533B1D6B" w14:textId="77777777" w:rsidR="00A51D31" w:rsidRPr="00153C15" w:rsidRDefault="00847942" w:rsidP="00153C15">
      <w:pPr>
        <w:ind w:left="720" w:hanging="720"/>
        <w:jc w:val="both"/>
        <w:rPr>
          <w:rFonts w:ascii="Arial" w:hAnsi="Arial" w:cs="Arial"/>
          <w:bCs/>
        </w:rPr>
      </w:pPr>
      <w:r>
        <w:rPr>
          <w:rFonts w:ascii="Arial" w:hAnsi="Arial" w:cs="Arial"/>
          <w:b/>
        </w:rPr>
        <w:t>2</w:t>
      </w:r>
      <w:r w:rsidR="00A51D31" w:rsidRPr="00847942">
        <w:rPr>
          <w:rFonts w:ascii="Arial" w:hAnsi="Arial" w:cs="Arial"/>
          <w:b/>
        </w:rPr>
        <w:t>.</w:t>
      </w:r>
      <w:r w:rsidR="00C60BFA">
        <w:rPr>
          <w:rFonts w:ascii="Arial" w:hAnsi="Arial" w:cs="Arial"/>
          <w:b/>
        </w:rPr>
        <w:t>11</w:t>
      </w:r>
      <w:r w:rsidR="00A51D31">
        <w:rPr>
          <w:rFonts w:ascii="Arial" w:hAnsi="Arial" w:cs="Arial"/>
          <w:bCs/>
        </w:rPr>
        <w:tab/>
        <w:t>The data will be held securely in accordance with East Hampshire District Council’s general policy on the secure retention of personal data</w:t>
      </w:r>
      <w:r w:rsidR="00EA5001">
        <w:rPr>
          <w:rFonts w:ascii="Arial" w:hAnsi="Arial" w:cs="Arial"/>
          <w:bCs/>
        </w:rPr>
        <w:t xml:space="preserve">.  The retention schedule can be accessed via </w:t>
      </w:r>
      <w:hyperlink r:id="rId13" w:history="1">
        <w:r w:rsidR="00EA5001" w:rsidRPr="00A24981">
          <w:rPr>
            <w:rStyle w:val="Hyperlink"/>
            <w:rFonts w:ascii="Arial" w:hAnsi="Arial" w:cs="Arial"/>
            <w:bCs/>
          </w:rPr>
          <w:t>www.easthants.gov.uk</w:t>
        </w:r>
      </w:hyperlink>
      <w:r w:rsidR="00EA5001">
        <w:rPr>
          <w:rFonts w:ascii="Arial" w:hAnsi="Arial" w:cs="Arial"/>
          <w:bCs/>
        </w:rPr>
        <w:t xml:space="preserve">. At the end of the retention period, the data will be erased and/or destroyed in accordance with this authority’s general policy on the erasure and destruction of personal data. </w:t>
      </w:r>
    </w:p>
    <w:p w14:paraId="1DE4638C" w14:textId="77777777" w:rsidR="00DE47CC" w:rsidRDefault="00DE47CC" w:rsidP="00DE47CC">
      <w:pPr>
        <w:jc w:val="both"/>
        <w:rPr>
          <w:rFonts w:ascii="Arial" w:hAnsi="Arial" w:cs="Arial"/>
          <w:b/>
        </w:rPr>
      </w:pPr>
    </w:p>
    <w:p w14:paraId="5DCBA4E2" w14:textId="77777777" w:rsidR="00DE47CC" w:rsidRDefault="00DE47CC" w:rsidP="00DE47CC">
      <w:pPr>
        <w:jc w:val="both"/>
        <w:rPr>
          <w:rFonts w:ascii="Arial" w:hAnsi="Arial" w:cs="Arial"/>
          <w:b/>
        </w:rPr>
      </w:pPr>
    </w:p>
    <w:p w14:paraId="688166B0" w14:textId="77777777" w:rsidR="00003EB9" w:rsidRDefault="00003EB9" w:rsidP="00DE47CC">
      <w:pPr>
        <w:jc w:val="both"/>
        <w:rPr>
          <w:rFonts w:ascii="Arial" w:hAnsi="Arial" w:cs="Arial"/>
          <w:b/>
        </w:rPr>
      </w:pPr>
      <w:r>
        <w:rPr>
          <w:rFonts w:ascii="Arial" w:hAnsi="Arial" w:cs="Arial"/>
          <w:b/>
        </w:rPr>
        <w:t>3.</w:t>
      </w:r>
      <w:r>
        <w:rPr>
          <w:rFonts w:ascii="Arial" w:hAnsi="Arial" w:cs="Arial"/>
          <w:b/>
        </w:rPr>
        <w:tab/>
        <w:t>Ma</w:t>
      </w:r>
      <w:r w:rsidR="00A834E3">
        <w:rPr>
          <w:rFonts w:ascii="Arial" w:hAnsi="Arial" w:cs="Arial"/>
          <w:b/>
        </w:rPr>
        <w:t>king a request for further information regarding an entry on NR3</w:t>
      </w:r>
      <w:r w:rsidR="005E15B3">
        <w:rPr>
          <w:rFonts w:ascii="Arial" w:hAnsi="Arial" w:cs="Arial"/>
          <w:b/>
        </w:rPr>
        <w:t>S</w:t>
      </w:r>
    </w:p>
    <w:p w14:paraId="474D600E" w14:textId="77777777" w:rsidR="00A834E3" w:rsidRDefault="00A834E3" w:rsidP="00DE47CC">
      <w:pPr>
        <w:jc w:val="both"/>
        <w:rPr>
          <w:rFonts w:ascii="Arial" w:hAnsi="Arial" w:cs="Arial"/>
          <w:b/>
        </w:rPr>
      </w:pPr>
    </w:p>
    <w:p w14:paraId="7E6AC50F" w14:textId="77777777" w:rsidR="00A834E3" w:rsidRDefault="00A834E3" w:rsidP="00A834E3">
      <w:pPr>
        <w:ind w:left="720" w:hanging="720"/>
        <w:jc w:val="both"/>
        <w:rPr>
          <w:rFonts w:ascii="Arial" w:hAnsi="Arial" w:cs="Arial"/>
          <w:bCs/>
        </w:rPr>
      </w:pPr>
      <w:r>
        <w:rPr>
          <w:rFonts w:ascii="Arial" w:hAnsi="Arial" w:cs="Arial"/>
          <w:b/>
        </w:rPr>
        <w:t>3.1</w:t>
      </w:r>
      <w:r>
        <w:rPr>
          <w:rFonts w:ascii="Arial" w:hAnsi="Arial" w:cs="Arial"/>
          <w:bCs/>
        </w:rPr>
        <w:tab/>
        <w:t>When an application is made to this authority for the grant of a new, or renewal of a HC/PH drivers’ licence, this authority will check the NR3</w:t>
      </w:r>
      <w:r w:rsidR="005E15B3">
        <w:rPr>
          <w:rFonts w:ascii="Arial" w:hAnsi="Arial" w:cs="Arial"/>
          <w:bCs/>
        </w:rPr>
        <w:t>S register</w:t>
      </w:r>
      <w:r>
        <w:rPr>
          <w:rFonts w:ascii="Arial" w:hAnsi="Arial" w:cs="Arial"/>
          <w:bCs/>
        </w:rPr>
        <w:t>.</w:t>
      </w:r>
    </w:p>
    <w:p w14:paraId="6116D7B1" w14:textId="77777777" w:rsidR="00A834E3" w:rsidRDefault="00A834E3" w:rsidP="00A834E3">
      <w:pPr>
        <w:ind w:left="720" w:hanging="720"/>
        <w:jc w:val="both"/>
        <w:rPr>
          <w:rFonts w:ascii="Arial" w:hAnsi="Arial" w:cs="Arial"/>
          <w:bCs/>
        </w:rPr>
      </w:pPr>
    </w:p>
    <w:p w14:paraId="445D9C42" w14:textId="77777777" w:rsidR="00A834E3" w:rsidRDefault="00A834E3" w:rsidP="00A834E3">
      <w:pPr>
        <w:ind w:left="720" w:hanging="720"/>
        <w:jc w:val="both"/>
        <w:rPr>
          <w:rFonts w:ascii="Arial" w:hAnsi="Arial" w:cs="Arial"/>
          <w:bCs/>
        </w:rPr>
      </w:pPr>
      <w:r>
        <w:rPr>
          <w:rFonts w:ascii="Arial" w:hAnsi="Arial" w:cs="Arial"/>
          <w:b/>
        </w:rPr>
        <w:t>3.2</w:t>
      </w:r>
      <w:r>
        <w:rPr>
          <w:rFonts w:ascii="Arial" w:hAnsi="Arial" w:cs="Arial"/>
          <w:b/>
        </w:rPr>
        <w:tab/>
      </w:r>
      <w:r>
        <w:rPr>
          <w:rFonts w:ascii="Arial" w:hAnsi="Arial" w:cs="Arial"/>
          <w:bCs/>
        </w:rPr>
        <w:t>We will make and then retain a clear electronic record of every search that is made on the register.  This will detail:</w:t>
      </w:r>
    </w:p>
    <w:p w14:paraId="56406C96" w14:textId="77777777" w:rsidR="00A834E3" w:rsidRDefault="00A834E3" w:rsidP="00D150F8">
      <w:pPr>
        <w:numPr>
          <w:ilvl w:val="0"/>
          <w:numId w:val="34"/>
        </w:numPr>
        <w:jc w:val="both"/>
        <w:rPr>
          <w:rFonts w:ascii="Arial" w:hAnsi="Arial" w:cs="Arial"/>
          <w:bCs/>
        </w:rPr>
      </w:pPr>
      <w:r>
        <w:rPr>
          <w:rFonts w:ascii="Arial" w:hAnsi="Arial" w:cs="Arial"/>
          <w:bCs/>
        </w:rPr>
        <w:t xml:space="preserve">The date of the </w:t>
      </w:r>
      <w:proofErr w:type="gramStart"/>
      <w:r>
        <w:rPr>
          <w:rFonts w:ascii="Arial" w:hAnsi="Arial" w:cs="Arial"/>
          <w:bCs/>
        </w:rPr>
        <w:t>search;</w:t>
      </w:r>
      <w:proofErr w:type="gramEnd"/>
    </w:p>
    <w:p w14:paraId="0092A3D1" w14:textId="77777777" w:rsidR="00A834E3" w:rsidRDefault="00A834E3" w:rsidP="00D150F8">
      <w:pPr>
        <w:numPr>
          <w:ilvl w:val="0"/>
          <w:numId w:val="34"/>
        </w:numPr>
        <w:jc w:val="both"/>
        <w:rPr>
          <w:rFonts w:ascii="Arial" w:hAnsi="Arial" w:cs="Arial"/>
          <w:bCs/>
        </w:rPr>
      </w:pPr>
      <w:r>
        <w:rPr>
          <w:rFonts w:ascii="Arial" w:hAnsi="Arial" w:cs="Arial"/>
          <w:bCs/>
        </w:rPr>
        <w:t xml:space="preserve">The name or names </w:t>
      </w:r>
      <w:proofErr w:type="gramStart"/>
      <w:r>
        <w:rPr>
          <w:rFonts w:ascii="Arial" w:hAnsi="Arial" w:cs="Arial"/>
          <w:bCs/>
        </w:rPr>
        <w:t>searched;</w:t>
      </w:r>
      <w:proofErr w:type="gramEnd"/>
    </w:p>
    <w:p w14:paraId="14A33CEE" w14:textId="77777777" w:rsidR="00A834E3" w:rsidRDefault="00A834E3" w:rsidP="00D150F8">
      <w:pPr>
        <w:numPr>
          <w:ilvl w:val="0"/>
          <w:numId w:val="34"/>
        </w:numPr>
        <w:jc w:val="both"/>
        <w:rPr>
          <w:rFonts w:ascii="Arial" w:hAnsi="Arial" w:cs="Arial"/>
          <w:bCs/>
        </w:rPr>
      </w:pPr>
      <w:r>
        <w:rPr>
          <w:rFonts w:ascii="Arial" w:hAnsi="Arial" w:cs="Arial"/>
          <w:bCs/>
        </w:rPr>
        <w:t>The reason for the search (new application or renewal</w:t>
      </w:r>
      <w:proofErr w:type="gramStart"/>
      <w:r>
        <w:rPr>
          <w:rFonts w:ascii="Arial" w:hAnsi="Arial" w:cs="Arial"/>
          <w:bCs/>
        </w:rPr>
        <w:t>);</w:t>
      </w:r>
      <w:proofErr w:type="gramEnd"/>
    </w:p>
    <w:p w14:paraId="55652C2F" w14:textId="77777777" w:rsidR="00A834E3" w:rsidRDefault="00A834E3" w:rsidP="00D150F8">
      <w:pPr>
        <w:numPr>
          <w:ilvl w:val="0"/>
          <w:numId w:val="34"/>
        </w:numPr>
        <w:jc w:val="both"/>
        <w:rPr>
          <w:rFonts w:ascii="Arial" w:hAnsi="Arial" w:cs="Arial"/>
          <w:bCs/>
        </w:rPr>
      </w:pPr>
      <w:r>
        <w:rPr>
          <w:rFonts w:ascii="Arial" w:hAnsi="Arial" w:cs="Arial"/>
          <w:bCs/>
        </w:rPr>
        <w:t>The results of the search; and</w:t>
      </w:r>
    </w:p>
    <w:p w14:paraId="255CF57C" w14:textId="77777777" w:rsidR="00A834E3" w:rsidRDefault="00A834E3" w:rsidP="00D150F8">
      <w:pPr>
        <w:numPr>
          <w:ilvl w:val="0"/>
          <w:numId w:val="34"/>
        </w:numPr>
        <w:jc w:val="both"/>
        <w:rPr>
          <w:rFonts w:ascii="Arial" w:hAnsi="Arial" w:cs="Arial"/>
          <w:bCs/>
        </w:rPr>
      </w:pPr>
      <w:r>
        <w:rPr>
          <w:rFonts w:ascii="Arial" w:hAnsi="Arial" w:cs="Arial"/>
          <w:bCs/>
        </w:rPr>
        <w:t xml:space="preserve">The use made of the results of the search (this information will be entered on to the register </w:t>
      </w:r>
      <w:proofErr w:type="gramStart"/>
      <w:r>
        <w:rPr>
          <w:rFonts w:ascii="Arial" w:hAnsi="Arial" w:cs="Arial"/>
          <w:bCs/>
        </w:rPr>
        <w:t>at a later date</w:t>
      </w:r>
      <w:proofErr w:type="gramEnd"/>
      <w:r>
        <w:rPr>
          <w:rFonts w:ascii="Arial" w:hAnsi="Arial" w:cs="Arial"/>
          <w:bCs/>
        </w:rPr>
        <w:t>).</w:t>
      </w:r>
    </w:p>
    <w:p w14:paraId="7A424F24" w14:textId="77777777" w:rsidR="00A834E3" w:rsidRDefault="00A834E3" w:rsidP="00A834E3">
      <w:pPr>
        <w:jc w:val="both"/>
        <w:rPr>
          <w:rFonts w:ascii="Arial" w:hAnsi="Arial" w:cs="Arial"/>
          <w:bCs/>
        </w:rPr>
      </w:pPr>
    </w:p>
    <w:p w14:paraId="5CE301A7" w14:textId="77777777" w:rsidR="00A834E3" w:rsidRDefault="00A834E3" w:rsidP="00A834E3">
      <w:pPr>
        <w:ind w:left="720" w:hanging="720"/>
        <w:jc w:val="both"/>
        <w:rPr>
          <w:rFonts w:ascii="Arial" w:hAnsi="Arial" w:cs="Arial"/>
          <w:bCs/>
        </w:rPr>
      </w:pPr>
      <w:r>
        <w:rPr>
          <w:rFonts w:ascii="Arial" w:hAnsi="Arial" w:cs="Arial"/>
          <w:b/>
        </w:rPr>
        <w:t>3.3</w:t>
      </w:r>
      <w:r>
        <w:rPr>
          <w:rFonts w:ascii="Arial" w:hAnsi="Arial" w:cs="Arial"/>
          <w:b/>
        </w:rPr>
        <w:tab/>
      </w:r>
      <w:r>
        <w:rPr>
          <w:rFonts w:ascii="Arial" w:hAnsi="Arial" w:cs="Arial"/>
          <w:bCs/>
        </w:rPr>
        <w:t>This record will not be combined with any other records (</w:t>
      </w:r>
      <w:proofErr w:type="gramStart"/>
      <w:r>
        <w:rPr>
          <w:rFonts w:ascii="Arial" w:hAnsi="Arial" w:cs="Arial"/>
          <w:bCs/>
        </w:rPr>
        <w:t>i.e.</w:t>
      </w:r>
      <w:proofErr w:type="gramEnd"/>
      <w:r>
        <w:rPr>
          <w:rFonts w:ascii="Arial" w:hAnsi="Arial" w:cs="Arial"/>
          <w:bCs/>
        </w:rPr>
        <w:t xml:space="preserve"> combined with a register of licences granted) and will be retained for the retention period of 25 years.</w:t>
      </w:r>
    </w:p>
    <w:p w14:paraId="0BC33AF7" w14:textId="77777777" w:rsidR="00A834E3" w:rsidRDefault="00A834E3" w:rsidP="00A834E3">
      <w:pPr>
        <w:ind w:left="720" w:hanging="720"/>
        <w:jc w:val="both"/>
        <w:rPr>
          <w:rFonts w:ascii="Arial" w:hAnsi="Arial" w:cs="Arial"/>
          <w:bCs/>
        </w:rPr>
      </w:pPr>
    </w:p>
    <w:p w14:paraId="5BB9BA4B" w14:textId="77777777" w:rsidR="00A834E3" w:rsidRDefault="00A834E3" w:rsidP="00A834E3">
      <w:pPr>
        <w:ind w:left="720" w:hanging="720"/>
        <w:jc w:val="both"/>
        <w:rPr>
          <w:rFonts w:ascii="Arial" w:hAnsi="Arial" w:cs="Arial"/>
          <w:bCs/>
        </w:rPr>
      </w:pPr>
      <w:r>
        <w:rPr>
          <w:rFonts w:ascii="Arial" w:hAnsi="Arial" w:cs="Arial"/>
          <w:b/>
        </w:rPr>
        <w:t>3.4</w:t>
      </w:r>
      <w:r>
        <w:rPr>
          <w:rFonts w:ascii="Arial" w:hAnsi="Arial" w:cs="Arial"/>
          <w:b/>
        </w:rPr>
        <w:tab/>
      </w:r>
      <w:r>
        <w:rPr>
          <w:rFonts w:ascii="Arial" w:hAnsi="Arial" w:cs="Arial"/>
          <w:bCs/>
        </w:rPr>
        <w:t>If this authority discovers any match (</w:t>
      </w:r>
      <w:proofErr w:type="gramStart"/>
      <w:r>
        <w:rPr>
          <w:rFonts w:ascii="Arial" w:hAnsi="Arial" w:cs="Arial"/>
          <w:bCs/>
        </w:rPr>
        <w:t>i.e.</w:t>
      </w:r>
      <w:proofErr w:type="gramEnd"/>
      <w:r>
        <w:rPr>
          <w:rFonts w:ascii="Arial" w:hAnsi="Arial" w:cs="Arial"/>
          <w:bCs/>
        </w:rPr>
        <w:t xml:space="preserve"> there is an entry in the register for the same name and identifying details) a request will be made to the authority that entered those details (the first authority) for further information about that entry.  That request will also include details of this authority’s data protection policy in relation to the use of any data that is obtained </w:t>
      </w:r>
      <w:proofErr w:type="gramStart"/>
      <w:r>
        <w:rPr>
          <w:rFonts w:ascii="Arial" w:hAnsi="Arial" w:cs="Arial"/>
          <w:bCs/>
        </w:rPr>
        <w:t>as a result of</w:t>
      </w:r>
      <w:proofErr w:type="gramEnd"/>
      <w:r>
        <w:rPr>
          <w:rFonts w:ascii="Arial" w:hAnsi="Arial" w:cs="Arial"/>
          <w:bCs/>
        </w:rPr>
        <w:t xml:space="preserve"> this process.  </w:t>
      </w:r>
    </w:p>
    <w:p w14:paraId="7F2CC1A8" w14:textId="77777777" w:rsidR="00A834E3" w:rsidRDefault="00A834E3" w:rsidP="00A834E3">
      <w:pPr>
        <w:ind w:left="720" w:hanging="720"/>
        <w:jc w:val="both"/>
        <w:rPr>
          <w:rFonts w:ascii="Arial" w:hAnsi="Arial" w:cs="Arial"/>
          <w:bCs/>
        </w:rPr>
      </w:pPr>
    </w:p>
    <w:p w14:paraId="730E583E" w14:textId="77777777" w:rsidR="00A834E3" w:rsidRPr="00A834E3" w:rsidRDefault="00A834E3" w:rsidP="00A834E3">
      <w:pPr>
        <w:ind w:left="720" w:hanging="720"/>
        <w:jc w:val="both"/>
        <w:rPr>
          <w:rFonts w:ascii="Arial" w:hAnsi="Arial" w:cs="Arial"/>
          <w:bCs/>
        </w:rPr>
      </w:pPr>
      <w:r>
        <w:rPr>
          <w:rFonts w:ascii="Arial" w:hAnsi="Arial" w:cs="Arial"/>
          <w:b/>
        </w:rPr>
        <w:t>3.5</w:t>
      </w:r>
      <w:r>
        <w:rPr>
          <w:rFonts w:ascii="Arial" w:hAnsi="Arial" w:cs="Arial"/>
          <w:bCs/>
        </w:rPr>
        <w:tab/>
        <w:t xml:space="preserve">This request will be made in writing using the </w:t>
      </w:r>
      <w:r w:rsidR="00EB5D63">
        <w:rPr>
          <w:rFonts w:ascii="Arial" w:hAnsi="Arial" w:cs="Arial"/>
          <w:bCs/>
        </w:rPr>
        <w:t xml:space="preserve">information disclosure form detailed below.  </w:t>
      </w:r>
      <w:r>
        <w:rPr>
          <w:rFonts w:ascii="Arial" w:hAnsi="Arial" w:cs="Arial"/>
          <w:bCs/>
        </w:rPr>
        <w:t>It will be posted or emailed to the contact address of the authority that entered t</w:t>
      </w:r>
      <w:r w:rsidR="00EB5D63">
        <w:rPr>
          <w:rFonts w:ascii="Arial" w:hAnsi="Arial" w:cs="Arial"/>
          <w:bCs/>
        </w:rPr>
        <w:t>h</w:t>
      </w:r>
      <w:r>
        <w:rPr>
          <w:rFonts w:ascii="Arial" w:hAnsi="Arial" w:cs="Arial"/>
          <w:bCs/>
        </w:rPr>
        <w:t xml:space="preserve">ose details (the </w:t>
      </w:r>
      <w:r w:rsidR="00B30FAA">
        <w:rPr>
          <w:rFonts w:ascii="Arial" w:hAnsi="Arial" w:cs="Arial"/>
          <w:bCs/>
        </w:rPr>
        <w:t>1</w:t>
      </w:r>
      <w:r w:rsidR="00B30FAA" w:rsidRPr="00B30FAA">
        <w:rPr>
          <w:rFonts w:ascii="Arial" w:hAnsi="Arial" w:cs="Arial"/>
          <w:bCs/>
          <w:vertAlign w:val="superscript"/>
        </w:rPr>
        <w:t>st</w:t>
      </w:r>
      <w:r w:rsidR="00B30FAA">
        <w:rPr>
          <w:rFonts w:ascii="Arial" w:hAnsi="Arial" w:cs="Arial"/>
          <w:bCs/>
        </w:rPr>
        <w:t xml:space="preserve"> </w:t>
      </w:r>
      <w:r>
        <w:rPr>
          <w:rFonts w:ascii="Arial" w:hAnsi="Arial" w:cs="Arial"/>
          <w:bCs/>
        </w:rPr>
        <w:t xml:space="preserve">authority) which will be detailed in the register. </w:t>
      </w:r>
    </w:p>
    <w:p w14:paraId="085C3970" w14:textId="7398B947" w:rsidR="004C133F" w:rsidRDefault="004C133F" w:rsidP="007D7E13">
      <w:pPr>
        <w:jc w:val="both"/>
        <w:rPr>
          <w:rFonts w:ascii="Arial" w:hAnsi="Arial" w:cs="Arial"/>
          <w:b/>
        </w:rPr>
      </w:pPr>
    </w:p>
    <w:p w14:paraId="4508D360" w14:textId="7EA1EA01" w:rsidR="000A5FF4" w:rsidRDefault="000A5FF4" w:rsidP="007D7E13">
      <w:pPr>
        <w:jc w:val="both"/>
        <w:rPr>
          <w:rFonts w:ascii="Arial" w:hAnsi="Arial" w:cs="Arial"/>
          <w:b/>
        </w:rPr>
      </w:pPr>
    </w:p>
    <w:p w14:paraId="249B2A4A" w14:textId="6FB23185" w:rsidR="000A5FF4" w:rsidRDefault="000A5FF4" w:rsidP="007D7E13">
      <w:pPr>
        <w:jc w:val="both"/>
        <w:rPr>
          <w:rFonts w:ascii="Arial" w:hAnsi="Arial" w:cs="Arial"/>
          <w:b/>
        </w:rPr>
      </w:pPr>
    </w:p>
    <w:p w14:paraId="2222B6F3" w14:textId="77777777" w:rsidR="000A5FF4" w:rsidRDefault="000A5FF4" w:rsidP="007D7E13">
      <w:pPr>
        <w:jc w:val="both"/>
        <w:rPr>
          <w:rFonts w:ascii="Arial" w:hAnsi="Arial" w:cs="Arial"/>
          <w:b/>
        </w:rPr>
      </w:pPr>
    </w:p>
    <w:p w14:paraId="04239D00" w14:textId="77777777" w:rsidR="00EB5D63" w:rsidRPr="00EB5D63" w:rsidRDefault="00EB5D63" w:rsidP="007D7E13">
      <w:pPr>
        <w:jc w:val="both"/>
        <w:rPr>
          <w:rFonts w:ascii="Arial" w:hAnsi="Arial" w:cs="Arial"/>
          <w:b/>
        </w:rPr>
      </w:pPr>
      <w:r w:rsidRPr="00EB5D63">
        <w:rPr>
          <w:rFonts w:ascii="Arial" w:hAnsi="Arial" w:cs="Arial"/>
          <w:b/>
        </w:rPr>
        <w:lastRenderedPageBreak/>
        <w:t>Information disclosure form</w:t>
      </w:r>
    </w:p>
    <w:p w14:paraId="654AC22B" w14:textId="77777777" w:rsidR="00EB5D63" w:rsidRDefault="00EB5D63" w:rsidP="007D7E13">
      <w:pPr>
        <w:jc w:val="both"/>
        <w:rPr>
          <w:rFonts w:ascii="Arial" w:hAnsi="Arial" w:cs="Arial"/>
          <w:b/>
        </w:rPr>
      </w:pPr>
    </w:p>
    <w:p w14:paraId="0007DC2B" w14:textId="77777777" w:rsidR="00153C15" w:rsidRDefault="00EB5D63" w:rsidP="007D7E13">
      <w:pPr>
        <w:jc w:val="both"/>
        <w:rPr>
          <w:rFonts w:ascii="Arial" w:hAnsi="Arial" w:cs="Arial"/>
          <w:bCs/>
        </w:rPr>
      </w:pPr>
      <w:r>
        <w:rPr>
          <w:rFonts w:ascii="Arial" w:hAnsi="Arial" w:cs="Arial"/>
          <w:bCs/>
        </w:rPr>
        <w:t>This form is submitted following a search of the National Register of Refusals</w:t>
      </w:r>
      <w:r w:rsidR="00264698">
        <w:rPr>
          <w:rFonts w:ascii="Arial" w:hAnsi="Arial" w:cs="Arial"/>
          <w:bCs/>
        </w:rPr>
        <w:t xml:space="preserve">, </w:t>
      </w:r>
      <w:proofErr w:type="gramStart"/>
      <w:r w:rsidR="00264698">
        <w:rPr>
          <w:rFonts w:ascii="Arial" w:hAnsi="Arial" w:cs="Arial"/>
          <w:bCs/>
        </w:rPr>
        <w:t>Revocations</w:t>
      </w:r>
      <w:proofErr w:type="gramEnd"/>
      <w:r w:rsidR="00264698">
        <w:rPr>
          <w:rFonts w:ascii="Arial" w:hAnsi="Arial" w:cs="Arial"/>
          <w:bCs/>
        </w:rPr>
        <w:t xml:space="preserve"> and suspensions </w:t>
      </w:r>
      <w:r>
        <w:rPr>
          <w:rFonts w:ascii="Arial" w:hAnsi="Arial" w:cs="Arial"/>
          <w:bCs/>
        </w:rPr>
        <w:t>(NR3</w:t>
      </w:r>
      <w:r w:rsidR="005E15B3">
        <w:rPr>
          <w:rFonts w:ascii="Arial" w:hAnsi="Arial" w:cs="Arial"/>
          <w:bCs/>
        </w:rPr>
        <w:t>S</w:t>
      </w:r>
      <w:r>
        <w:rPr>
          <w:rFonts w:ascii="Arial" w:hAnsi="Arial" w:cs="Arial"/>
          <w:bCs/>
        </w:rPr>
        <w:t>).</w:t>
      </w:r>
    </w:p>
    <w:p w14:paraId="48960A5A" w14:textId="77777777" w:rsidR="00EB5D63" w:rsidRDefault="00EB5D63" w:rsidP="007D7E13">
      <w:pPr>
        <w:jc w:val="both"/>
        <w:rPr>
          <w:rFonts w:ascii="Arial" w:hAnsi="Arial" w:cs="Arial"/>
          <w:bCs/>
        </w:rPr>
      </w:pPr>
    </w:p>
    <w:p w14:paraId="3F180965" w14:textId="77777777" w:rsidR="00EB5D63" w:rsidRDefault="00EB5D63" w:rsidP="007D7E13">
      <w:pPr>
        <w:jc w:val="both"/>
        <w:rPr>
          <w:rFonts w:ascii="Arial" w:hAnsi="Arial" w:cs="Arial"/>
          <w:bCs/>
        </w:rPr>
      </w:pPr>
    </w:p>
    <w:p w14:paraId="182D41FC" w14:textId="77777777" w:rsidR="00EB5D63" w:rsidRDefault="00EB5D63" w:rsidP="007D7E13">
      <w:pPr>
        <w:jc w:val="both"/>
        <w:rPr>
          <w:rFonts w:ascii="Arial" w:hAnsi="Arial" w:cs="Arial"/>
          <w:bCs/>
        </w:rPr>
      </w:pPr>
      <w:r>
        <w:rPr>
          <w:rFonts w:ascii="Arial" w:hAnsi="Arial" w:cs="Arial"/>
          <w:bCs/>
        </w:rPr>
        <w:t>(For completion by requestor authority)</w:t>
      </w:r>
    </w:p>
    <w:p w14:paraId="1B490F4E" w14:textId="77777777" w:rsidR="006A232D" w:rsidRDefault="00EB5D63" w:rsidP="007D7E13">
      <w:pPr>
        <w:jc w:val="both"/>
        <w:rPr>
          <w:rFonts w:ascii="Arial" w:hAnsi="Arial" w:cs="Arial"/>
          <w:bCs/>
        </w:rPr>
      </w:pPr>
      <w:r w:rsidRPr="00EB5D63">
        <w:rPr>
          <w:rFonts w:ascii="Arial" w:hAnsi="Arial" w:cs="Arial"/>
          <w:b/>
        </w:rPr>
        <w:t>Name of the licensing authority requesting the information</w:t>
      </w:r>
      <w:r>
        <w:rPr>
          <w:rFonts w:ascii="Arial" w:hAnsi="Arial" w:cs="Arial"/>
          <w:bCs/>
        </w:rPr>
        <w:t xml:space="preserve">:  </w:t>
      </w:r>
    </w:p>
    <w:p w14:paraId="5CDCE3FF" w14:textId="77777777" w:rsidR="00EB5D63" w:rsidRPr="00EB5D63" w:rsidRDefault="00EB5D63" w:rsidP="007D7E13">
      <w:pPr>
        <w:jc w:val="both"/>
        <w:rPr>
          <w:rFonts w:ascii="Arial" w:hAnsi="Arial" w:cs="Arial"/>
          <w:bCs/>
        </w:rPr>
      </w:pPr>
      <w:r>
        <w:rPr>
          <w:rFonts w:ascii="Arial" w:hAnsi="Arial" w:cs="Arial"/>
          <w:bCs/>
        </w:rPr>
        <w:t>East Hampshire District Council</w:t>
      </w:r>
    </w:p>
    <w:p w14:paraId="2123A47A" w14:textId="77777777" w:rsidR="00153C15" w:rsidRDefault="00153C15" w:rsidP="007D7E13">
      <w:pPr>
        <w:jc w:val="both"/>
        <w:rPr>
          <w:rFonts w:ascii="Arial" w:hAnsi="Arial" w:cs="Arial"/>
          <w:b/>
        </w:rPr>
      </w:pPr>
    </w:p>
    <w:p w14:paraId="6F6992F1" w14:textId="77777777" w:rsidR="00EB5D63" w:rsidRDefault="00EB5D63" w:rsidP="007D7E13">
      <w:pPr>
        <w:jc w:val="both"/>
        <w:rPr>
          <w:rFonts w:ascii="Arial" w:hAnsi="Arial" w:cs="Arial"/>
          <w:b/>
        </w:rPr>
      </w:pPr>
    </w:p>
    <w:p w14:paraId="4037115A" w14:textId="77777777" w:rsidR="00EB5D63" w:rsidRPr="006A232D" w:rsidRDefault="00EB5D63" w:rsidP="007D7E13">
      <w:pPr>
        <w:jc w:val="both"/>
        <w:rPr>
          <w:rFonts w:ascii="Arial" w:hAnsi="Arial" w:cs="Arial"/>
          <w:bCs/>
        </w:rPr>
      </w:pPr>
      <w:r>
        <w:rPr>
          <w:rFonts w:ascii="Arial" w:hAnsi="Arial" w:cs="Arial"/>
          <w:b/>
        </w:rPr>
        <w:t>Requestor authority reference number:</w:t>
      </w:r>
      <w:r w:rsidR="006A232D">
        <w:rPr>
          <w:rFonts w:ascii="Arial" w:hAnsi="Arial" w:cs="Arial"/>
          <w:b/>
        </w:rPr>
        <w:t xml:space="preserve">  </w:t>
      </w:r>
      <w:r w:rsidR="006A232D" w:rsidRPr="006A232D">
        <w:rPr>
          <w:rFonts w:ascii="Arial" w:hAnsi="Arial" w:cs="Arial"/>
          <w:bCs/>
        </w:rPr>
        <w:t>……………………………………………………</w:t>
      </w:r>
    </w:p>
    <w:p w14:paraId="1BA16F75" w14:textId="77777777" w:rsidR="00EB5D63" w:rsidRPr="006A232D" w:rsidRDefault="00EB5D63" w:rsidP="007D7E13">
      <w:pPr>
        <w:jc w:val="both"/>
        <w:rPr>
          <w:rFonts w:ascii="Arial" w:hAnsi="Arial" w:cs="Arial"/>
          <w:bCs/>
        </w:rPr>
      </w:pPr>
    </w:p>
    <w:p w14:paraId="1B3D931A" w14:textId="77777777" w:rsidR="00EB5D63" w:rsidRPr="006A232D" w:rsidRDefault="00EB5D63" w:rsidP="006A232D">
      <w:pPr>
        <w:rPr>
          <w:rFonts w:ascii="Arial" w:hAnsi="Arial" w:cs="Arial"/>
          <w:bCs/>
        </w:rPr>
      </w:pPr>
      <w:r>
        <w:rPr>
          <w:rFonts w:ascii="Arial" w:hAnsi="Arial" w:cs="Arial"/>
          <w:b/>
        </w:rPr>
        <w:t>Name of licensing authority from which information is sought:</w:t>
      </w:r>
      <w:r w:rsidR="006A232D">
        <w:rPr>
          <w:rFonts w:ascii="Arial" w:hAnsi="Arial" w:cs="Arial"/>
          <w:b/>
        </w:rPr>
        <w:t xml:space="preserve"> </w:t>
      </w:r>
      <w:r w:rsidR="006A232D" w:rsidRPr="006A232D">
        <w:rPr>
          <w:rFonts w:ascii="Arial" w:hAnsi="Arial" w:cs="Arial"/>
          <w:bCs/>
        </w:rPr>
        <w:t>………………………………………………………………………………………………………………………………………………………………………………………………………………</w:t>
      </w:r>
    </w:p>
    <w:p w14:paraId="24411DBF" w14:textId="77777777" w:rsidR="00EB5D63" w:rsidRDefault="00EB5D63" w:rsidP="007D7E13">
      <w:pPr>
        <w:jc w:val="both"/>
        <w:rPr>
          <w:rFonts w:ascii="Arial" w:hAnsi="Arial" w:cs="Arial"/>
          <w:bCs/>
        </w:rPr>
      </w:pPr>
    </w:p>
    <w:p w14:paraId="711EDEEF" w14:textId="77777777" w:rsidR="00EB5D63" w:rsidRPr="006A232D" w:rsidRDefault="00EB5D63" w:rsidP="006A232D">
      <w:pPr>
        <w:rPr>
          <w:rFonts w:ascii="Arial" w:hAnsi="Arial" w:cs="Arial"/>
          <w:bCs/>
        </w:rPr>
      </w:pPr>
      <w:r>
        <w:rPr>
          <w:rFonts w:ascii="Arial" w:hAnsi="Arial" w:cs="Arial"/>
          <w:b/>
        </w:rPr>
        <w:t>Name of the individual in respect of whom the request is made:</w:t>
      </w:r>
      <w:r w:rsidR="006A232D">
        <w:rPr>
          <w:rFonts w:ascii="Arial" w:hAnsi="Arial" w:cs="Arial"/>
          <w:b/>
        </w:rPr>
        <w:t xml:space="preserve">  </w:t>
      </w:r>
      <w:r w:rsidR="006A232D" w:rsidRPr="006A232D">
        <w:rPr>
          <w:rFonts w:ascii="Arial" w:hAnsi="Arial" w:cs="Arial"/>
          <w:bCs/>
        </w:rPr>
        <w:t>………………………………………………………………………………………………………………………………………………………………………………………………………………</w:t>
      </w:r>
    </w:p>
    <w:p w14:paraId="485B59A8" w14:textId="77777777" w:rsidR="00EB5D63" w:rsidRDefault="00EB5D63" w:rsidP="007D7E13">
      <w:pPr>
        <w:jc w:val="both"/>
        <w:rPr>
          <w:rFonts w:ascii="Arial" w:hAnsi="Arial" w:cs="Arial"/>
          <w:b/>
        </w:rPr>
      </w:pPr>
    </w:p>
    <w:p w14:paraId="738B4BFC" w14:textId="77777777" w:rsidR="00EB5D63" w:rsidRPr="00EB5D63" w:rsidRDefault="00EB5D63" w:rsidP="007D7E13">
      <w:pPr>
        <w:jc w:val="both"/>
        <w:rPr>
          <w:rFonts w:ascii="Arial" w:hAnsi="Arial" w:cs="Arial"/>
          <w:bCs/>
        </w:rPr>
      </w:pPr>
      <w:r>
        <w:rPr>
          <w:rFonts w:ascii="Arial" w:hAnsi="Arial" w:cs="Arial"/>
          <w:b/>
        </w:rPr>
        <w:t xml:space="preserve">Decision in respect of which the request is </w:t>
      </w:r>
      <w:proofErr w:type="gramStart"/>
      <w:r>
        <w:rPr>
          <w:rFonts w:ascii="Arial" w:hAnsi="Arial" w:cs="Arial"/>
          <w:b/>
        </w:rPr>
        <w:t>made:</w:t>
      </w:r>
      <w:proofErr w:type="gramEnd"/>
      <w:r>
        <w:rPr>
          <w:rFonts w:ascii="Arial" w:hAnsi="Arial" w:cs="Arial"/>
          <w:b/>
        </w:rPr>
        <w:t xml:space="preserve">  </w:t>
      </w:r>
      <w:r>
        <w:rPr>
          <w:rFonts w:ascii="Arial" w:hAnsi="Arial" w:cs="Arial"/>
          <w:bCs/>
        </w:rPr>
        <w:t>Refusal/revocation</w:t>
      </w:r>
      <w:r w:rsidR="005E15B3">
        <w:rPr>
          <w:rFonts w:ascii="Arial" w:hAnsi="Arial" w:cs="Arial"/>
          <w:bCs/>
        </w:rPr>
        <w:t>/suspension</w:t>
      </w:r>
    </w:p>
    <w:p w14:paraId="41EEE71A" w14:textId="77777777" w:rsidR="00153C15" w:rsidRDefault="00153C15" w:rsidP="007D7E13">
      <w:pPr>
        <w:jc w:val="both"/>
        <w:rPr>
          <w:rFonts w:ascii="Arial" w:hAnsi="Arial" w:cs="Arial"/>
          <w:b/>
        </w:rPr>
      </w:pPr>
    </w:p>
    <w:p w14:paraId="0524A14C" w14:textId="77777777" w:rsidR="00EB5D63" w:rsidRPr="006A232D" w:rsidRDefault="00EB5D63" w:rsidP="006A232D">
      <w:pPr>
        <w:rPr>
          <w:rFonts w:ascii="Arial" w:hAnsi="Arial" w:cs="Arial"/>
          <w:bCs/>
        </w:rPr>
      </w:pPr>
      <w:r>
        <w:rPr>
          <w:rFonts w:ascii="Arial" w:hAnsi="Arial" w:cs="Arial"/>
          <w:b/>
        </w:rPr>
        <w:t>Other details for this record:</w:t>
      </w:r>
      <w:r w:rsidR="006A232D">
        <w:rPr>
          <w:rFonts w:ascii="Arial" w:hAnsi="Arial" w:cs="Arial"/>
          <w:b/>
        </w:rPr>
        <w:t xml:space="preserve"> </w:t>
      </w:r>
      <w:r w:rsidR="006A232D" w:rsidRPr="006A232D">
        <w:rPr>
          <w:rFonts w:ascii="Arial" w:hAnsi="Arial" w:cs="Arial"/>
          <w:bCs/>
        </w:rPr>
        <w:t>………………………………………………………………………………………………………………………………………………………………………………………………………………</w:t>
      </w:r>
    </w:p>
    <w:p w14:paraId="694C93B5" w14:textId="77777777" w:rsidR="00EB5D63" w:rsidRPr="006A232D" w:rsidRDefault="00EB5D63" w:rsidP="007D7E13">
      <w:pPr>
        <w:jc w:val="both"/>
        <w:rPr>
          <w:rFonts w:ascii="Arial" w:hAnsi="Arial" w:cs="Arial"/>
          <w:bCs/>
        </w:rPr>
      </w:pPr>
    </w:p>
    <w:p w14:paraId="39CB8250" w14:textId="77777777" w:rsidR="00EB5D63" w:rsidRPr="006A232D" w:rsidRDefault="00EB5D63" w:rsidP="006A232D">
      <w:pPr>
        <w:rPr>
          <w:rFonts w:ascii="Arial" w:hAnsi="Arial" w:cs="Arial"/>
          <w:bCs/>
        </w:rPr>
      </w:pPr>
      <w:r>
        <w:rPr>
          <w:rFonts w:ascii="Arial" w:hAnsi="Arial" w:cs="Arial"/>
          <w:b/>
        </w:rPr>
        <w:t>Address:</w:t>
      </w:r>
      <w:r w:rsidR="006A232D">
        <w:rPr>
          <w:rFonts w:ascii="Arial" w:hAnsi="Arial" w:cs="Arial"/>
          <w:b/>
        </w:rPr>
        <w:t xml:space="preserve"> </w:t>
      </w:r>
      <w:r w:rsidR="006A232D" w:rsidRPr="006A232D">
        <w:rPr>
          <w:rFonts w:ascii="Arial" w:hAnsi="Arial" w:cs="Arial"/>
          <w:bCs/>
        </w:rPr>
        <w:t>………………………………………………………………………………………………………………………………………………………………………………………………………………………………………………………………………………………………………………………………………………………………………………………………………………………………</w:t>
      </w:r>
    </w:p>
    <w:p w14:paraId="4F52FEB1" w14:textId="77777777" w:rsidR="00EB5D63" w:rsidRDefault="00EB5D63" w:rsidP="007D7E13">
      <w:pPr>
        <w:jc w:val="both"/>
        <w:rPr>
          <w:rFonts w:ascii="Arial" w:hAnsi="Arial" w:cs="Arial"/>
          <w:b/>
        </w:rPr>
      </w:pPr>
    </w:p>
    <w:p w14:paraId="3E01BF04" w14:textId="77777777" w:rsidR="00EB5D63" w:rsidRPr="006A232D" w:rsidRDefault="00EB5D63" w:rsidP="006A232D">
      <w:pPr>
        <w:rPr>
          <w:rFonts w:ascii="Arial" w:hAnsi="Arial" w:cs="Arial"/>
          <w:bCs/>
        </w:rPr>
      </w:pPr>
      <w:r>
        <w:rPr>
          <w:rFonts w:ascii="Arial" w:hAnsi="Arial" w:cs="Arial"/>
          <w:b/>
        </w:rPr>
        <w:t xml:space="preserve">Driving licence </w:t>
      </w:r>
      <w:r w:rsidR="006A232D">
        <w:rPr>
          <w:rFonts w:ascii="Arial" w:hAnsi="Arial" w:cs="Arial"/>
          <w:b/>
        </w:rPr>
        <w:t xml:space="preserve">No. </w:t>
      </w:r>
      <w:r w:rsidR="006A232D">
        <w:rPr>
          <w:rFonts w:ascii="Arial" w:hAnsi="Arial" w:cs="Arial"/>
          <w:bCs/>
        </w:rPr>
        <w:t>………………………………………………………………………………………………………………………………………………………………………………………………………………</w:t>
      </w:r>
    </w:p>
    <w:p w14:paraId="6409D9D0" w14:textId="77777777" w:rsidR="00153C15" w:rsidRDefault="00153C15" w:rsidP="007D7E13">
      <w:pPr>
        <w:jc w:val="both"/>
        <w:rPr>
          <w:rFonts w:ascii="Arial" w:hAnsi="Arial" w:cs="Arial"/>
          <w:b/>
        </w:rPr>
      </w:pPr>
    </w:p>
    <w:p w14:paraId="68F5E6D6" w14:textId="77777777" w:rsidR="006A232D" w:rsidRDefault="006A232D" w:rsidP="007D7E13">
      <w:pPr>
        <w:jc w:val="both"/>
        <w:rPr>
          <w:rFonts w:ascii="Arial" w:hAnsi="Arial" w:cs="Arial"/>
          <w:b/>
        </w:rPr>
      </w:pPr>
      <w:r w:rsidRPr="006A232D">
        <w:rPr>
          <w:rFonts w:ascii="Arial" w:hAnsi="Arial" w:cs="Arial"/>
          <w:b/>
        </w:rPr>
        <w:t xml:space="preserve">National Insurance No. </w:t>
      </w:r>
    </w:p>
    <w:p w14:paraId="3CA59D9F" w14:textId="77777777" w:rsidR="006A232D" w:rsidRPr="006A232D" w:rsidRDefault="006A232D" w:rsidP="007D7E13">
      <w:pPr>
        <w:jc w:val="both"/>
        <w:rPr>
          <w:rFonts w:ascii="Arial" w:hAnsi="Arial" w:cs="Arial"/>
          <w:bCs/>
        </w:rPr>
      </w:pPr>
      <w:r>
        <w:rPr>
          <w:rFonts w:ascii="Arial" w:hAnsi="Arial" w:cs="Arial"/>
          <w:bCs/>
        </w:rPr>
        <w:t>………………………………………………………………………………………………………………………………………………………………………………………………………………</w:t>
      </w:r>
    </w:p>
    <w:p w14:paraId="389CBC99" w14:textId="77777777" w:rsidR="00153C15" w:rsidRDefault="00153C15" w:rsidP="007D7E13">
      <w:pPr>
        <w:jc w:val="both"/>
        <w:rPr>
          <w:rFonts w:ascii="Arial" w:hAnsi="Arial" w:cs="Arial"/>
          <w:b/>
        </w:rPr>
      </w:pPr>
    </w:p>
    <w:p w14:paraId="6FFBF945" w14:textId="77777777" w:rsidR="00153C15" w:rsidRDefault="006A232D" w:rsidP="006A232D">
      <w:pPr>
        <w:rPr>
          <w:rFonts w:ascii="Arial" w:hAnsi="Arial" w:cs="Arial"/>
          <w:bCs/>
        </w:rPr>
      </w:pPr>
      <w:r w:rsidRPr="006A232D">
        <w:rPr>
          <w:rFonts w:ascii="Arial" w:hAnsi="Arial" w:cs="Arial"/>
          <w:b/>
        </w:rPr>
        <w:t>Reference number:</w:t>
      </w:r>
      <w:r>
        <w:rPr>
          <w:rFonts w:ascii="Arial" w:hAnsi="Arial" w:cs="Arial"/>
          <w:bCs/>
        </w:rPr>
        <w:t xml:space="preserve">  ………………………………………………………………………………………………………</w:t>
      </w:r>
    </w:p>
    <w:p w14:paraId="3096B50B" w14:textId="77777777" w:rsidR="006A232D" w:rsidRDefault="006A232D" w:rsidP="006A232D">
      <w:pPr>
        <w:rPr>
          <w:rFonts w:ascii="Arial" w:hAnsi="Arial" w:cs="Arial"/>
          <w:bCs/>
        </w:rPr>
      </w:pPr>
    </w:p>
    <w:p w14:paraId="21716BFC" w14:textId="77777777" w:rsidR="006A232D" w:rsidRPr="005D42BE" w:rsidRDefault="006A232D" w:rsidP="006A232D">
      <w:pPr>
        <w:rPr>
          <w:rFonts w:ascii="Arial" w:hAnsi="Arial" w:cs="Arial"/>
          <w:b/>
        </w:rPr>
      </w:pPr>
      <w:r w:rsidRPr="005D42BE">
        <w:rPr>
          <w:rFonts w:ascii="Arial" w:hAnsi="Arial" w:cs="Arial"/>
          <w:b/>
        </w:rPr>
        <w:t>Declaration by requesting authority:</w:t>
      </w:r>
    </w:p>
    <w:p w14:paraId="174859D9" w14:textId="77777777" w:rsidR="006A232D" w:rsidRDefault="006A232D" w:rsidP="006A232D">
      <w:pPr>
        <w:rPr>
          <w:rFonts w:ascii="Arial" w:hAnsi="Arial" w:cs="Arial"/>
          <w:bCs/>
        </w:rPr>
      </w:pPr>
      <w:r>
        <w:rPr>
          <w:rFonts w:ascii="Arial" w:hAnsi="Arial" w:cs="Arial"/>
          <w:bCs/>
        </w:rPr>
        <w:t xml:space="preserve">East Hampshire District Council hereby confirms that this information is being sought in connection with the exercising of its statutory function to ensure that holders of taxi/PHV </w:t>
      </w:r>
      <w:r>
        <w:rPr>
          <w:rFonts w:ascii="Arial" w:hAnsi="Arial" w:cs="Arial"/>
          <w:bCs/>
        </w:rPr>
        <w:lastRenderedPageBreak/>
        <w:t>licences are fit and proper persons, and that the processing of this data is therefore necessary in the performance of a task carried out in the public interest.</w:t>
      </w:r>
    </w:p>
    <w:p w14:paraId="4DAB8F41" w14:textId="77777777" w:rsidR="006A232D" w:rsidRDefault="006A232D" w:rsidP="006A232D">
      <w:pPr>
        <w:rPr>
          <w:rFonts w:ascii="Arial" w:hAnsi="Arial" w:cs="Arial"/>
          <w:bCs/>
        </w:rPr>
      </w:pPr>
    </w:p>
    <w:p w14:paraId="49A39E02" w14:textId="77777777" w:rsidR="006A232D" w:rsidRDefault="006A232D" w:rsidP="006A232D">
      <w:pPr>
        <w:rPr>
          <w:rFonts w:ascii="Arial" w:hAnsi="Arial" w:cs="Arial"/>
          <w:bCs/>
        </w:rPr>
      </w:pPr>
      <w:r>
        <w:rPr>
          <w:rFonts w:ascii="Arial" w:hAnsi="Arial" w:cs="Arial"/>
          <w:bCs/>
        </w:rPr>
        <w:t xml:space="preserve">The information provided below will only be processed, </w:t>
      </w:r>
      <w:proofErr w:type="gramStart"/>
      <w:r>
        <w:rPr>
          <w:rFonts w:ascii="Arial" w:hAnsi="Arial" w:cs="Arial"/>
          <w:bCs/>
        </w:rPr>
        <w:t>used</w:t>
      </w:r>
      <w:proofErr w:type="gramEnd"/>
      <w:r>
        <w:rPr>
          <w:rFonts w:ascii="Arial" w:hAnsi="Arial" w:cs="Arial"/>
          <w:bCs/>
        </w:rPr>
        <w:t xml:space="preserve"> and saved by the authority in connection with this particular application and in accordance with all relevant data and privacy requirements, as previously advised by the authority to applicants for and existing holders of taxi and PHV licences, and will be retained in accordance with the Authority’s retention policy relating to the provision of such information.  </w:t>
      </w:r>
    </w:p>
    <w:p w14:paraId="24F1940F" w14:textId="77777777" w:rsidR="006A232D" w:rsidRDefault="006A232D" w:rsidP="006A232D">
      <w:pPr>
        <w:rPr>
          <w:rFonts w:ascii="Arial" w:hAnsi="Arial" w:cs="Arial"/>
          <w:bCs/>
        </w:rPr>
      </w:pPr>
    </w:p>
    <w:p w14:paraId="62C9DB6A" w14:textId="77777777" w:rsidR="006A232D" w:rsidRDefault="006A232D" w:rsidP="006A232D">
      <w:pPr>
        <w:rPr>
          <w:rFonts w:ascii="Arial" w:hAnsi="Arial" w:cs="Arial"/>
          <w:bCs/>
        </w:rPr>
      </w:pPr>
      <w:r>
        <w:rPr>
          <w:rFonts w:ascii="Arial" w:hAnsi="Arial" w:cs="Arial"/>
          <w:bCs/>
        </w:rPr>
        <w:t xml:space="preserve">To enable the authority to </w:t>
      </w:r>
      <w:r w:rsidR="005D42BE">
        <w:rPr>
          <w:rFonts w:ascii="Arial" w:hAnsi="Arial" w:cs="Arial"/>
          <w:bCs/>
        </w:rPr>
        <w:t>c</w:t>
      </w:r>
      <w:r>
        <w:rPr>
          <w:rFonts w:ascii="Arial" w:hAnsi="Arial" w:cs="Arial"/>
          <w:bCs/>
        </w:rPr>
        <w:t xml:space="preserve">onduct a data protection impact assessment, details of this authority’s policy in relation to the use of information obtained </w:t>
      </w:r>
      <w:proofErr w:type="gramStart"/>
      <w:r>
        <w:rPr>
          <w:rFonts w:ascii="Arial" w:hAnsi="Arial" w:cs="Arial"/>
          <w:bCs/>
        </w:rPr>
        <w:t>as a result of</w:t>
      </w:r>
      <w:proofErr w:type="gramEnd"/>
      <w:r>
        <w:rPr>
          <w:rFonts w:ascii="Arial" w:hAnsi="Arial" w:cs="Arial"/>
          <w:bCs/>
        </w:rPr>
        <w:t xml:space="preserve"> this request </w:t>
      </w:r>
      <w:r w:rsidR="005D42BE">
        <w:rPr>
          <w:rFonts w:ascii="Arial" w:hAnsi="Arial" w:cs="Arial"/>
          <w:bCs/>
        </w:rPr>
        <w:t xml:space="preserve">can be accessed at: </w:t>
      </w:r>
    </w:p>
    <w:p w14:paraId="74F354C9" w14:textId="77777777" w:rsidR="006A232D" w:rsidRDefault="006A232D" w:rsidP="006A232D">
      <w:pPr>
        <w:rPr>
          <w:rFonts w:ascii="Arial" w:hAnsi="Arial" w:cs="Arial"/>
          <w:bCs/>
        </w:rPr>
      </w:pPr>
    </w:p>
    <w:p w14:paraId="360896B6" w14:textId="77777777" w:rsidR="005D42BE" w:rsidRDefault="005D42BE" w:rsidP="006A232D">
      <w:pPr>
        <w:rPr>
          <w:rFonts w:ascii="Arial" w:hAnsi="Arial" w:cs="Arial"/>
          <w:bCs/>
        </w:rPr>
      </w:pPr>
      <w:r>
        <w:rPr>
          <w:rFonts w:ascii="Arial" w:hAnsi="Arial" w:cs="Arial"/>
          <w:bCs/>
        </w:rPr>
        <w:t>Signed: ……………………………………………………………………………………………</w:t>
      </w:r>
    </w:p>
    <w:p w14:paraId="028A88FB" w14:textId="77777777" w:rsidR="005D42BE" w:rsidRDefault="005D42BE" w:rsidP="006A232D">
      <w:pPr>
        <w:rPr>
          <w:rFonts w:ascii="Arial" w:hAnsi="Arial" w:cs="Arial"/>
          <w:bCs/>
        </w:rPr>
      </w:pPr>
    </w:p>
    <w:p w14:paraId="17B5B5E4" w14:textId="77777777" w:rsidR="005D42BE" w:rsidRDefault="005D42BE" w:rsidP="006A232D">
      <w:pPr>
        <w:rPr>
          <w:rFonts w:ascii="Arial" w:hAnsi="Arial" w:cs="Arial"/>
          <w:bCs/>
        </w:rPr>
      </w:pPr>
      <w:r>
        <w:rPr>
          <w:rFonts w:ascii="Arial" w:hAnsi="Arial" w:cs="Arial"/>
          <w:bCs/>
        </w:rPr>
        <w:t>Name:  …………………………………………………………………………………………….</w:t>
      </w:r>
    </w:p>
    <w:p w14:paraId="310FA1DB" w14:textId="77777777" w:rsidR="005D42BE" w:rsidRDefault="005D42BE" w:rsidP="006A232D">
      <w:pPr>
        <w:rPr>
          <w:rFonts w:ascii="Arial" w:hAnsi="Arial" w:cs="Arial"/>
          <w:bCs/>
        </w:rPr>
      </w:pPr>
    </w:p>
    <w:p w14:paraId="3FC1179D" w14:textId="77777777" w:rsidR="005D42BE" w:rsidRDefault="005D42BE" w:rsidP="006A232D">
      <w:pPr>
        <w:rPr>
          <w:rFonts w:ascii="Arial" w:hAnsi="Arial" w:cs="Arial"/>
          <w:bCs/>
        </w:rPr>
      </w:pPr>
      <w:r>
        <w:rPr>
          <w:rFonts w:ascii="Arial" w:hAnsi="Arial" w:cs="Arial"/>
          <w:bCs/>
        </w:rPr>
        <w:t>Position:  ………………………………………………………………………………………</w:t>
      </w:r>
      <w:proofErr w:type="gramStart"/>
      <w:r>
        <w:rPr>
          <w:rFonts w:ascii="Arial" w:hAnsi="Arial" w:cs="Arial"/>
          <w:bCs/>
        </w:rPr>
        <w:t>…..</w:t>
      </w:r>
      <w:proofErr w:type="gramEnd"/>
    </w:p>
    <w:p w14:paraId="6DB3BFB1" w14:textId="77777777" w:rsidR="005D42BE" w:rsidRDefault="005D42BE" w:rsidP="006A232D">
      <w:pPr>
        <w:rPr>
          <w:rFonts w:ascii="Arial" w:hAnsi="Arial" w:cs="Arial"/>
          <w:bCs/>
        </w:rPr>
      </w:pPr>
    </w:p>
    <w:p w14:paraId="23CDEB74" w14:textId="77777777" w:rsidR="005D42BE" w:rsidRDefault="005D42BE" w:rsidP="006A232D">
      <w:pPr>
        <w:rPr>
          <w:rFonts w:ascii="Arial" w:hAnsi="Arial" w:cs="Arial"/>
          <w:bCs/>
        </w:rPr>
      </w:pPr>
      <w:r>
        <w:rPr>
          <w:rFonts w:ascii="Arial" w:hAnsi="Arial" w:cs="Arial"/>
          <w:bCs/>
        </w:rPr>
        <w:t>Date:  ………………………………………………………………………………………………</w:t>
      </w:r>
    </w:p>
    <w:p w14:paraId="2DCE8840" w14:textId="77777777" w:rsidR="005D42BE" w:rsidRDefault="005D42BE" w:rsidP="006A232D">
      <w:pPr>
        <w:rPr>
          <w:rFonts w:ascii="Arial" w:hAnsi="Arial" w:cs="Arial"/>
          <w:bCs/>
        </w:rPr>
      </w:pPr>
    </w:p>
    <w:p w14:paraId="674DC12F" w14:textId="77777777" w:rsidR="006A232D" w:rsidRDefault="006A232D" w:rsidP="006A232D">
      <w:pPr>
        <w:rPr>
          <w:rFonts w:ascii="Arial" w:hAnsi="Arial" w:cs="Arial"/>
          <w:bCs/>
        </w:rPr>
      </w:pPr>
    </w:p>
    <w:p w14:paraId="2CF92249" w14:textId="77777777" w:rsidR="006A232D" w:rsidRDefault="005D42BE" w:rsidP="006A232D">
      <w:pPr>
        <w:rPr>
          <w:rFonts w:ascii="Arial" w:hAnsi="Arial" w:cs="Arial"/>
          <w:bCs/>
        </w:rPr>
      </w:pPr>
      <w:r>
        <w:rPr>
          <w:rFonts w:ascii="Arial" w:hAnsi="Arial" w:cs="Arial"/>
          <w:bCs/>
        </w:rPr>
        <w:t>(For completion by the providing authority)</w:t>
      </w:r>
    </w:p>
    <w:p w14:paraId="6CA507CF" w14:textId="77777777" w:rsidR="006A232D" w:rsidRDefault="006A232D" w:rsidP="006A232D">
      <w:pPr>
        <w:rPr>
          <w:rFonts w:ascii="Arial" w:hAnsi="Arial" w:cs="Arial"/>
          <w:bCs/>
        </w:rPr>
      </w:pPr>
    </w:p>
    <w:p w14:paraId="1229805F" w14:textId="77777777" w:rsidR="006A232D" w:rsidRDefault="001B5B46" w:rsidP="006A232D">
      <w:pPr>
        <w:rPr>
          <w:rFonts w:ascii="Arial" w:hAnsi="Arial" w:cs="Arial"/>
          <w:bCs/>
        </w:rPr>
      </w:pPr>
      <w:r>
        <w:rPr>
          <w:rFonts w:ascii="Arial" w:hAnsi="Arial" w:cs="Arial"/>
          <w:bCs/>
        </w:rPr>
        <w:t>Further information to support the decision recorded on NR3</w:t>
      </w:r>
      <w:r w:rsidR="00264698">
        <w:rPr>
          <w:rFonts w:ascii="Arial" w:hAnsi="Arial" w:cs="Arial"/>
          <w:bCs/>
        </w:rPr>
        <w:t>S</w:t>
      </w:r>
      <w:r>
        <w:rPr>
          <w:rFonts w:ascii="Arial" w:hAnsi="Arial" w:cs="Arial"/>
          <w:bCs/>
        </w:rPr>
        <w:t xml:space="preserve"> in respect of the </w:t>
      </w:r>
      <w:proofErr w:type="gramStart"/>
      <w:r>
        <w:rPr>
          <w:rFonts w:ascii="Arial" w:hAnsi="Arial" w:cs="Arial"/>
          <w:bCs/>
        </w:rPr>
        <w:t>above named</w:t>
      </w:r>
      <w:proofErr w:type="gramEnd"/>
      <w:r>
        <w:rPr>
          <w:rFonts w:ascii="Arial" w:hAnsi="Arial" w:cs="Arial"/>
          <w:bCs/>
        </w:rPr>
        <w:t xml:space="preserve"> individual.</w:t>
      </w:r>
    </w:p>
    <w:p w14:paraId="5D2E6CD7" w14:textId="77777777" w:rsidR="001B5B46" w:rsidRDefault="001B5B46" w:rsidP="006A232D">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1B5B46" w:rsidRPr="006C4D2C" w14:paraId="0B3B9CF6" w14:textId="77777777" w:rsidTr="006C4D2C">
        <w:tc>
          <w:tcPr>
            <w:tcW w:w="9620" w:type="dxa"/>
            <w:shd w:val="clear" w:color="auto" w:fill="auto"/>
          </w:tcPr>
          <w:p w14:paraId="59125403" w14:textId="77777777" w:rsidR="001B5B46" w:rsidRPr="006C4D2C" w:rsidRDefault="001B5B46" w:rsidP="006A232D">
            <w:pPr>
              <w:rPr>
                <w:rFonts w:ascii="Arial" w:hAnsi="Arial" w:cs="Arial"/>
                <w:bCs/>
              </w:rPr>
            </w:pPr>
          </w:p>
          <w:p w14:paraId="2F2DE41D" w14:textId="77777777" w:rsidR="001B5B46" w:rsidRPr="006C4D2C" w:rsidRDefault="001B5B46" w:rsidP="006A232D">
            <w:pPr>
              <w:rPr>
                <w:rFonts w:ascii="Arial" w:hAnsi="Arial" w:cs="Arial"/>
                <w:bCs/>
              </w:rPr>
            </w:pPr>
          </w:p>
          <w:p w14:paraId="0E94EB07" w14:textId="77777777" w:rsidR="001B5B46" w:rsidRPr="006C4D2C" w:rsidRDefault="001B5B46" w:rsidP="006A232D">
            <w:pPr>
              <w:rPr>
                <w:rFonts w:ascii="Arial" w:hAnsi="Arial" w:cs="Arial"/>
                <w:bCs/>
              </w:rPr>
            </w:pPr>
          </w:p>
          <w:p w14:paraId="063C2865" w14:textId="77777777" w:rsidR="001B5B46" w:rsidRPr="006C4D2C" w:rsidRDefault="001B5B46" w:rsidP="006A232D">
            <w:pPr>
              <w:rPr>
                <w:rFonts w:ascii="Arial" w:hAnsi="Arial" w:cs="Arial"/>
                <w:bCs/>
              </w:rPr>
            </w:pPr>
          </w:p>
          <w:p w14:paraId="4CE66F53" w14:textId="77777777" w:rsidR="001B5B46" w:rsidRPr="006C4D2C" w:rsidRDefault="001B5B46" w:rsidP="006A232D">
            <w:pPr>
              <w:rPr>
                <w:rFonts w:ascii="Arial" w:hAnsi="Arial" w:cs="Arial"/>
                <w:bCs/>
              </w:rPr>
            </w:pPr>
          </w:p>
          <w:p w14:paraId="3F49ABAD" w14:textId="77777777" w:rsidR="001B5B46" w:rsidRPr="006C4D2C" w:rsidRDefault="001B5B46" w:rsidP="006A232D">
            <w:pPr>
              <w:rPr>
                <w:rFonts w:ascii="Arial" w:hAnsi="Arial" w:cs="Arial"/>
                <w:bCs/>
              </w:rPr>
            </w:pPr>
          </w:p>
          <w:p w14:paraId="084BF49A" w14:textId="77777777" w:rsidR="001B5B46" w:rsidRPr="006C4D2C" w:rsidRDefault="001B5B46" w:rsidP="006A232D">
            <w:pPr>
              <w:rPr>
                <w:rFonts w:ascii="Arial" w:hAnsi="Arial" w:cs="Arial"/>
                <w:bCs/>
              </w:rPr>
            </w:pPr>
          </w:p>
          <w:p w14:paraId="64F368DF" w14:textId="77777777" w:rsidR="001B5B46" w:rsidRPr="006C4D2C" w:rsidRDefault="001B5B46" w:rsidP="006A232D">
            <w:pPr>
              <w:rPr>
                <w:rFonts w:ascii="Arial" w:hAnsi="Arial" w:cs="Arial"/>
                <w:bCs/>
              </w:rPr>
            </w:pPr>
          </w:p>
          <w:p w14:paraId="690B244D" w14:textId="77777777" w:rsidR="001B5B46" w:rsidRPr="006C4D2C" w:rsidRDefault="001B5B46" w:rsidP="006A232D">
            <w:pPr>
              <w:rPr>
                <w:rFonts w:ascii="Arial" w:hAnsi="Arial" w:cs="Arial"/>
                <w:bCs/>
              </w:rPr>
            </w:pPr>
          </w:p>
          <w:p w14:paraId="6B7C9063" w14:textId="77777777" w:rsidR="001B5B46" w:rsidRPr="006C4D2C" w:rsidRDefault="001B5B46" w:rsidP="006A232D">
            <w:pPr>
              <w:rPr>
                <w:rFonts w:ascii="Arial" w:hAnsi="Arial" w:cs="Arial"/>
                <w:bCs/>
              </w:rPr>
            </w:pPr>
          </w:p>
          <w:p w14:paraId="24BC0DD1" w14:textId="77777777" w:rsidR="001B5B46" w:rsidRPr="006C4D2C" w:rsidRDefault="001B5B46" w:rsidP="006A232D">
            <w:pPr>
              <w:rPr>
                <w:rFonts w:ascii="Arial" w:hAnsi="Arial" w:cs="Arial"/>
                <w:bCs/>
              </w:rPr>
            </w:pPr>
          </w:p>
          <w:p w14:paraId="5D6ADB79" w14:textId="77777777" w:rsidR="001B5B46" w:rsidRPr="006C4D2C" w:rsidRDefault="001B5B46" w:rsidP="006A232D">
            <w:pPr>
              <w:rPr>
                <w:rFonts w:ascii="Arial" w:hAnsi="Arial" w:cs="Arial"/>
                <w:bCs/>
              </w:rPr>
            </w:pPr>
          </w:p>
          <w:p w14:paraId="677294E9" w14:textId="77777777" w:rsidR="001B5B46" w:rsidRPr="006C4D2C" w:rsidRDefault="001B5B46" w:rsidP="006A232D">
            <w:pPr>
              <w:rPr>
                <w:rFonts w:ascii="Arial" w:hAnsi="Arial" w:cs="Arial"/>
                <w:bCs/>
              </w:rPr>
            </w:pPr>
          </w:p>
          <w:p w14:paraId="31C79453" w14:textId="77777777" w:rsidR="001B5B46" w:rsidRPr="006C4D2C" w:rsidRDefault="001B5B46" w:rsidP="006A232D">
            <w:pPr>
              <w:rPr>
                <w:rFonts w:ascii="Arial" w:hAnsi="Arial" w:cs="Arial"/>
                <w:bCs/>
              </w:rPr>
            </w:pPr>
          </w:p>
          <w:p w14:paraId="5091FA49" w14:textId="77777777" w:rsidR="001B5B46" w:rsidRPr="006C4D2C" w:rsidRDefault="001B5B46" w:rsidP="006A232D">
            <w:pPr>
              <w:rPr>
                <w:rFonts w:ascii="Arial" w:hAnsi="Arial" w:cs="Arial"/>
                <w:bCs/>
              </w:rPr>
            </w:pPr>
          </w:p>
        </w:tc>
      </w:tr>
    </w:tbl>
    <w:p w14:paraId="09014610" w14:textId="77777777" w:rsidR="001B5B46" w:rsidRDefault="001B5B46" w:rsidP="006A232D">
      <w:pPr>
        <w:rPr>
          <w:rFonts w:ascii="Arial" w:hAnsi="Arial" w:cs="Arial"/>
          <w:bCs/>
        </w:rPr>
      </w:pPr>
      <w:r>
        <w:rPr>
          <w:rFonts w:ascii="Arial" w:hAnsi="Arial" w:cs="Arial"/>
          <w:bCs/>
        </w:rPr>
        <w:t>Declaration by providing authority</w:t>
      </w:r>
    </w:p>
    <w:p w14:paraId="10E98C3D" w14:textId="77777777" w:rsidR="001B5B46" w:rsidRDefault="001B5B46" w:rsidP="006A232D">
      <w:pPr>
        <w:rPr>
          <w:rFonts w:ascii="Arial" w:hAnsi="Arial" w:cs="Arial"/>
          <w:bCs/>
        </w:rPr>
      </w:pPr>
      <w:r>
        <w:rPr>
          <w:rFonts w:ascii="Arial" w:hAnsi="Arial" w:cs="Arial"/>
          <w:bCs/>
        </w:rPr>
        <w:t xml:space="preserve">                                                                                     (</w:t>
      </w:r>
      <w:proofErr w:type="gramStart"/>
      <w:r>
        <w:rPr>
          <w:rFonts w:ascii="Arial" w:hAnsi="Arial" w:cs="Arial"/>
          <w:bCs/>
        </w:rPr>
        <w:t>the</w:t>
      </w:r>
      <w:proofErr w:type="gramEnd"/>
      <w:r>
        <w:rPr>
          <w:rFonts w:ascii="Arial" w:hAnsi="Arial" w:cs="Arial"/>
          <w:bCs/>
        </w:rPr>
        <w:t xml:space="preserve"> authority) hereby confirms that it has conducted a data protect impact assessment.</w:t>
      </w:r>
    </w:p>
    <w:p w14:paraId="6AB5AB04" w14:textId="77777777" w:rsidR="001B5B46" w:rsidRDefault="001B5B46" w:rsidP="006A232D">
      <w:pPr>
        <w:rPr>
          <w:rFonts w:ascii="Arial" w:hAnsi="Arial" w:cs="Arial"/>
          <w:bCs/>
        </w:rPr>
      </w:pPr>
    </w:p>
    <w:p w14:paraId="566EB4C2" w14:textId="77777777" w:rsidR="001B5B46" w:rsidRDefault="001B5B46" w:rsidP="006A232D">
      <w:pPr>
        <w:rPr>
          <w:rFonts w:ascii="Arial" w:hAnsi="Arial" w:cs="Arial"/>
          <w:bCs/>
        </w:rPr>
      </w:pPr>
      <w:r>
        <w:rPr>
          <w:rFonts w:ascii="Arial" w:hAnsi="Arial" w:cs="Arial"/>
          <w:bCs/>
        </w:rPr>
        <w:lastRenderedPageBreak/>
        <w:t xml:space="preserve">It also confirms that the information above is </w:t>
      </w:r>
      <w:proofErr w:type="gramStart"/>
      <w:r>
        <w:rPr>
          <w:rFonts w:ascii="Arial" w:hAnsi="Arial" w:cs="Arial"/>
          <w:bCs/>
        </w:rPr>
        <w:t>accurate, and</w:t>
      </w:r>
      <w:proofErr w:type="gramEnd"/>
      <w:r>
        <w:rPr>
          <w:rFonts w:ascii="Arial" w:hAnsi="Arial" w:cs="Arial"/>
          <w:bCs/>
        </w:rPr>
        <w:t xml:space="preserve"> has been provided after thorough consideration by the authority as to the proportionality and lawfulness of making this disclosure.  The information reflects the basis on which the decision recorded in the National Register of Refusals</w:t>
      </w:r>
      <w:r w:rsidR="00264698">
        <w:rPr>
          <w:rFonts w:ascii="Arial" w:hAnsi="Arial" w:cs="Arial"/>
          <w:bCs/>
        </w:rPr>
        <w:t xml:space="preserve">, Revocations and Suspensions </w:t>
      </w:r>
      <w:r>
        <w:rPr>
          <w:rFonts w:ascii="Arial" w:hAnsi="Arial" w:cs="Arial"/>
          <w:bCs/>
        </w:rPr>
        <w:t xml:space="preserve">was made.  In the event that the authority becomes aware that this information is no longer accurate, we will advise the </w:t>
      </w:r>
      <w:proofErr w:type="gramStart"/>
      <w:r>
        <w:rPr>
          <w:rFonts w:ascii="Arial" w:hAnsi="Arial" w:cs="Arial"/>
          <w:bCs/>
        </w:rPr>
        <w:t>above named</w:t>
      </w:r>
      <w:proofErr w:type="gramEnd"/>
      <w:r>
        <w:rPr>
          <w:rFonts w:ascii="Arial" w:hAnsi="Arial" w:cs="Arial"/>
          <w:bCs/>
        </w:rPr>
        <w:t xml:space="preserve"> authority accordingly. </w:t>
      </w:r>
    </w:p>
    <w:p w14:paraId="70195D6D" w14:textId="77777777" w:rsidR="001B5B46" w:rsidRDefault="001B5B46" w:rsidP="006A232D">
      <w:pPr>
        <w:rPr>
          <w:rFonts w:ascii="Arial" w:hAnsi="Arial" w:cs="Arial"/>
          <w:bCs/>
        </w:rPr>
      </w:pPr>
    </w:p>
    <w:p w14:paraId="18220E78" w14:textId="77777777" w:rsidR="001B5B46" w:rsidRDefault="001B5B46" w:rsidP="006A232D">
      <w:pPr>
        <w:rPr>
          <w:rFonts w:ascii="Arial" w:hAnsi="Arial" w:cs="Arial"/>
          <w:bCs/>
        </w:rPr>
      </w:pPr>
      <w:r>
        <w:rPr>
          <w:rFonts w:ascii="Arial" w:hAnsi="Arial" w:cs="Arial"/>
          <w:bCs/>
        </w:rPr>
        <w:t xml:space="preserve">The authority also confirms that, as part of the basis for securing, retaining or applying for a taxi/PHV licence, the </w:t>
      </w:r>
      <w:proofErr w:type="gramStart"/>
      <w:r>
        <w:rPr>
          <w:rFonts w:ascii="Arial" w:hAnsi="Arial" w:cs="Arial"/>
          <w:bCs/>
        </w:rPr>
        <w:t>above named</w:t>
      </w:r>
      <w:proofErr w:type="gramEnd"/>
      <w:r>
        <w:rPr>
          <w:rFonts w:ascii="Arial" w:hAnsi="Arial" w:cs="Arial"/>
          <w:bCs/>
        </w:rPr>
        <w:t xml:space="preserve"> individual has been made aware to the fact that this information will be shared, in accordance with all relevant data and privacy requirements.</w:t>
      </w:r>
    </w:p>
    <w:p w14:paraId="6D91CC69" w14:textId="77777777" w:rsidR="001B5B46" w:rsidRDefault="001B5B46" w:rsidP="006A232D">
      <w:pPr>
        <w:rPr>
          <w:rFonts w:ascii="Arial" w:hAnsi="Arial" w:cs="Arial"/>
          <w:bCs/>
        </w:rPr>
      </w:pPr>
    </w:p>
    <w:p w14:paraId="0D5BC88A" w14:textId="77777777" w:rsidR="001B5B46" w:rsidRDefault="001B5B46" w:rsidP="006A232D">
      <w:pPr>
        <w:rPr>
          <w:rFonts w:ascii="Arial" w:hAnsi="Arial" w:cs="Arial"/>
          <w:bCs/>
        </w:rPr>
      </w:pPr>
    </w:p>
    <w:p w14:paraId="15291B4B" w14:textId="77777777" w:rsidR="001B5B46" w:rsidRDefault="001B5B46" w:rsidP="001B5B46">
      <w:pPr>
        <w:rPr>
          <w:rFonts w:ascii="Arial" w:hAnsi="Arial" w:cs="Arial"/>
          <w:bCs/>
        </w:rPr>
      </w:pPr>
      <w:r>
        <w:rPr>
          <w:rFonts w:ascii="Arial" w:hAnsi="Arial" w:cs="Arial"/>
          <w:bCs/>
        </w:rPr>
        <w:t>Signed: ……………………………………………………………………………………………</w:t>
      </w:r>
    </w:p>
    <w:p w14:paraId="6508D8D2" w14:textId="77777777" w:rsidR="001B5B46" w:rsidRDefault="001B5B46" w:rsidP="001B5B46">
      <w:pPr>
        <w:rPr>
          <w:rFonts w:ascii="Arial" w:hAnsi="Arial" w:cs="Arial"/>
          <w:bCs/>
        </w:rPr>
      </w:pPr>
    </w:p>
    <w:p w14:paraId="1F72E28F" w14:textId="77777777" w:rsidR="001B5B46" w:rsidRDefault="001B5B46" w:rsidP="001B5B46">
      <w:pPr>
        <w:rPr>
          <w:rFonts w:ascii="Arial" w:hAnsi="Arial" w:cs="Arial"/>
          <w:bCs/>
        </w:rPr>
      </w:pPr>
      <w:r>
        <w:rPr>
          <w:rFonts w:ascii="Arial" w:hAnsi="Arial" w:cs="Arial"/>
          <w:bCs/>
        </w:rPr>
        <w:t>Name:  …………………………………………………………………………………………….</w:t>
      </w:r>
    </w:p>
    <w:p w14:paraId="156A3B81" w14:textId="77777777" w:rsidR="001B5B46" w:rsidRDefault="001B5B46" w:rsidP="001B5B46">
      <w:pPr>
        <w:rPr>
          <w:rFonts w:ascii="Arial" w:hAnsi="Arial" w:cs="Arial"/>
          <w:bCs/>
        </w:rPr>
      </w:pPr>
    </w:p>
    <w:p w14:paraId="27797624" w14:textId="77777777" w:rsidR="001B5B46" w:rsidRDefault="001B5B46" w:rsidP="001B5B46">
      <w:pPr>
        <w:rPr>
          <w:rFonts w:ascii="Arial" w:hAnsi="Arial" w:cs="Arial"/>
          <w:bCs/>
        </w:rPr>
      </w:pPr>
      <w:r>
        <w:rPr>
          <w:rFonts w:ascii="Arial" w:hAnsi="Arial" w:cs="Arial"/>
          <w:bCs/>
        </w:rPr>
        <w:t>Position:  ………………………………………………………………………………………</w:t>
      </w:r>
      <w:proofErr w:type="gramStart"/>
      <w:r>
        <w:rPr>
          <w:rFonts w:ascii="Arial" w:hAnsi="Arial" w:cs="Arial"/>
          <w:bCs/>
        </w:rPr>
        <w:t>…..</w:t>
      </w:r>
      <w:proofErr w:type="gramEnd"/>
    </w:p>
    <w:p w14:paraId="79B61858" w14:textId="77777777" w:rsidR="001B5B46" w:rsidRDefault="001B5B46" w:rsidP="001B5B46">
      <w:pPr>
        <w:rPr>
          <w:rFonts w:ascii="Arial" w:hAnsi="Arial" w:cs="Arial"/>
          <w:bCs/>
        </w:rPr>
      </w:pPr>
    </w:p>
    <w:p w14:paraId="59D0DCEE" w14:textId="77777777" w:rsidR="001B5B46" w:rsidRDefault="001B5B46" w:rsidP="001B5B46">
      <w:pPr>
        <w:rPr>
          <w:rFonts w:ascii="Arial" w:hAnsi="Arial" w:cs="Arial"/>
          <w:bCs/>
        </w:rPr>
      </w:pPr>
      <w:r>
        <w:rPr>
          <w:rFonts w:ascii="Arial" w:hAnsi="Arial" w:cs="Arial"/>
          <w:bCs/>
        </w:rPr>
        <w:t>Date:  ………………………………………………………………………………………………</w:t>
      </w:r>
    </w:p>
    <w:p w14:paraId="3CB88521" w14:textId="77777777" w:rsidR="001B5B46" w:rsidRDefault="001B5B46" w:rsidP="001B5B46">
      <w:pPr>
        <w:rPr>
          <w:rFonts w:ascii="Arial" w:hAnsi="Arial" w:cs="Arial"/>
          <w:bCs/>
        </w:rPr>
      </w:pPr>
    </w:p>
    <w:p w14:paraId="0DD827B2" w14:textId="77777777" w:rsidR="001B5B46" w:rsidRDefault="001B5B46" w:rsidP="006A232D">
      <w:pPr>
        <w:rPr>
          <w:rFonts w:ascii="Arial" w:hAnsi="Arial" w:cs="Arial"/>
          <w:bCs/>
        </w:rPr>
      </w:pPr>
    </w:p>
    <w:p w14:paraId="38778FF0" w14:textId="77777777" w:rsidR="001B5B46" w:rsidRDefault="001B5B46" w:rsidP="006A232D">
      <w:pPr>
        <w:rPr>
          <w:rFonts w:ascii="Arial" w:hAnsi="Arial" w:cs="Arial"/>
          <w:bCs/>
        </w:rPr>
      </w:pPr>
    </w:p>
    <w:p w14:paraId="5DD9AD79" w14:textId="77777777" w:rsidR="001B5B46" w:rsidRDefault="001B5B46" w:rsidP="006A232D">
      <w:pPr>
        <w:rPr>
          <w:rFonts w:ascii="Arial" w:hAnsi="Arial" w:cs="Arial"/>
          <w:bCs/>
        </w:rPr>
      </w:pPr>
    </w:p>
    <w:p w14:paraId="02E0D925" w14:textId="77777777" w:rsidR="001B5B46" w:rsidRDefault="001B5B46" w:rsidP="006A232D">
      <w:pPr>
        <w:rPr>
          <w:rFonts w:ascii="Arial" w:hAnsi="Arial" w:cs="Arial"/>
          <w:bCs/>
        </w:rPr>
      </w:pPr>
    </w:p>
    <w:p w14:paraId="06F72049" w14:textId="77777777" w:rsidR="001B5B46" w:rsidRDefault="001B5B46" w:rsidP="006A232D">
      <w:pPr>
        <w:rPr>
          <w:rFonts w:ascii="Arial" w:hAnsi="Arial" w:cs="Arial"/>
          <w:bCs/>
        </w:rPr>
      </w:pPr>
    </w:p>
    <w:p w14:paraId="519E3AB5" w14:textId="77777777" w:rsidR="001B5B46" w:rsidRDefault="001B5B46" w:rsidP="006A232D">
      <w:pPr>
        <w:rPr>
          <w:rFonts w:ascii="Arial" w:hAnsi="Arial" w:cs="Arial"/>
          <w:bCs/>
        </w:rPr>
      </w:pPr>
    </w:p>
    <w:p w14:paraId="3E3F0657" w14:textId="77777777" w:rsidR="001B5B46" w:rsidRDefault="001B5B46" w:rsidP="006A232D">
      <w:pPr>
        <w:rPr>
          <w:rFonts w:ascii="Arial" w:hAnsi="Arial" w:cs="Arial"/>
          <w:bCs/>
        </w:rPr>
      </w:pPr>
    </w:p>
    <w:p w14:paraId="12E304EF" w14:textId="77777777" w:rsidR="001B5B46" w:rsidRDefault="001B5B46" w:rsidP="006A232D">
      <w:pPr>
        <w:rPr>
          <w:rFonts w:ascii="Arial" w:hAnsi="Arial" w:cs="Arial"/>
          <w:bCs/>
        </w:rPr>
      </w:pPr>
    </w:p>
    <w:p w14:paraId="2A4109AF" w14:textId="77777777" w:rsidR="00F93B63" w:rsidRDefault="00F93B63" w:rsidP="006A232D">
      <w:pPr>
        <w:rPr>
          <w:rFonts w:ascii="Arial" w:hAnsi="Arial" w:cs="Arial"/>
          <w:bCs/>
        </w:rPr>
      </w:pPr>
    </w:p>
    <w:p w14:paraId="1C1D55A5" w14:textId="77777777" w:rsidR="00F93B63" w:rsidRDefault="00F93B63" w:rsidP="006A232D">
      <w:pPr>
        <w:rPr>
          <w:rFonts w:ascii="Arial" w:hAnsi="Arial" w:cs="Arial"/>
          <w:bCs/>
        </w:rPr>
      </w:pPr>
    </w:p>
    <w:p w14:paraId="2C6B50F7" w14:textId="77777777" w:rsidR="00F93B63" w:rsidRDefault="00F93B63" w:rsidP="006A232D">
      <w:pPr>
        <w:rPr>
          <w:rFonts w:ascii="Arial" w:hAnsi="Arial" w:cs="Arial"/>
          <w:bCs/>
        </w:rPr>
      </w:pPr>
    </w:p>
    <w:p w14:paraId="2C0DEC26" w14:textId="77777777" w:rsidR="00F93B63" w:rsidRDefault="00F93B63" w:rsidP="006A232D">
      <w:pPr>
        <w:rPr>
          <w:rFonts w:ascii="Arial" w:hAnsi="Arial" w:cs="Arial"/>
          <w:bCs/>
        </w:rPr>
      </w:pPr>
    </w:p>
    <w:p w14:paraId="2D292E2B" w14:textId="77777777" w:rsidR="00F93B63" w:rsidRDefault="00F93B63" w:rsidP="006A232D">
      <w:pPr>
        <w:rPr>
          <w:rFonts w:ascii="Arial" w:hAnsi="Arial" w:cs="Arial"/>
          <w:bCs/>
        </w:rPr>
      </w:pPr>
    </w:p>
    <w:p w14:paraId="1FDD0296" w14:textId="77777777" w:rsidR="00F93B63" w:rsidRDefault="00F93B63" w:rsidP="006A232D">
      <w:pPr>
        <w:rPr>
          <w:rFonts w:ascii="Arial" w:hAnsi="Arial" w:cs="Arial"/>
          <w:bCs/>
        </w:rPr>
      </w:pPr>
    </w:p>
    <w:p w14:paraId="7CB8FB99" w14:textId="77777777" w:rsidR="00F93B63" w:rsidRDefault="00F93B63" w:rsidP="006A232D">
      <w:pPr>
        <w:rPr>
          <w:rFonts w:ascii="Arial" w:hAnsi="Arial" w:cs="Arial"/>
          <w:bCs/>
        </w:rPr>
      </w:pPr>
    </w:p>
    <w:p w14:paraId="5F9904E1" w14:textId="77777777" w:rsidR="00F93B63" w:rsidRDefault="00F93B63" w:rsidP="006A232D">
      <w:pPr>
        <w:rPr>
          <w:rFonts w:ascii="Arial" w:hAnsi="Arial" w:cs="Arial"/>
          <w:bCs/>
        </w:rPr>
      </w:pPr>
    </w:p>
    <w:p w14:paraId="0C5D25F3" w14:textId="753ED08B" w:rsidR="00F93B63" w:rsidRDefault="00F93B63" w:rsidP="006A232D">
      <w:pPr>
        <w:rPr>
          <w:rFonts w:ascii="Arial" w:hAnsi="Arial" w:cs="Arial"/>
          <w:bCs/>
        </w:rPr>
      </w:pPr>
    </w:p>
    <w:p w14:paraId="05D35F0C" w14:textId="18F1F281" w:rsidR="00EC304B" w:rsidRDefault="00EC304B" w:rsidP="006A232D">
      <w:pPr>
        <w:rPr>
          <w:rFonts w:ascii="Arial" w:hAnsi="Arial" w:cs="Arial"/>
          <w:bCs/>
        </w:rPr>
      </w:pPr>
    </w:p>
    <w:p w14:paraId="14F0F99C" w14:textId="7BA498BB" w:rsidR="00EC304B" w:rsidRDefault="00EC304B" w:rsidP="006A232D">
      <w:pPr>
        <w:rPr>
          <w:rFonts w:ascii="Arial" w:hAnsi="Arial" w:cs="Arial"/>
          <w:bCs/>
        </w:rPr>
      </w:pPr>
    </w:p>
    <w:p w14:paraId="74842D93" w14:textId="77777777" w:rsidR="00EC304B" w:rsidRDefault="00EC304B" w:rsidP="006A232D">
      <w:pPr>
        <w:rPr>
          <w:rFonts w:ascii="Arial" w:hAnsi="Arial" w:cs="Arial"/>
          <w:bCs/>
        </w:rPr>
      </w:pPr>
    </w:p>
    <w:p w14:paraId="6C859891" w14:textId="77777777" w:rsidR="00F93B63" w:rsidRDefault="00F93B63" w:rsidP="006A232D">
      <w:pPr>
        <w:rPr>
          <w:rFonts w:ascii="Arial" w:hAnsi="Arial" w:cs="Arial"/>
          <w:bCs/>
        </w:rPr>
      </w:pPr>
    </w:p>
    <w:p w14:paraId="5C3AE2D8" w14:textId="77777777" w:rsidR="00F93B63" w:rsidRDefault="00F93B63" w:rsidP="006A232D">
      <w:pPr>
        <w:rPr>
          <w:rFonts w:ascii="Arial" w:hAnsi="Arial" w:cs="Arial"/>
          <w:bCs/>
        </w:rPr>
      </w:pPr>
    </w:p>
    <w:p w14:paraId="5A1D4F29" w14:textId="77777777" w:rsidR="00F93B63" w:rsidRDefault="00F93B63" w:rsidP="006A232D">
      <w:pPr>
        <w:rPr>
          <w:rFonts w:ascii="Arial" w:hAnsi="Arial" w:cs="Arial"/>
          <w:bCs/>
        </w:rPr>
      </w:pPr>
    </w:p>
    <w:p w14:paraId="3172B7CE" w14:textId="77777777" w:rsidR="00F93B63" w:rsidRDefault="00F93B63" w:rsidP="006A232D">
      <w:pPr>
        <w:rPr>
          <w:rFonts w:ascii="Arial" w:hAnsi="Arial" w:cs="Arial"/>
          <w:bCs/>
        </w:rPr>
      </w:pPr>
    </w:p>
    <w:p w14:paraId="1902207F" w14:textId="77777777" w:rsidR="00F93B63" w:rsidRDefault="00F93B63" w:rsidP="006A232D">
      <w:pPr>
        <w:rPr>
          <w:rFonts w:ascii="Arial" w:hAnsi="Arial" w:cs="Arial"/>
          <w:bCs/>
        </w:rPr>
      </w:pPr>
    </w:p>
    <w:p w14:paraId="01A566A2" w14:textId="77777777" w:rsidR="00F93B63" w:rsidRPr="00F93B63" w:rsidRDefault="00F93B63" w:rsidP="00255560">
      <w:pPr>
        <w:ind w:left="720" w:hanging="720"/>
        <w:rPr>
          <w:rFonts w:ascii="Arial" w:hAnsi="Arial" w:cs="Arial"/>
          <w:b/>
        </w:rPr>
      </w:pPr>
      <w:r>
        <w:rPr>
          <w:rFonts w:ascii="Arial" w:hAnsi="Arial" w:cs="Arial"/>
          <w:b/>
        </w:rPr>
        <w:lastRenderedPageBreak/>
        <w:t>4.</w:t>
      </w:r>
      <w:r>
        <w:rPr>
          <w:rFonts w:ascii="Arial" w:hAnsi="Arial" w:cs="Arial"/>
          <w:b/>
        </w:rPr>
        <w:tab/>
        <w:t>Responding to a request made for further information regarding an entry on NR3</w:t>
      </w:r>
      <w:r w:rsidR="00264698">
        <w:rPr>
          <w:rFonts w:ascii="Arial" w:hAnsi="Arial" w:cs="Arial"/>
          <w:b/>
        </w:rPr>
        <w:t>S</w:t>
      </w:r>
      <w:r>
        <w:rPr>
          <w:rFonts w:ascii="Arial" w:hAnsi="Arial" w:cs="Arial"/>
          <w:b/>
        </w:rPr>
        <w:t>.</w:t>
      </w:r>
    </w:p>
    <w:p w14:paraId="415EF4B2" w14:textId="77777777" w:rsidR="001B5B46" w:rsidRDefault="001B5B46" w:rsidP="006A232D">
      <w:pPr>
        <w:rPr>
          <w:rFonts w:ascii="Arial" w:hAnsi="Arial" w:cs="Arial"/>
          <w:bCs/>
        </w:rPr>
      </w:pPr>
    </w:p>
    <w:p w14:paraId="72DE3212" w14:textId="77777777" w:rsidR="001B5B46" w:rsidRDefault="00C91014" w:rsidP="00C91014">
      <w:pPr>
        <w:ind w:left="720" w:hanging="720"/>
        <w:rPr>
          <w:rFonts w:ascii="Arial" w:hAnsi="Arial" w:cs="Arial"/>
          <w:bCs/>
        </w:rPr>
      </w:pPr>
      <w:r w:rsidRPr="00C91014">
        <w:rPr>
          <w:rFonts w:ascii="Arial" w:hAnsi="Arial" w:cs="Arial"/>
          <w:b/>
        </w:rPr>
        <w:t>4.1</w:t>
      </w:r>
      <w:r w:rsidRPr="00C91014">
        <w:rPr>
          <w:rFonts w:ascii="Arial" w:hAnsi="Arial" w:cs="Arial"/>
          <w:b/>
        </w:rPr>
        <w:tab/>
      </w:r>
      <w:r>
        <w:rPr>
          <w:rFonts w:ascii="Arial" w:hAnsi="Arial" w:cs="Arial"/>
          <w:bCs/>
        </w:rPr>
        <w:t xml:space="preserve">When EHDC receives a request for further information from another authority </w:t>
      </w:r>
      <w:proofErr w:type="spellStart"/>
      <w:proofErr w:type="gramStart"/>
      <w:r>
        <w:rPr>
          <w:rFonts w:ascii="Arial" w:hAnsi="Arial" w:cs="Arial"/>
          <w:bCs/>
        </w:rPr>
        <w:t>a</w:t>
      </w:r>
      <w:proofErr w:type="spellEnd"/>
      <w:proofErr w:type="gramEnd"/>
      <w:r>
        <w:rPr>
          <w:rFonts w:ascii="Arial" w:hAnsi="Arial" w:cs="Arial"/>
          <w:bCs/>
        </w:rPr>
        <w:t xml:space="preserve"> electronic record will be made of the request having been received.  This record will not be combined with any other records (</w:t>
      </w:r>
      <w:proofErr w:type="gramStart"/>
      <w:r>
        <w:rPr>
          <w:rFonts w:ascii="Arial" w:hAnsi="Arial" w:cs="Arial"/>
          <w:bCs/>
        </w:rPr>
        <w:t>i.e.</w:t>
      </w:r>
      <w:proofErr w:type="gramEnd"/>
      <w:r>
        <w:rPr>
          <w:rFonts w:ascii="Arial" w:hAnsi="Arial" w:cs="Arial"/>
          <w:bCs/>
        </w:rPr>
        <w:t xml:space="preserve"> combined with a register of licences granted) and will be retained for the retention period of 25 years. </w:t>
      </w:r>
      <w:r w:rsidR="00255560">
        <w:rPr>
          <w:rFonts w:ascii="Arial" w:hAnsi="Arial" w:cs="Arial"/>
          <w:bCs/>
        </w:rPr>
        <w:t xml:space="preserve">This record can be combined with the written record of the action taken </w:t>
      </w:r>
      <w:proofErr w:type="gramStart"/>
      <w:r w:rsidR="00255560">
        <w:rPr>
          <w:rFonts w:ascii="Arial" w:hAnsi="Arial" w:cs="Arial"/>
          <w:bCs/>
        </w:rPr>
        <w:t>as a result of</w:t>
      </w:r>
      <w:proofErr w:type="gramEnd"/>
      <w:r w:rsidR="00255560">
        <w:rPr>
          <w:rFonts w:ascii="Arial" w:hAnsi="Arial" w:cs="Arial"/>
          <w:bCs/>
        </w:rPr>
        <w:t xml:space="preserve"> the request. </w:t>
      </w:r>
    </w:p>
    <w:p w14:paraId="5133C6F0" w14:textId="77777777" w:rsidR="00C91014" w:rsidRDefault="00C91014" w:rsidP="006A232D">
      <w:pPr>
        <w:rPr>
          <w:rFonts w:ascii="Arial" w:hAnsi="Arial" w:cs="Arial"/>
          <w:bCs/>
        </w:rPr>
      </w:pPr>
    </w:p>
    <w:p w14:paraId="4A63BC54" w14:textId="77777777" w:rsidR="00C91014" w:rsidRPr="00F31D01" w:rsidRDefault="00C91014" w:rsidP="00F31D01">
      <w:pPr>
        <w:ind w:left="720" w:hanging="720"/>
        <w:rPr>
          <w:rFonts w:ascii="Arial" w:hAnsi="Arial" w:cs="Arial"/>
          <w:bCs/>
        </w:rPr>
      </w:pPr>
      <w:r>
        <w:rPr>
          <w:rFonts w:ascii="Arial" w:hAnsi="Arial" w:cs="Arial"/>
          <w:b/>
        </w:rPr>
        <w:t>4.2</w:t>
      </w:r>
      <w:r w:rsidR="00F31D01">
        <w:rPr>
          <w:rFonts w:ascii="Arial" w:hAnsi="Arial" w:cs="Arial"/>
          <w:b/>
        </w:rPr>
        <w:tab/>
      </w:r>
      <w:r w:rsidR="00F31D01">
        <w:rPr>
          <w:rFonts w:ascii="Arial" w:hAnsi="Arial" w:cs="Arial"/>
          <w:bCs/>
        </w:rPr>
        <w:t>This authority will then determine how to respond to the request.  It is not lawful to simply provide information as a blanket response to every request.</w:t>
      </w:r>
    </w:p>
    <w:p w14:paraId="6F3CC5DE" w14:textId="77777777" w:rsidR="001B5B46" w:rsidRDefault="001B5B46" w:rsidP="006A232D">
      <w:pPr>
        <w:rPr>
          <w:rFonts w:ascii="Arial" w:hAnsi="Arial" w:cs="Arial"/>
          <w:bCs/>
        </w:rPr>
      </w:pPr>
    </w:p>
    <w:p w14:paraId="097FD04F" w14:textId="77777777" w:rsidR="00F31D01" w:rsidRDefault="00F31D01" w:rsidP="00F31D01">
      <w:pPr>
        <w:ind w:left="720" w:hanging="720"/>
        <w:rPr>
          <w:rFonts w:ascii="Arial" w:hAnsi="Arial" w:cs="Arial"/>
          <w:bCs/>
        </w:rPr>
      </w:pPr>
      <w:r>
        <w:rPr>
          <w:rFonts w:ascii="Arial" w:hAnsi="Arial" w:cs="Arial"/>
          <w:b/>
        </w:rPr>
        <w:t>4.3</w:t>
      </w:r>
      <w:r>
        <w:rPr>
          <w:rFonts w:ascii="Arial" w:hAnsi="Arial" w:cs="Arial"/>
          <w:b/>
        </w:rPr>
        <w:tab/>
      </w:r>
      <w:r>
        <w:rPr>
          <w:rFonts w:ascii="Arial" w:hAnsi="Arial" w:cs="Arial"/>
          <w:bCs/>
        </w:rPr>
        <w:t xml:space="preserve">This authority will conduct a Data Protect Impact Assessment.  This will consider how the other authority (the second authority) will use the data, how it will store that data to prevent unauthorised disclosure, the retention period for that data, and the mechanism for erasure or destruction of the data at the end of that period.  It is expected that if the second authority has adopted a policy </w:t>
      </w:r>
      <w:proofErr w:type="gramStart"/>
      <w:r>
        <w:rPr>
          <w:rFonts w:ascii="Arial" w:hAnsi="Arial" w:cs="Arial"/>
          <w:bCs/>
        </w:rPr>
        <w:t>similar to</w:t>
      </w:r>
      <w:proofErr w:type="gramEnd"/>
      <w:r>
        <w:rPr>
          <w:rFonts w:ascii="Arial" w:hAnsi="Arial" w:cs="Arial"/>
          <w:bCs/>
        </w:rPr>
        <w:t xml:space="preserve"> this, that should be a reasonably straightforward process.  </w:t>
      </w:r>
    </w:p>
    <w:p w14:paraId="07672784" w14:textId="77777777" w:rsidR="00F31D01" w:rsidRDefault="00F31D01" w:rsidP="006A232D">
      <w:pPr>
        <w:rPr>
          <w:rFonts w:ascii="Arial" w:hAnsi="Arial" w:cs="Arial"/>
          <w:bCs/>
        </w:rPr>
      </w:pPr>
    </w:p>
    <w:p w14:paraId="1B63AB01" w14:textId="77777777" w:rsidR="00F31D01" w:rsidRPr="00F31D01" w:rsidRDefault="00F31D01" w:rsidP="00F31D01">
      <w:pPr>
        <w:ind w:left="720" w:hanging="720"/>
        <w:rPr>
          <w:rFonts w:ascii="Arial" w:hAnsi="Arial" w:cs="Arial"/>
          <w:bCs/>
        </w:rPr>
      </w:pPr>
      <w:r>
        <w:rPr>
          <w:rFonts w:ascii="Arial" w:hAnsi="Arial" w:cs="Arial"/>
          <w:b/>
        </w:rPr>
        <w:t>4.4</w:t>
      </w:r>
      <w:r>
        <w:rPr>
          <w:rFonts w:ascii="Arial" w:hAnsi="Arial" w:cs="Arial"/>
          <w:bCs/>
        </w:rPr>
        <w:tab/>
        <w:t>If this authority is satisfied that the other authority’s (the 2</w:t>
      </w:r>
      <w:r w:rsidRPr="00F31D01">
        <w:rPr>
          <w:rFonts w:ascii="Arial" w:hAnsi="Arial" w:cs="Arial"/>
          <w:bCs/>
          <w:vertAlign w:val="superscript"/>
        </w:rPr>
        <w:t>nd</w:t>
      </w:r>
      <w:r>
        <w:rPr>
          <w:rFonts w:ascii="Arial" w:hAnsi="Arial" w:cs="Arial"/>
          <w:bCs/>
        </w:rPr>
        <w:t xml:space="preserve"> authority) data protection procedures are satisfactory, consideration will then be given as to what information will be disclosed.  This will be determined by an officer who has been trained to discharge this function.</w:t>
      </w:r>
      <w:r w:rsidR="00255560">
        <w:rPr>
          <w:rFonts w:ascii="Arial" w:hAnsi="Arial" w:cs="Arial"/>
          <w:bCs/>
        </w:rPr>
        <w:t xml:space="preserve">  If this authority is not satisfied that the 2</w:t>
      </w:r>
      <w:r w:rsidR="00255560" w:rsidRPr="00255560">
        <w:rPr>
          <w:rFonts w:ascii="Arial" w:hAnsi="Arial" w:cs="Arial"/>
          <w:bCs/>
          <w:vertAlign w:val="superscript"/>
        </w:rPr>
        <w:t>nd</w:t>
      </w:r>
      <w:r w:rsidR="00255560">
        <w:rPr>
          <w:rFonts w:ascii="Arial" w:hAnsi="Arial" w:cs="Arial"/>
          <w:bCs/>
        </w:rPr>
        <w:t xml:space="preserve"> authority’s data protection policy is satisfactory, no disclosure can be made.  In such circumstances it is essential that a discussion takes place as a matter of urgency between the data protection officers of this authority and the 2</w:t>
      </w:r>
      <w:r w:rsidR="00255560" w:rsidRPr="00255560">
        <w:rPr>
          <w:rFonts w:ascii="Arial" w:hAnsi="Arial" w:cs="Arial"/>
          <w:bCs/>
          <w:vertAlign w:val="superscript"/>
        </w:rPr>
        <w:t>nd</w:t>
      </w:r>
      <w:r w:rsidR="00255560">
        <w:rPr>
          <w:rFonts w:ascii="Arial" w:hAnsi="Arial" w:cs="Arial"/>
          <w:bCs/>
        </w:rPr>
        <w:t xml:space="preserve"> authority.</w:t>
      </w:r>
    </w:p>
    <w:p w14:paraId="59A3F3BE" w14:textId="77777777" w:rsidR="001B5B46" w:rsidRDefault="001B5B46" w:rsidP="006A232D">
      <w:pPr>
        <w:rPr>
          <w:rFonts w:ascii="Arial" w:hAnsi="Arial" w:cs="Arial"/>
          <w:bCs/>
        </w:rPr>
      </w:pPr>
    </w:p>
    <w:p w14:paraId="01CAAA93" w14:textId="77777777" w:rsidR="001B5B46" w:rsidRPr="00F31D01" w:rsidRDefault="00F31D01" w:rsidP="00FB6919">
      <w:pPr>
        <w:ind w:left="720" w:hanging="720"/>
        <w:rPr>
          <w:rFonts w:ascii="Arial" w:hAnsi="Arial" w:cs="Arial"/>
          <w:bCs/>
        </w:rPr>
      </w:pPr>
      <w:r>
        <w:rPr>
          <w:rFonts w:ascii="Arial" w:hAnsi="Arial" w:cs="Arial"/>
          <w:b/>
        </w:rPr>
        <w:t>4.5</w:t>
      </w:r>
      <w:r>
        <w:rPr>
          <w:rFonts w:ascii="Arial" w:hAnsi="Arial" w:cs="Arial"/>
          <w:b/>
        </w:rPr>
        <w:tab/>
      </w:r>
      <w:r>
        <w:rPr>
          <w:rFonts w:ascii="Arial" w:hAnsi="Arial" w:cs="Arial"/>
          <w:bCs/>
        </w:rPr>
        <w:t xml:space="preserve">Any disclosure must be considered and proportionate, </w:t>
      </w:r>
      <w:proofErr w:type="gramStart"/>
      <w:r>
        <w:rPr>
          <w:rFonts w:ascii="Arial" w:hAnsi="Arial" w:cs="Arial"/>
          <w:bCs/>
        </w:rPr>
        <w:t>taking into account</w:t>
      </w:r>
      <w:proofErr w:type="gramEnd"/>
      <w:r>
        <w:rPr>
          <w:rFonts w:ascii="Arial" w:hAnsi="Arial" w:cs="Arial"/>
          <w:bCs/>
        </w:rPr>
        <w:t xml:space="preserve"> the data subjects’ rights and the position and responsibilities of a taxi driver.  Data is held on the NR3</w:t>
      </w:r>
      <w:r w:rsidR="00264698">
        <w:rPr>
          <w:rFonts w:ascii="Arial" w:hAnsi="Arial" w:cs="Arial"/>
          <w:bCs/>
        </w:rPr>
        <w:t>S</w:t>
      </w:r>
      <w:r>
        <w:rPr>
          <w:rFonts w:ascii="Arial" w:hAnsi="Arial" w:cs="Arial"/>
          <w:bCs/>
        </w:rPr>
        <w:t xml:space="preserve"> register for a </w:t>
      </w:r>
      <w:r w:rsidR="00FB6919">
        <w:rPr>
          <w:rFonts w:ascii="Arial" w:hAnsi="Arial" w:cs="Arial"/>
          <w:bCs/>
        </w:rPr>
        <w:t>period of 25 years, but this authority (the 1</w:t>
      </w:r>
      <w:r w:rsidR="00FB6919" w:rsidRPr="00FB6919">
        <w:rPr>
          <w:rFonts w:ascii="Arial" w:hAnsi="Arial" w:cs="Arial"/>
          <w:bCs/>
          <w:vertAlign w:val="superscript"/>
        </w:rPr>
        <w:t>st</w:t>
      </w:r>
      <w:r w:rsidR="00FB6919">
        <w:rPr>
          <w:rFonts w:ascii="Arial" w:hAnsi="Arial" w:cs="Arial"/>
          <w:bCs/>
        </w:rPr>
        <w:t xml:space="preserve"> authority) will not disclose information relating to every entry.  Each application will be considered on its own merits. </w:t>
      </w:r>
    </w:p>
    <w:p w14:paraId="56FE881E" w14:textId="77777777" w:rsidR="001B5B46" w:rsidRDefault="001B5B46" w:rsidP="006A232D">
      <w:pPr>
        <w:rPr>
          <w:rFonts w:ascii="Arial" w:hAnsi="Arial" w:cs="Arial"/>
          <w:bCs/>
        </w:rPr>
      </w:pPr>
    </w:p>
    <w:p w14:paraId="7DB8C203" w14:textId="77777777" w:rsidR="00FB6919" w:rsidRPr="00FB6919" w:rsidRDefault="00FB6919" w:rsidP="00E3207F">
      <w:pPr>
        <w:ind w:left="720" w:hanging="720"/>
        <w:rPr>
          <w:rFonts w:ascii="Arial" w:hAnsi="Arial" w:cs="Arial"/>
          <w:bCs/>
        </w:rPr>
      </w:pPr>
      <w:r>
        <w:rPr>
          <w:rFonts w:ascii="Arial" w:hAnsi="Arial" w:cs="Arial"/>
          <w:b/>
        </w:rPr>
        <w:t>4.6</w:t>
      </w:r>
      <w:r>
        <w:rPr>
          <w:rFonts w:ascii="Arial" w:hAnsi="Arial" w:cs="Arial"/>
          <w:bCs/>
        </w:rPr>
        <w:tab/>
        <w:t>This authority will disclose information relating to a revocation or refusal to grant a drivers</w:t>
      </w:r>
      <w:r w:rsidR="001B4631">
        <w:rPr>
          <w:rFonts w:ascii="Arial" w:hAnsi="Arial" w:cs="Arial"/>
          <w:bCs/>
        </w:rPr>
        <w:t>’</w:t>
      </w:r>
      <w:r>
        <w:rPr>
          <w:rFonts w:ascii="Arial" w:hAnsi="Arial" w:cs="Arial"/>
          <w:bCs/>
        </w:rPr>
        <w:t xml:space="preserve"> licence in accordance with the timescales contained with the </w:t>
      </w:r>
      <w:r w:rsidR="001B4631">
        <w:rPr>
          <w:rFonts w:ascii="Arial" w:hAnsi="Arial" w:cs="Arial"/>
          <w:bCs/>
        </w:rPr>
        <w:t>Council’s Hackney Carriage/Private Hire L</w:t>
      </w:r>
      <w:r>
        <w:rPr>
          <w:rFonts w:ascii="Arial" w:hAnsi="Arial" w:cs="Arial"/>
          <w:bCs/>
        </w:rPr>
        <w:t>icensing Policy</w:t>
      </w:r>
      <w:r w:rsidR="001B4631">
        <w:rPr>
          <w:rFonts w:ascii="Arial" w:hAnsi="Arial" w:cs="Arial"/>
          <w:bCs/>
        </w:rPr>
        <w:t xml:space="preserve"> regarding first convictions. </w:t>
      </w:r>
      <w:r>
        <w:rPr>
          <w:rFonts w:ascii="Arial" w:hAnsi="Arial" w:cs="Arial"/>
          <w:bCs/>
        </w:rPr>
        <w:t xml:space="preserve">  </w:t>
      </w:r>
      <w:r w:rsidR="001B4631">
        <w:rPr>
          <w:rFonts w:ascii="Arial" w:hAnsi="Arial" w:cs="Arial"/>
          <w:bCs/>
        </w:rPr>
        <w:t xml:space="preserve">Where the reason for refusal to grant or revocation relates to a conviction (or similar) which is within the timescales determined in those guidelines, the information will be disclosed. Where the reason for refusal to grant or revocation relates to a conviction (or similar) which is outside the timescales determined in those guidelines, the information will not be disclosed.  However, in every case, consideration will be given to the full circumstances of the decision and there may be occasions where information is provided other than in accordance with this policy. </w:t>
      </w:r>
    </w:p>
    <w:p w14:paraId="33F7D923" w14:textId="77777777" w:rsidR="001B5B46" w:rsidRDefault="001B5B46" w:rsidP="006A232D">
      <w:pPr>
        <w:rPr>
          <w:rFonts w:ascii="Arial" w:hAnsi="Arial" w:cs="Arial"/>
          <w:bCs/>
        </w:rPr>
      </w:pPr>
    </w:p>
    <w:p w14:paraId="4651EADB" w14:textId="77777777" w:rsidR="00E3207F" w:rsidRDefault="00E3207F" w:rsidP="00E3207F">
      <w:pPr>
        <w:ind w:left="720" w:hanging="720"/>
        <w:rPr>
          <w:rFonts w:ascii="Arial" w:hAnsi="Arial" w:cs="Arial"/>
          <w:bCs/>
        </w:rPr>
      </w:pPr>
      <w:r>
        <w:rPr>
          <w:rFonts w:ascii="Arial" w:hAnsi="Arial" w:cs="Arial"/>
          <w:b/>
        </w:rPr>
        <w:lastRenderedPageBreak/>
        <w:t>4.7</w:t>
      </w:r>
      <w:r>
        <w:rPr>
          <w:rFonts w:ascii="Arial" w:hAnsi="Arial" w:cs="Arial"/>
          <w:bCs/>
        </w:rPr>
        <w:tab/>
        <w:t xml:space="preserve">Any information about convictions will be shared in accordance with this policy under Part 2 of Schedule 1 to the Data Protection Act (DPA) 2018; that is, the processing is necessary for reasons of substantial public interest in connection with the exercise of a function conferred on the authority by an enactment or rule of law. </w:t>
      </w:r>
    </w:p>
    <w:p w14:paraId="4FABB6EA" w14:textId="77777777" w:rsidR="00264698" w:rsidRDefault="00264698" w:rsidP="00E3207F">
      <w:pPr>
        <w:ind w:left="720" w:hanging="720"/>
        <w:rPr>
          <w:rFonts w:ascii="Arial" w:hAnsi="Arial" w:cs="Arial"/>
          <w:bCs/>
        </w:rPr>
      </w:pPr>
    </w:p>
    <w:p w14:paraId="0995034E" w14:textId="77777777" w:rsidR="00E3207F" w:rsidRDefault="00E3207F" w:rsidP="00E3207F">
      <w:pPr>
        <w:ind w:left="720" w:hanging="720"/>
        <w:rPr>
          <w:rFonts w:ascii="Arial" w:hAnsi="Arial" w:cs="Arial"/>
          <w:bCs/>
        </w:rPr>
      </w:pPr>
      <w:r w:rsidRPr="00E3207F">
        <w:rPr>
          <w:rFonts w:ascii="Arial" w:hAnsi="Arial" w:cs="Arial"/>
          <w:b/>
        </w:rPr>
        <w:t>4.8</w:t>
      </w:r>
      <w:r>
        <w:rPr>
          <w:rFonts w:ascii="Arial" w:hAnsi="Arial" w:cs="Arial"/>
          <w:bCs/>
        </w:rPr>
        <w:tab/>
      </w:r>
      <w:r w:rsidRPr="00E3207F">
        <w:rPr>
          <w:rFonts w:ascii="Arial" w:hAnsi="Arial" w:cs="Arial"/>
          <w:bCs/>
        </w:rPr>
        <w:t>The officer will record what action was taken and why.</w:t>
      </w:r>
      <w:r>
        <w:rPr>
          <w:rFonts w:ascii="Arial" w:hAnsi="Arial" w:cs="Arial"/>
          <w:bCs/>
        </w:rPr>
        <w:t xml:space="preserve"> This authority will make and then retain a clear written record of every decision that is made </w:t>
      </w:r>
      <w:proofErr w:type="gramStart"/>
      <w:r>
        <w:rPr>
          <w:rFonts w:ascii="Arial" w:hAnsi="Arial" w:cs="Arial"/>
          <w:bCs/>
        </w:rPr>
        <w:t>as a result of</w:t>
      </w:r>
      <w:proofErr w:type="gramEnd"/>
      <w:r>
        <w:rPr>
          <w:rFonts w:ascii="Arial" w:hAnsi="Arial" w:cs="Arial"/>
          <w:bCs/>
        </w:rPr>
        <w:t xml:space="preserve"> a request from another authority.</w:t>
      </w:r>
    </w:p>
    <w:p w14:paraId="34AC8813" w14:textId="77777777" w:rsidR="00E3207F" w:rsidRDefault="00E3207F" w:rsidP="00E3207F">
      <w:pPr>
        <w:ind w:left="720" w:hanging="720"/>
        <w:rPr>
          <w:rFonts w:ascii="Arial" w:hAnsi="Arial" w:cs="Arial"/>
          <w:bCs/>
        </w:rPr>
      </w:pPr>
      <w:r>
        <w:rPr>
          <w:rFonts w:ascii="Arial" w:hAnsi="Arial" w:cs="Arial"/>
          <w:b/>
        </w:rPr>
        <w:tab/>
      </w:r>
      <w:r>
        <w:rPr>
          <w:rFonts w:ascii="Arial" w:hAnsi="Arial" w:cs="Arial"/>
          <w:bCs/>
        </w:rPr>
        <w:t>This will detail:</w:t>
      </w:r>
    </w:p>
    <w:p w14:paraId="59ED1858" w14:textId="77777777" w:rsidR="00E3207F" w:rsidRDefault="00E3207F" w:rsidP="00E3207F">
      <w:pPr>
        <w:numPr>
          <w:ilvl w:val="0"/>
          <w:numId w:val="35"/>
        </w:numPr>
        <w:rPr>
          <w:rFonts w:ascii="Arial" w:hAnsi="Arial" w:cs="Arial"/>
          <w:bCs/>
        </w:rPr>
      </w:pPr>
      <w:r>
        <w:rPr>
          <w:rFonts w:ascii="Arial" w:hAnsi="Arial" w:cs="Arial"/>
          <w:bCs/>
        </w:rPr>
        <w:t>The date the request was received</w:t>
      </w:r>
    </w:p>
    <w:p w14:paraId="77CBC0D5" w14:textId="77777777" w:rsidR="00E3207F" w:rsidRDefault="00E3207F" w:rsidP="00E3207F">
      <w:pPr>
        <w:numPr>
          <w:ilvl w:val="0"/>
          <w:numId w:val="35"/>
        </w:numPr>
        <w:rPr>
          <w:rFonts w:ascii="Arial" w:hAnsi="Arial" w:cs="Arial"/>
          <w:bCs/>
        </w:rPr>
      </w:pPr>
      <w:r>
        <w:rPr>
          <w:rFonts w:ascii="Arial" w:hAnsi="Arial" w:cs="Arial"/>
          <w:bCs/>
        </w:rPr>
        <w:t>How the data protection impact assessment was conducted and its conclusions</w:t>
      </w:r>
    </w:p>
    <w:p w14:paraId="5EB1958D" w14:textId="77777777" w:rsidR="00E3207F" w:rsidRDefault="00E3207F" w:rsidP="00E3207F">
      <w:pPr>
        <w:numPr>
          <w:ilvl w:val="0"/>
          <w:numId w:val="35"/>
        </w:numPr>
        <w:rPr>
          <w:rFonts w:ascii="Arial" w:hAnsi="Arial" w:cs="Arial"/>
          <w:bCs/>
        </w:rPr>
      </w:pPr>
      <w:r>
        <w:rPr>
          <w:rFonts w:ascii="Arial" w:hAnsi="Arial" w:cs="Arial"/>
          <w:bCs/>
        </w:rPr>
        <w:t>The name or names searched</w:t>
      </w:r>
    </w:p>
    <w:p w14:paraId="5DC32AE5" w14:textId="77777777" w:rsidR="00E3207F" w:rsidRDefault="00E3207F" w:rsidP="00E3207F">
      <w:pPr>
        <w:numPr>
          <w:ilvl w:val="0"/>
          <w:numId w:val="35"/>
        </w:numPr>
        <w:rPr>
          <w:rFonts w:ascii="Arial" w:hAnsi="Arial" w:cs="Arial"/>
          <w:bCs/>
        </w:rPr>
      </w:pPr>
      <w:r>
        <w:rPr>
          <w:rFonts w:ascii="Arial" w:hAnsi="Arial" w:cs="Arial"/>
          <w:bCs/>
        </w:rPr>
        <w:t>Whether any information was provided</w:t>
      </w:r>
    </w:p>
    <w:p w14:paraId="235189E1" w14:textId="77777777" w:rsidR="00590FA8" w:rsidRDefault="00E3207F" w:rsidP="00E3207F">
      <w:pPr>
        <w:numPr>
          <w:ilvl w:val="0"/>
          <w:numId w:val="35"/>
        </w:numPr>
        <w:rPr>
          <w:rFonts w:ascii="Arial" w:hAnsi="Arial" w:cs="Arial"/>
          <w:bCs/>
        </w:rPr>
      </w:pPr>
      <w:r>
        <w:rPr>
          <w:rFonts w:ascii="Arial" w:hAnsi="Arial" w:cs="Arial"/>
          <w:bCs/>
        </w:rPr>
        <w:t>If information was provided, why it was provided</w:t>
      </w:r>
      <w:r w:rsidR="00590FA8">
        <w:rPr>
          <w:rFonts w:ascii="Arial" w:hAnsi="Arial" w:cs="Arial"/>
          <w:bCs/>
        </w:rPr>
        <w:t xml:space="preserve"> (and details of any further advice obtained before the decision was made)</w:t>
      </w:r>
    </w:p>
    <w:p w14:paraId="0A234BCB" w14:textId="77777777" w:rsidR="00590FA8" w:rsidRDefault="00590FA8" w:rsidP="00E3207F">
      <w:pPr>
        <w:numPr>
          <w:ilvl w:val="0"/>
          <w:numId w:val="35"/>
        </w:numPr>
        <w:rPr>
          <w:rFonts w:ascii="Arial" w:hAnsi="Arial" w:cs="Arial"/>
          <w:bCs/>
        </w:rPr>
      </w:pPr>
      <w:r>
        <w:rPr>
          <w:rFonts w:ascii="Arial" w:hAnsi="Arial" w:cs="Arial"/>
          <w:bCs/>
        </w:rPr>
        <w:t>If information was not provided, why it was not provided (and details of any further advice obtained before the decision was made) and</w:t>
      </w:r>
    </w:p>
    <w:p w14:paraId="071F5010" w14:textId="77777777" w:rsidR="00590FA8" w:rsidRDefault="00590FA8" w:rsidP="00E3207F">
      <w:pPr>
        <w:numPr>
          <w:ilvl w:val="0"/>
          <w:numId w:val="35"/>
        </w:numPr>
        <w:rPr>
          <w:rFonts w:ascii="Arial" w:hAnsi="Arial" w:cs="Arial"/>
          <w:bCs/>
        </w:rPr>
      </w:pPr>
      <w:r>
        <w:rPr>
          <w:rFonts w:ascii="Arial" w:hAnsi="Arial" w:cs="Arial"/>
          <w:bCs/>
        </w:rPr>
        <w:t>How and when the decision (and any information) was communicated to the requesting authority.</w:t>
      </w:r>
    </w:p>
    <w:p w14:paraId="574F3AD2" w14:textId="77777777" w:rsidR="00590FA8" w:rsidRDefault="00590FA8" w:rsidP="00590FA8">
      <w:pPr>
        <w:ind w:left="720"/>
        <w:rPr>
          <w:rFonts w:ascii="Arial" w:hAnsi="Arial" w:cs="Arial"/>
          <w:bCs/>
        </w:rPr>
      </w:pPr>
      <w:r>
        <w:rPr>
          <w:rFonts w:ascii="Arial" w:hAnsi="Arial" w:cs="Arial"/>
          <w:bCs/>
        </w:rPr>
        <w:t>This record will not be combined with any other records (</w:t>
      </w:r>
      <w:proofErr w:type="gramStart"/>
      <w:r>
        <w:rPr>
          <w:rFonts w:ascii="Arial" w:hAnsi="Arial" w:cs="Arial"/>
          <w:bCs/>
        </w:rPr>
        <w:t>i.e.</w:t>
      </w:r>
      <w:proofErr w:type="gramEnd"/>
      <w:r>
        <w:rPr>
          <w:rFonts w:ascii="Arial" w:hAnsi="Arial" w:cs="Arial"/>
          <w:bCs/>
        </w:rPr>
        <w:t xml:space="preserve"> combined with a register of licences granted) and will be retained for the retention period of 25 years.</w:t>
      </w:r>
    </w:p>
    <w:p w14:paraId="15906F4C" w14:textId="77777777" w:rsidR="00590FA8" w:rsidRDefault="00590FA8" w:rsidP="00590FA8">
      <w:pPr>
        <w:ind w:left="720"/>
        <w:rPr>
          <w:rFonts w:ascii="Arial" w:hAnsi="Arial" w:cs="Arial"/>
          <w:bCs/>
        </w:rPr>
      </w:pPr>
    </w:p>
    <w:p w14:paraId="610A6464" w14:textId="77777777" w:rsidR="00E3207F" w:rsidRPr="00E3207F" w:rsidRDefault="00E3207F" w:rsidP="00590FA8">
      <w:pPr>
        <w:ind w:left="720"/>
        <w:rPr>
          <w:rFonts w:ascii="Arial" w:hAnsi="Arial" w:cs="Arial"/>
          <w:bCs/>
        </w:rPr>
      </w:pPr>
      <w:r>
        <w:rPr>
          <w:rFonts w:ascii="Arial" w:hAnsi="Arial" w:cs="Arial"/>
          <w:bCs/>
        </w:rPr>
        <w:tab/>
      </w:r>
    </w:p>
    <w:p w14:paraId="66BA297E" w14:textId="77777777" w:rsidR="001B5B46" w:rsidRDefault="00BC112F" w:rsidP="006A232D">
      <w:pPr>
        <w:rPr>
          <w:rFonts w:ascii="Arial" w:hAnsi="Arial" w:cs="Arial"/>
          <w:bCs/>
        </w:rPr>
      </w:pPr>
      <w:r>
        <w:rPr>
          <w:rFonts w:ascii="Arial" w:hAnsi="Arial" w:cs="Arial"/>
          <w:b/>
        </w:rPr>
        <w:t>5.</w:t>
      </w:r>
      <w:r w:rsidR="00590FA8">
        <w:rPr>
          <w:rFonts w:ascii="Arial" w:hAnsi="Arial" w:cs="Arial"/>
          <w:b/>
        </w:rPr>
        <w:tab/>
        <w:t xml:space="preserve">Using any information obtained </w:t>
      </w:r>
      <w:proofErr w:type="gramStart"/>
      <w:r w:rsidR="00590FA8">
        <w:rPr>
          <w:rFonts w:ascii="Arial" w:hAnsi="Arial" w:cs="Arial"/>
          <w:b/>
        </w:rPr>
        <w:t>as a result of</w:t>
      </w:r>
      <w:proofErr w:type="gramEnd"/>
      <w:r w:rsidR="00590FA8">
        <w:rPr>
          <w:rFonts w:ascii="Arial" w:hAnsi="Arial" w:cs="Arial"/>
          <w:b/>
        </w:rPr>
        <w:t xml:space="preserve"> a request to another authority</w:t>
      </w:r>
    </w:p>
    <w:p w14:paraId="0ED6A676" w14:textId="77777777" w:rsidR="00590FA8" w:rsidRDefault="00590FA8" w:rsidP="006A232D">
      <w:pPr>
        <w:rPr>
          <w:rFonts w:ascii="Arial" w:hAnsi="Arial" w:cs="Arial"/>
          <w:bCs/>
        </w:rPr>
      </w:pPr>
    </w:p>
    <w:p w14:paraId="5BBCAE9E" w14:textId="77777777" w:rsidR="00590FA8" w:rsidRPr="00590FA8" w:rsidRDefault="00590FA8" w:rsidP="00BC112F">
      <w:pPr>
        <w:ind w:left="720"/>
        <w:rPr>
          <w:rFonts w:ascii="Arial" w:hAnsi="Arial" w:cs="Arial"/>
          <w:bCs/>
        </w:rPr>
      </w:pPr>
      <w:r>
        <w:rPr>
          <w:rFonts w:ascii="Arial" w:hAnsi="Arial" w:cs="Arial"/>
          <w:bCs/>
        </w:rPr>
        <w:t xml:space="preserve">When this authority </w:t>
      </w:r>
      <w:r w:rsidR="00FB0A41">
        <w:rPr>
          <w:rFonts w:ascii="Arial" w:hAnsi="Arial" w:cs="Arial"/>
          <w:bCs/>
        </w:rPr>
        <w:t xml:space="preserve">receives information </w:t>
      </w:r>
      <w:proofErr w:type="gramStart"/>
      <w:r w:rsidR="00FB0A41">
        <w:rPr>
          <w:rFonts w:ascii="Arial" w:hAnsi="Arial" w:cs="Arial"/>
          <w:bCs/>
        </w:rPr>
        <w:t>as a result of</w:t>
      </w:r>
      <w:proofErr w:type="gramEnd"/>
      <w:r w:rsidR="00FB0A41">
        <w:rPr>
          <w:rFonts w:ascii="Arial" w:hAnsi="Arial" w:cs="Arial"/>
          <w:bCs/>
        </w:rPr>
        <w:t xml:space="preserve"> a request that has been made to another authority, it will take that information into account when determining the application for the grant or renewal of a taxi drivers’ licence.  This will be in accordance with the usual process for determining applications (see section </w:t>
      </w:r>
      <w:r w:rsidR="00BC112F">
        <w:rPr>
          <w:rFonts w:ascii="Arial" w:hAnsi="Arial" w:cs="Arial"/>
          <w:bCs/>
        </w:rPr>
        <w:t xml:space="preserve">3 Driver licensing requirements in the HC/PH Licensing Policy). </w:t>
      </w:r>
    </w:p>
    <w:p w14:paraId="7083D49D" w14:textId="77777777" w:rsidR="001B5B46" w:rsidRDefault="001B5B46" w:rsidP="006A232D">
      <w:pPr>
        <w:rPr>
          <w:rFonts w:ascii="Arial" w:hAnsi="Arial" w:cs="Arial"/>
          <w:bCs/>
        </w:rPr>
      </w:pPr>
    </w:p>
    <w:p w14:paraId="0C80767C" w14:textId="77777777" w:rsidR="00BC112F" w:rsidRDefault="00BC112F" w:rsidP="00BC112F">
      <w:pPr>
        <w:ind w:left="720" w:hanging="720"/>
        <w:rPr>
          <w:rFonts w:ascii="Arial" w:hAnsi="Arial" w:cs="Arial"/>
          <w:bCs/>
        </w:rPr>
      </w:pPr>
      <w:r w:rsidRPr="00BC112F">
        <w:rPr>
          <w:rFonts w:ascii="Arial" w:hAnsi="Arial" w:cs="Arial"/>
          <w:b/>
        </w:rPr>
        <w:t>5.1</w:t>
      </w:r>
      <w:r w:rsidRPr="00BC112F">
        <w:rPr>
          <w:rFonts w:ascii="Arial" w:hAnsi="Arial" w:cs="Arial"/>
          <w:b/>
        </w:rPr>
        <w:tab/>
      </w:r>
      <w:r>
        <w:rPr>
          <w:rFonts w:ascii="Arial" w:hAnsi="Arial" w:cs="Arial"/>
          <w:bCs/>
        </w:rPr>
        <w:t>This authority will make and then retain a clear written record of the use that is made of the results of the search (this information will be added to the register detailed above).</w:t>
      </w:r>
    </w:p>
    <w:p w14:paraId="374E38CE" w14:textId="77777777" w:rsidR="00BC112F" w:rsidRDefault="00BC112F" w:rsidP="006A232D">
      <w:pPr>
        <w:rPr>
          <w:rFonts w:ascii="Arial" w:hAnsi="Arial" w:cs="Arial"/>
          <w:bCs/>
        </w:rPr>
      </w:pPr>
    </w:p>
    <w:p w14:paraId="4EE614CC" w14:textId="77777777" w:rsidR="00BC112F" w:rsidRPr="00BC112F" w:rsidRDefault="00BC112F" w:rsidP="00BC112F">
      <w:pPr>
        <w:ind w:left="720" w:hanging="720"/>
        <w:rPr>
          <w:rFonts w:ascii="Arial" w:hAnsi="Arial" w:cs="Arial"/>
          <w:bCs/>
        </w:rPr>
      </w:pPr>
      <w:r>
        <w:rPr>
          <w:rFonts w:ascii="Arial" w:hAnsi="Arial" w:cs="Arial"/>
          <w:b/>
        </w:rPr>
        <w:t>5.2</w:t>
      </w:r>
      <w:r>
        <w:rPr>
          <w:rFonts w:ascii="Arial" w:hAnsi="Arial" w:cs="Arial"/>
          <w:bCs/>
        </w:rPr>
        <w:tab/>
        <w:t xml:space="preserve">Information that is received may warrant significant weight being attached to it, but it will not be the sole basis for any decision that this authority will make in relation to the application. </w:t>
      </w:r>
    </w:p>
    <w:p w14:paraId="6BB8A767" w14:textId="77777777" w:rsidR="001B5B46" w:rsidRDefault="001B5B46" w:rsidP="006A232D">
      <w:pPr>
        <w:rPr>
          <w:rFonts w:ascii="Arial" w:hAnsi="Arial" w:cs="Arial"/>
          <w:bCs/>
        </w:rPr>
      </w:pPr>
    </w:p>
    <w:p w14:paraId="25FB1DB2" w14:textId="0DD5531F" w:rsidR="001B5B46" w:rsidRDefault="001B5B46" w:rsidP="006A232D">
      <w:pPr>
        <w:rPr>
          <w:rFonts w:ascii="Arial" w:hAnsi="Arial" w:cs="Arial"/>
          <w:bCs/>
        </w:rPr>
      </w:pPr>
    </w:p>
    <w:p w14:paraId="4BE28355" w14:textId="4BD54120" w:rsidR="00EC304B" w:rsidRDefault="00EC304B" w:rsidP="006A232D">
      <w:pPr>
        <w:rPr>
          <w:rFonts w:ascii="Arial" w:hAnsi="Arial" w:cs="Arial"/>
          <w:bCs/>
        </w:rPr>
      </w:pPr>
    </w:p>
    <w:p w14:paraId="4F303C05" w14:textId="087B6C07" w:rsidR="00EC304B" w:rsidRDefault="00EC304B" w:rsidP="006A232D">
      <w:pPr>
        <w:rPr>
          <w:rFonts w:ascii="Arial" w:hAnsi="Arial" w:cs="Arial"/>
          <w:bCs/>
        </w:rPr>
      </w:pPr>
    </w:p>
    <w:p w14:paraId="01EC04B7" w14:textId="77777777" w:rsidR="00EC304B" w:rsidRDefault="00EC304B" w:rsidP="006A232D">
      <w:pPr>
        <w:rPr>
          <w:rFonts w:ascii="Arial" w:hAnsi="Arial" w:cs="Arial"/>
          <w:bCs/>
        </w:rPr>
      </w:pPr>
    </w:p>
    <w:p w14:paraId="2DAEF222" w14:textId="77777777" w:rsidR="001B5B46" w:rsidRDefault="001B5B46" w:rsidP="006A232D">
      <w:pPr>
        <w:rPr>
          <w:rFonts w:ascii="Arial" w:hAnsi="Arial" w:cs="Arial"/>
          <w:bCs/>
        </w:rPr>
      </w:pPr>
    </w:p>
    <w:p w14:paraId="2B8BCC3C" w14:textId="77777777" w:rsidR="00344C0A" w:rsidRDefault="00344C0A" w:rsidP="00344C0A">
      <w:pPr>
        <w:jc w:val="both"/>
        <w:rPr>
          <w:rFonts w:ascii="Arial" w:hAnsi="Arial" w:cs="Arial"/>
          <w:b/>
        </w:rPr>
      </w:pPr>
      <w:r>
        <w:rPr>
          <w:rFonts w:ascii="Arial" w:hAnsi="Arial" w:cs="Arial"/>
          <w:b/>
        </w:rPr>
        <w:lastRenderedPageBreak/>
        <w:t>A</w:t>
      </w:r>
      <w:r w:rsidR="00832E0A">
        <w:rPr>
          <w:rFonts w:ascii="Arial" w:hAnsi="Arial" w:cs="Arial"/>
          <w:b/>
        </w:rPr>
        <w:t>PPENDIX</w:t>
      </w:r>
      <w:r>
        <w:rPr>
          <w:rFonts w:ascii="Arial" w:hAnsi="Arial" w:cs="Arial"/>
          <w:b/>
        </w:rPr>
        <w:t xml:space="preserve"> </w:t>
      </w:r>
      <w:r w:rsidR="00DE47CC">
        <w:rPr>
          <w:rFonts w:ascii="Arial" w:hAnsi="Arial" w:cs="Arial"/>
          <w:b/>
        </w:rPr>
        <w:t>B</w:t>
      </w:r>
    </w:p>
    <w:p w14:paraId="2D26D105" w14:textId="77777777" w:rsidR="00344C0A" w:rsidRDefault="00344C0A" w:rsidP="00344C0A">
      <w:pPr>
        <w:jc w:val="both"/>
        <w:rPr>
          <w:rFonts w:ascii="Arial" w:hAnsi="Arial" w:cs="Arial"/>
          <w:b/>
        </w:rPr>
      </w:pPr>
    </w:p>
    <w:p w14:paraId="452D81A3" w14:textId="77777777" w:rsidR="00344C0A" w:rsidRPr="005B4B75" w:rsidRDefault="00344C0A" w:rsidP="00344C0A">
      <w:pPr>
        <w:jc w:val="center"/>
        <w:rPr>
          <w:rFonts w:ascii="Arial" w:hAnsi="Arial" w:cs="Arial"/>
          <w:b/>
          <w:bCs/>
          <w:lang w:eastAsia="en-US"/>
        </w:rPr>
      </w:pPr>
      <w:r>
        <w:rPr>
          <w:rFonts w:ascii="Arial" w:hAnsi="Arial" w:cs="Arial"/>
          <w:b/>
          <w:bCs/>
          <w:lang w:eastAsia="en-US"/>
        </w:rPr>
        <w:t>Combined (</w:t>
      </w:r>
      <w:r w:rsidRPr="005B4B75">
        <w:rPr>
          <w:rFonts w:ascii="Arial" w:hAnsi="Arial" w:cs="Arial"/>
          <w:b/>
          <w:bCs/>
          <w:lang w:eastAsia="en-US"/>
        </w:rPr>
        <w:t>Dual</w:t>
      </w:r>
      <w:r>
        <w:rPr>
          <w:rFonts w:ascii="Arial" w:hAnsi="Arial" w:cs="Arial"/>
          <w:b/>
          <w:bCs/>
          <w:lang w:eastAsia="en-US"/>
        </w:rPr>
        <w:t>)</w:t>
      </w:r>
      <w:r w:rsidRPr="005B4B75">
        <w:rPr>
          <w:rFonts w:ascii="Arial" w:hAnsi="Arial" w:cs="Arial"/>
          <w:b/>
          <w:bCs/>
          <w:lang w:eastAsia="en-US"/>
        </w:rPr>
        <w:t xml:space="preserve"> Hackney Carriage and Private Hire Vehicle Driver’s Conditions</w:t>
      </w:r>
    </w:p>
    <w:p w14:paraId="7DD3155D" w14:textId="77777777" w:rsidR="00344C0A" w:rsidRPr="005B4B75" w:rsidRDefault="00344C0A" w:rsidP="00344C0A">
      <w:pPr>
        <w:jc w:val="center"/>
        <w:rPr>
          <w:rFonts w:ascii="Arial" w:hAnsi="Arial" w:cs="Arial"/>
          <w:b/>
          <w:bCs/>
          <w:lang w:eastAsia="en-US"/>
        </w:rPr>
      </w:pPr>
    </w:p>
    <w:p w14:paraId="25E7981C" w14:textId="77777777" w:rsidR="00344C0A" w:rsidRPr="005B4B75" w:rsidRDefault="00344C0A" w:rsidP="00344C0A">
      <w:pPr>
        <w:jc w:val="both"/>
        <w:rPr>
          <w:rFonts w:ascii="Arial" w:hAnsi="Arial" w:cs="Arial"/>
          <w:lang w:eastAsia="en-US"/>
        </w:rPr>
      </w:pPr>
      <w:r w:rsidRPr="005B4B75">
        <w:rPr>
          <w:rFonts w:ascii="Arial" w:hAnsi="Arial" w:cs="Arial"/>
          <w:lang w:eastAsia="en-US"/>
        </w:rPr>
        <w:t>These conditions are made under section 51 Local Government (Miscellaneous Provisions) Act 1976 by East Hampshire District Council</w:t>
      </w:r>
      <w:r>
        <w:rPr>
          <w:rFonts w:ascii="Arial" w:hAnsi="Arial" w:cs="Arial"/>
          <w:lang w:eastAsia="en-US"/>
        </w:rPr>
        <w:t xml:space="preserve"> </w:t>
      </w:r>
      <w:r w:rsidRPr="005B4B75">
        <w:rPr>
          <w:rFonts w:ascii="Arial" w:hAnsi="Arial" w:cs="Arial"/>
          <w:lang w:eastAsia="en-US"/>
        </w:rPr>
        <w:t>in respect of Private Hire Vehicle Drivers.</w:t>
      </w:r>
    </w:p>
    <w:p w14:paraId="40C31F72" w14:textId="77777777" w:rsidR="00344C0A" w:rsidRPr="005B4B75" w:rsidRDefault="00344C0A" w:rsidP="00344C0A">
      <w:pPr>
        <w:jc w:val="both"/>
        <w:rPr>
          <w:rFonts w:ascii="Arial" w:hAnsi="Arial" w:cs="Arial"/>
          <w:b/>
          <w:lang w:eastAsia="en-US"/>
        </w:rPr>
      </w:pPr>
    </w:p>
    <w:p w14:paraId="189A37E0" w14:textId="77777777" w:rsidR="00344C0A" w:rsidRPr="00F64873" w:rsidRDefault="00344C0A" w:rsidP="00344C0A">
      <w:pPr>
        <w:jc w:val="both"/>
        <w:rPr>
          <w:rFonts w:ascii="Arial" w:hAnsi="Arial" w:cs="Arial"/>
          <w:b/>
          <w:bCs/>
          <w:lang w:eastAsia="en-US"/>
        </w:rPr>
      </w:pPr>
      <w:r w:rsidRPr="00F64873">
        <w:rPr>
          <w:rFonts w:ascii="Arial" w:hAnsi="Arial" w:cs="Arial"/>
          <w:b/>
          <w:lang w:eastAsia="en-US"/>
        </w:rPr>
        <w:t>1.</w:t>
      </w:r>
      <w:r w:rsidRPr="00F64873">
        <w:rPr>
          <w:rFonts w:ascii="Arial" w:hAnsi="Arial" w:cs="Arial"/>
          <w:b/>
          <w:bCs/>
          <w:lang w:eastAsia="en-US"/>
        </w:rPr>
        <w:t xml:space="preserve"> Interpretation</w:t>
      </w:r>
    </w:p>
    <w:p w14:paraId="6F5E4F95" w14:textId="77777777" w:rsidR="00344C0A" w:rsidRPr="005B4B75" w:rsidRDefault="00344C0A" w:rsidP="00344C0A">
      <w:pPr>
        <w:jc w:val="both"/>
        <w:rPr>
          <w:rFonts w:ascii="Arial" w:hAnsi="Arial" w:cs="Arial"/>
          <w:bCs/>
          <w:lang w:eastAsia="en-US"/>
        </w:rPr>
      </w:pPr>
    </w:p>
    <w:p w14:paraId="102004B6" w14:textId="77777777" w:rsidR="00344C0A" w:rsidRDefault="00344C0A" w:rsidP="00344C0A">
      <w:pPr>
        <w:ind w:left="720" w:hanging="720"/>
        <w:jc w:val="both"/>
        <w:rPr>
          <w:rFonts w:ascii="Arial" w:hAnsi="Arial" w:cs="Arial"/>
          <w:bCs/>
          <w:lang w:eastAsia="en-US"/>
        </w:rPr>
      </w:pPr>
      <w:r>
        <w:rPr>
          <w:rFonts w:ascii="Arial" w:hAnsi="Arial" w:cs="Arial"/>
          <w:b/>
          <w:lang w:eastAsia="en-US"/>
        </w:rPr>
        <w:t>1.1</w:t>
      </w:r>
      <w:r>
        <w:rPr>
          <w:rFonts w:ascii="Arial" w:hAnsi="Arial" w:cs="Arial"/>
          <w:b/>
          <w:lang w:eastAsia="en-US"/>
        </w:rPr>
        <w:tab/>
      </w:r>
      <w:r w:rsidRPr="005B4B75">
        <w:rPr>
          <w:rFonts w:ascii="Arial" w:hAnsi="Arial" w:cs="Arial"/>
          <w:bCs/>
          <w:lang w:eastAsia="en-US"/>
        </w:rPr>
        <w:t>In these conditions:- “The Act” means Local Government (Miscellaneous Provisions) Act 1976; “the council” means East Hampshire District Council; “licensed driver/driver” means a person licensed to drive a private hire vehicle under Section 51 of the Act; “authorised officer” means any officer of the council authorised in writing by the council for the purpose of these conditions; “driver’s badge” means, in relation to the driver of a private hire vehicle, a badge issued by the council under section 54 of the Act; “hackney carriage” has the meaning as defined in the Town Police Clauses Act 1847 ; “Byelaws” mean those in respect of Hackney Carriages made by East Hampshire District Council under section 68 of the Town Police Clauses Act 1847</w:t>
      </w:r>
      <w:r>
        <w:rPr>
          <w:rFonts w:ascii="Arial" w:hAnsi="Arial" w:cs="Arial"/>
          <w:bCs/>
          <w:lang w:eastAsia="en-US"/>
        </w:rPr>
        <w:t xml:space="preserve"> </w:t>
      </w:r>
      <w:bookmarkStart w:id="8" w:name="_Hlk93575737"/>
      <w:r>
        <w:rPr>
          <w:rFonts w:ascii="Arial" w:hAnsi="Arial" w:cs="Arial"/>
          <w:bCs/>
          <w:lang w:eastAsia="en-US"/>
        </w:rPr>
        <w:t>and Section 171 of the Public Health Act 1875.</w:t>
      </w:r>
      <w:bookmarkEnd w:id="8"/>
    </w:p>
    <w:p w14:paraId="37617E14" w14:textId="77777777" w:rsidR="00344C0A" w:rsidRDefault="00344C0A" w:rsidP="00344C0A">
      <w:pPr>
        <w:jc w:val="both"/>
        <w:rPr>
          <w:rFonts w:ascii="Arial" w:hAnsi="Arial" w:cs="Arial"/>
          <w:bCs/>
          <w:lang w:eastAsia="en-US"/>
        </w:rPr>
      </w:pPr>
    </w:p>
    <w:p w14:paraId="322E9571" w14:textId="77777777" w:rsidR="00344C0A" w:rsidRPr="005B4B75" w:rsidRDefault="00344C0A" w:rsidP="00344C0A">
      <w:pPr>
        <w:ind w:left="720" w:hanging="720"/>
        <w:jc w:val="both"/>
        <w:rPr>
          <w:rFonts w:ascii="Arial" w:hAnsi="Arial" w:cs="Arial"/>
          <w:bCs/>
          <w:lang w:eastAsia="en-US"/>
        </w:rPr>
      </w:pPr>
      <w:r>
        <w:rPr>
          <w:rFonts w:ascii="Arial" w:hAnsi="Arial" w:cs="Arial"/>
          <w:b/>
          <w:lang w:eastAsia="en-US"/>
        </w:rPr>
        <w:t>1.2</w:t>
      </w:r>
      <w:r>
        <w:rPr>
          <w:rFonts w:ascii="Arial" w:hAnsi="Arial" w:cs="Arial"/>
          <w:b/>
          <w:lang w:eastAsia="en-US"/>
        </w:rPr>
        <w:tab/>
      </w:r>
      <w:r>
        <w:rPr>
          <w:rFonts w:ascii="Arial" w:hAnsi="Arial" w:cs="Arial"/>
          <w:bCs/>
          <w:lang w:eastAsia="en-US"/>
        </w:rPr>
        <w:t xml:space="preserve">The licence holder must make </w:t>
      </w:r>
      <w:r w:rsidR="00EC5C11">
        <w:rPr>
          <w:rFonts w:ascii="Arial" w:hAnsi="Arial" w:cs="Arial"/>
          <w:bCs/>
          <w:lang w:eastAsia="en-US"/>
        </w:rPr>
        <w:t xml:space="preserve">themselves </w:t>
      </w:r>
      <w:r>
        <w:rPr>
          <w:rFonts w:ascii="Arial" w:hAnsi="Arial" w:cs="Arial"/>
          <w:bCs/>
          <w:lang w:eastAsia="en-US"/>
        </w:rPr>
        <w:t xml:space="preserve">familiar with these conditions and </w:t>
      </w:r>
      <w:proofErr w:type="gramStart"/>
      <w:r>
        <w:rPr>
          <w:rFonts w:ascii="Arial" w:hAnsi="Arial" w:cs="Arial"/>
          <w:bCs/>
          <w:lang w:eastAsia="en-US"/>
        </w:rPr>
        <w:t>apply them at all times</w:t>
      </w:r>
      <w:proofErr w:type="gramEnd"/>
      <w:r>
        <w:rPr>
          <w:rFonts w:ascii="Arial" w:hAnsi="Arial" w:cs="Arial"/>
          <w:bCs/>
          <w:lang w:eastAsia="en-US"/>
        </w:rPr>
        <w:t xml:space="preserve"> and upon request, make them known to any hirer.  The licence holder must also make themselves familiar with the Byelaws, </w:t>
      </w:r>
      <w:proofErr w:type="gramStart"/>
      <w:r>
        <w:rPr>
          <w:rFonts w:ascii="Arial" w:hAnsi="Arial" w:cs="Arial"/>
          <w:bCs/>
          <w:lang w:eastAsia="en-US"/>
        </w:rPr>
        <w:t>apply them at all times</w:t>
      </w:r>
      <w:proofErr w:type="gramEnd"/>
      <w:r>
        <w:rPr>
          <w:rFonts w:ascii="Arial" w:hAnsi="Arial" w:cs="Arial"/>
          <w:bCs/>
          <w:lang w:eastAsia="en-US"/>
        </w:rPr>
        <w:t xml:space="preserve"> when driving a hackney carriage, and upon request make them known to any hirer.  </w:t>
      </w:r>
    </w:p>
    <w:p w14:paraId="4027D12A" w14:textId="77777777" w:rsidR="00344C0A" w:rsidRPr="005B4B75" w:rsidRDefault="00344C0A" w:rsidP="00344C0A">
      <w:pPr>
        <w:ind w:left="720"/>
        <w:jc w:val="both"/>
        <w:rPr>
          <w:rFonts w:ascii="Arial" w:hAnsi="Arial" w:cs="Arial"/>
          <w:bCs/>
          <w:lang w:eastAsia="en-US"/>
        </w:rPr>
      </w:pPr>
    </w:p>
    <w:p w14:paraId="52900C2D" w14:textId="77777777" w:rsidR="00344C0A" w:rsidRPr="00F64873" w:rsidRDefault="00344C0A" w:rsidP="00344C0A">
      <w:pPr>
        <w:jc w:val="both"/>
        <w:rPr>
          <w:rFonts w:ascii="Arial" w:hAnsi="Arial" w:cs="Arial"/>
          <w:b/>
          <w:bCs/>
          <w:lang w:eastAsia="en-US"/>
        </w:rPr>
      </w:pPr>
      <w:r w:rsidRPr="00F64873">
        <w:rPr>
          <w:rFonts w:ascii="Arial" w:hAnsi="Arial" w:cs="Arial"/>
          <w:b/>
          <w:bCs/>
          <w:lang w:eastAsia="en-US"/>
        </w:rPr>
        <w:t xml:space="preserve">2. Driver Badge </w:t>
      </w:r>
    </w:p>
    <w:p w14:paraId="7B3004F8" w14:textId="77777777" w:rsidR="00344C0A" w:rsidRDefault="00344C0A" w:rsidP="00344C0A">
      <w:pPr>
        <w:jc w:val="both"/>
        <w:rPr>
          <w:rFonts w:ascii="Arial" w:hAnsi="Arial" w:cs="Arial"/>
          <w:bCs/>
          <w:lang w:eastAsia="en-US"/>
        </w:rPr>
      </w:pPr>
    </w:p>
    <w:p w14:paraId="7C3B8A23" w14:textId="77777777" w:rsidR="00344C0A" w:rsidRDefault="00344C0A" w:rsidP="00344C0A">
      <w:pPr>
        <w:ind w:left="720" w:hanging="720"/>
        <w:jc w:val="both"/>
        <w:rPr>
          <w:rFonts w:ascii="Arial" w:hAnsi="Arial" w:cs="Arial"/>
          <w:bCs/>
          <w:lang w:eastAsia="en-US"/>
        </w:rPr>
      </w:pPr>
      <w:r>
        <w:rPr>
          <w:rFonts w:ascii="Arial" w:hAnsi="Arial" w:cs="Arial"/>
          <w:b/>
          <w:lang w:eastAsia="en-US"/>
        </w:rPr>
        <w:t>2.1</w:t>
      </w:r>
      <w:r>
        <w:rPr>
          <w:rFonts w:ascii="Arial" w:hAnsi="Arial" w:cs="Arial"/>
          <w:b/>
          <w:lang w:eastAsia="en-US"/>
        </w:rPr>
        <w:tab/>
      </w:r>
      <w:r w:rsidRPr="005B4B75">
        <w:rPr>
          <w:rFonts w:ascii="Arial" w:hAnsi="Arial" w:cs="Arial"/>
          <w:bCs/>
          <w:lang w:eastAsia="en-US"/>
        </w:rPr>
        <w:t>The drive</w:t>
      </w:r>
      <w:r>
        <w:rPr>
          <w:rFonts w:ascii="Arial" w:hAnsi="Arial" w:cs="Arial"/>
          <w:bCs/>
          <w:lang w:eastAsia="en-US"/>
        </w:rPr>
        <w:t xml:space="preserve">r </w:t>
      </w:r>
      <w:proofErr w:type="gramStart"/>
      <w:r>
        <w:rPr>
          <w:rFonts w:ascii="Arial" w:hAnsi="Arial" w:cs="Arial"/>
          <w:bCs/>
          <w:lang w:eastAsia="en-US"/>
        </w:rPr>
        <w:t>must at all times</w:t>
      </w:r>
      <w:proofErr w:type="gramEnd"/>
      <w:r>
        <w:rPr>
          <w:rFonts w:ascii="Arial" w:hAnsi="Arial" w:cs="Arial"/>
          <w:bCs/>
          <w:lang w:eastAsia="en-US"/>
        </w:rPr>
        <w:t>, when driving a licensed vehicle for hire or reward, wear the driver’s badge issued by the Council in a prominent visible place</w:t>
      </w:r>
      <w:r w:rsidR="00424510">
        <w:rPr>
          <w:rFonts w:ascii="Arial" w:hAnsi="Arial" w:cs="Arial"/>
          <w:bCs/>
          <w:lang w:eastAsia="en-US"/>
        </w:rPr>
        <w:t xml:space="preserve"> on the outer clothing</w:t>
      </w:r>
      <w:r w:rsidR="00E80BB1">
        <w:rPr>
          <w:rFonts w:ascii="Arial" w:hAnsi="Arial" w:cs="Arial"/>
          <w:bCs/>
          <w:lang w:eastAsia="en-US"/>
        </w:rPr>
        <w:t xml:space="preserve">.  </w:t>
      </w:r>
      <w:r>
        <w:rPr>
          <w:rFonts w:ascii="Arial" w:hAnsi="Arial" w:cs="Arial"/>
          <w:bCs/>
          <w:lang w:eastAsia="en-US"/>
        </w:rPr>
        <w:t>Drivers may wear their badge in the following ways:</w:t>
      </w:r>
    </w:p>
    <w:p w14:paraId="132F5E39" w14:textId="77777777" w:rsidR="00344C0A" w:rsidRDefault="00344C0A" w:rsidP="00D150F8">
      <w:pPr>
        <w:numPr>
          <w:ilvl w:val="0"/>
          <w:numId w:val="23"/>
        </w:numPr>
        <w:jc w:val="both"/>
        <w:rPr>
          <w:rFonts w:ascii="Arial" w:hAnsi="Arial" w:cs="Arial"/>
          <w:bCs/>
          <w:lang w:eastAsia="en-US"/>
        </w:rPr>
      </w:pPr>
      <w:r>
        <w:rPr>
          <w:rFonts w:ascii="Arial" w:hAnsi="Arial" w:cs="Arial"/>
          <w:bCs/>
          <w:lang w:eastAsia="en-US"/>
        </w:rPr>
        <w:t>A clip badge attached to clothing in a prominent position</w:t>
      </w:r>
    </w:p>
    <w:p w14:paraId="1B3E6DC7" w14:textId="77777777" w:rsidR="00344C0A" w:rsidRPr="005B4B75" w:rsidRDefault="00344C0A" w:rsidP="00D150F8">
      <w:pPr>
        <w:numPr>
          <w:ilvl w:val="0"/>
          <w:numId w:val="23"/>
        </w:numPr>
        <w:jc w:val="both"/>
        <w:rPr>
          <w:rFonts w:ascii="Arial" w:hAnsi="Arial" w:cs="Arial"/>
          <w:bCs/>
          <w:lang w:eastAsia="en-US"/>
        </w:rPr>
      </w:pPr>
      <w:r>
        <w:rPr>
          <w:rFonts w:ascii="Arial" w:hAnsi="Arial" w:cs="Arial"/>
          <w:bCs/>
          <w:lang w:eastAsia="en-US"/>
        </w:rPr>
        <w:t xml:space="preserve">A plain or Council issued lanyard around the neck.  </w:t>
      </w:r>
    </w:p>
    <w:p w14:paraId="45062031" w14:textId="77777777" w:rsidR="00344C0A" w:rsidRPr="005B4B75" w:rsidRDefault="00344C0A" w:rsidP="00344C0A">
      <w:pPr>
        <w:jc w:val="both"/>
        <w:rPr>
          <w:rFonts w:ascii="Arial" w:hAnsi="Arial" w:cs="Arial"/>
          <w:bCs/>
          <w:lang w:eastAsia="en-US"/>
        </w:rPr>
      </w:pPr>
    </w:p>
    <w:p w14:paraId="170DDAC9" w14:textId="77777777" w:rsidR="00344C0A" w:rsidRDefault="00344C0A" w:rsidP="00344C0A">
      <w:pPr>
        <w:ind w:left="720" w:hanging="720"/>
        <w:jc w:val="both"/>
        <w:rPr>
          <w:rFonts w:ascii="Arial" w:hAnsi="Arial" w:cs="Arial"/>
          <w:bCs/>
          <w:lang w:eastAsia="en-US"/>
        </w:rPr>
      </w:pPr>
      <w:r>
        <w:rPr>
          <w:rFonts w:ascii="Arial" w:hAnsi="Arial" w:cs="Arial"/>
          <w:b/>
          <w:lang w:eastAsia="en-US"/>
        </w:rPr>
        <w:t>2.2</w:t>
      </w:r>
      <w:r>
        <w:rPr>
          <w:rFonts w:ascii="Arial" w:hAnsi="Arial" w:cs="Arial"/>
          <w:b/>
          <w:lang w:eastAsia="en-US"/>
        </w:rPr>
        <w:tab/>
      </w:r>
      <w:bookmarkStart w:id="9" w:name="_Hlk128150103"/>
      <w:r w:rsidR="00DF79A6">
        <w:rPr>
          <w:rFonts w:ascii="Arial" w:hAnsi="Arial" w:cs="Arial"/>
          <w:bCs/>
          <w:lang w:eastAsia="en-US"/>
        </w:rPr>
        <w:t xml:space="preserve">The drivers badge remains the property of the Council.  </w:t>
      </w:r>
      <w:r>
        <w:rPr>
          <w:rFonts w:ascii="Arial" w:hAnsi="Arial" w:cs="Arial"/>
          <w:bCs/>
          <w:lang w:eastAsia="en-US"/>
        </w:rPr>
        <w:t xml:space="preserve">If the driver’s licence is suspended or revoked the driver’s badge and paper licence must be returned to the Council within 7 days of a written notice or upon the </w:t>
      </w:r>
      <w:r w:rsidR="00E80BB1">
        <w:rPr>
          <w:rFonts w:ascii="Arial" w:hAnsi="Arial" w:cs="Arial"/>
          <w:bCs/>
          <w:lang w:eastAsia="en-US"/>
        </w:rPr>
        <w:t>request</w:t>
      </w:r>
      <w:r>
        <w:rPr>
          <w:rFonts w:ascii="Arial" w:hAnsi="Arial" w:cs="Arial"/>
          <w:bCs/>
          <w:lang w:eastAsia="en-US"/>
        </w:rPr>
        <w:t xml:space="preserve"> of an authorised officer. </w:t>
      </w:r>
    </w:p>
    <w:bookmarkEnd w:id="9"/>
    <w:p w14:paraId="098F027A" w14:textId="77777777" w:rsidR="00344C0A" w:rsidRDefault="00344C0A" w:rsidP="00344C0A">
      <w:pPr>
        <w:pStyle w:val="ListParagraph"/>
        <w:rPr>
          <w:rFonts w:ascii="Arial" w:hAnsi="Arial" w:cs="Arial"/>
          <w:bCs/>
          <w:lang w:eastAsia="en-US"/>
        </w:rPr>
      </w:pPr>
    </w:p>
    <w:p w14:paraId="4E5EB14D" w14:textId="77777777" w:rsidR="00344C0A" w:rsidRDefault="00344C0A" w:rsidP="00344C0A">
      <w:pPr>
        <w:ind w:left="720" w:hanging="720"/>
        <w:jc w:val="both"/>
        <w:rPr>
          <w:rFonts w:ascii="Arial" w:hAnsi="Arial" w:cs="Arial"/>
          <w:bCs/>
          <w:lang w:eastAsia="en-US"/>
        </w:rPr>
      </w:pPr>
      <w:r>
        <w:rPr>
          <w:rFonts w:ascii="Arial" w:hAnsi="Arial" w:cs="Arial"/>
          <w:b/>
          <w:lang w:eastAsia="en-US"/>
        </w:rPr>
        <w:t>2.3</w:t>
      </w:r>
      <w:r>
        <w:rPr>
          <w:rFonts w:ascii="Arial" w:hAnsi="Arial" w:cs="Arial"/>
          <w:b/>
          <w:lang w:eastAsia="en-US"/>
        </w:rPr>
        <w:tab/>
      </w:r>
      <w:r>
        <w:rPr>
          <w:rFonts w:ascii="Arial" w:hAnsi="Arial" w:cs="Arial"/>
          <w:bCs/>
          <w:lang w:eastAsia="en-US"/>
        </w:rPr>
        <w:t xml:space="preserve">If the badge is lost or damaged so that it is unserviceable, the licence holder shall without delay apply to the Council for a replacement badge, paying the appropriate fee. </w:t>
      </w:r>
      <w:r w:rsidRPr="005B4B75">
        <w:rPr>
          <w:rFonts w:ascii="Arial" w:hAnsi="Arial" w:cs="Arial"/>
          <w:bCs/>
          <w:lang w:eastAsia="en-US"/>
        </w:rPr>
        <w:t xml:space="preserve"> </w:t>
      </w:r>
    </w:p>
    <w:p w14:paraId="21C4AC8B" w14:textId="77777777" w:rsidR="00344C0A" w:rsidRDefault="00344C0A" w:rsidP="00344C0A">
      <w:pPr>
        <w:jc w:val="both"/>
        <w:rPr>
          <w:rFonts w:ascii="Arial" w:hAnsi="Arial" w:cs="Arial"/>
          <w:bCs/>
          <w:lang w:eastAsia="en-US"/>
        </w:rPr>
      </w:pPr>
    </w:p>
    <w:p w14:paraId="111C149C" w14:textId="77777777" w:rsidR="00344C0A" w:rsidRDefault="00344C0A" w:rsidP="00344C0A">
      <w:pPr>
        <w:jc w:val="both"/>
        <w:rPr>
          <w:rFonts w:ascii="Arial" w:hAnsi="Arial" w:cs="Arial"/>
          <w:bCs/>
          <w:lang w:eastAsia="en-US"/>
        </w:rPr>
      </w:pPr>
      <w:bookmarkStart w:id="10" w:name="_Hlk128381474"/>
      <w:r>
        <w:rPr>
          <w:rFonts w:ascii="Arial" w:hAnsi="Arial" w:cs="Arial"/>
          <w:b/>
          <w:lang w:eastAsia="en-US"/>
        </w:rPr>
        <w:t>2.4</w:t>
      </w:r>
      <w:r>
        <w:rPr>
          <w:rFonts w:ascii="Arial" w:hAnsi="Arial" w:cs="Arial"/>
          <w:b/>
          <w:lang w:eastAsia="en-US"/>
        </w:rPr>
        <w:tab/>
      </w:r>
      <w:r>
        <w:rPr>
          <w:rFonts w:ascii="Arial" w:hAnsi="Arial" w:cs="Arial"/>
          <w:bCs/>
          <w:lang w:eastAsia="en-US"/>
        </w:rPr>
        <w:t xml:space="preserve">The driver shall not cause or permit </w:t>
      </w:r>
      <w:r w:rsidR="00E80BB1">
        <w:rPr>
          <w:rFonts w:ascii="Arial" w:hAnsi="Arial" w:cs="Arial"/>
          <w:bCs/>
          <w:lang w:eastAsia="en-US"/>
        </w:rPr>
        <w:t xml:space="preserve">their </w:t>
      </w:r>
      <w:r>
        <w:rPr>
          <w:rFonts w:ascii="Arial" w:hAnsi="Arial" w:cs="Arial"/>
          <w:bCs/>
          <w:lang w:eastAsia="en-US"/>
        </w:rPr>
        <w:t xml:space="preserve">badge to be worn by any other person. </w:t>
      </w:r>
    </w:p>
    <w:bookmarkEnd w:id="10"/>
    <w:p w14:paraId="7D4F5C6A" w14:textId="77777777" w:rsidR="00832E0A" w:rsidRDefault="00832E0A" w:rsidP="00344C0A">
      <w:pPr>
        <w:jc w:val="both"/>
        <w:rPr>
          <w:rFonts w:ascii="Arial" w:hAnsi="Arial" w:cs="Arial"/>
          <w:b/>
          <w:bCs/>
          <w:lang w:eastAsia="en-US"/>
        </w:rPr>
      </w:pPr>
    </w:p>
    <w:p w14:paraId="02047DB7" w14:textId="77777777" w:rsidR="000A5FF4" w:rsidRDefault="000A5FF4" w:rsidP="00344C0A">
      <w:pPr>
        <w:jc w:val="both"/>
        <w:rPr>
          <w:rFonts w:ascii="Arial" w:hAnsi="Arial" w:cs="Arial"/>
          <w:b/>
          <w:bCs/>
          <w:lang w:eastAsia="en-US"/>
        </w:rPr>
      </w:pPr>
    </w:p>
    <w:p w14:paraId="6899541A" w14:textId="28D15707" w:rsidR="00344C0A" w:rsidRPr="00167D2A" w:rsidRDefault="00344C0A" w:rsidP="00344C0A">
      <w:pPr>
        <w:jc w:val="both"/>
        <w:rPr>
          <w:rFonts w:ascii="Arial" w:hAnsi="Arial" w:cs="Arial"/>
          <w:b/>
          <w:bCs/>
          <w:lang w:eastAsia="en-US"/>
        </w:rPr>
      </w:pPr>
      <w:r>
        <w:rPr>
          <w:rFonts w:ascii="Arial" w:hAnsi="Arial" w:cs="Arial"/>
          <w:b/>
          <w:bCs/>
          <w:lang w:eastAsia="en-US"/>
        </w:rPr>
        <w:lastRenderedPageBreak/>
        <w:t>3. Conduct of licensed drivers</w:t>
      </w:r>
    </w:p>
    <w:p w14:paraId="5D3C648D" w14:textId="77777777" w:rsidR="00344C0A" w:rsidRDefault="00344C0A" w:rsidP="00344C0A">
      <w:pPr>
        <w:jc w:val="both"/>
        <w:rPr>
          <w:rFonts w:ascii="Arial" w:hAnsi="Arial" w:cs="Arial"/>
          <w:lang w:eastAsia="en-US"/>
        </w:rPr>
      </w:pPr>
    </w:p>
    <w:p w14:paraId="70EA5FC5" w14:textId="77777777" w:rsidR="00344C0A" w:rsidRDefault="00344C0A" w:rsidP="00344C0A">
      <w:pPr>
        <w:ind w:left="720" w:hanging="720"/>
        <w:jc w:val="both"/>
        <w:rPr>
          <w:rFonts w:ascii="Arial" w:hAnsi="Arial" w:cs="Arial"/>
          <w:lang w:eastAsia="en-US"/>
        </w:rPr>
      </w:pPr>
      <w:r>
        <w:rPr>
          <w:rFonts w:ascii="Arial" w:hAnsi="Arial" w:cs="Arial"/>
          <w:b/>
          <w:bCs/>
          <w:lang w:eastAsia="en-US"/>
        </w:rPr>
        <w:t>3.1</w:t>
      </w:r>
      <w:r>
        <w:rPr>
          <w:rFonts w:ascii="Arial" w:hAnsi="Arial" w:cs="Arial"/>
          <w:b/>
          <w:bCs/>
          <w:lang w:eastAsia="en-US"/>
        </w:rPr>
        <w:tab/>
      </w:r>
      <w:r>
        <w:rPr>
          <w:rFonts w:ascii="Arial" w:hAnsi="Arial" w:cs="Arial"/>
          <w:lang w:eastAsia="en-US"/>
        </w:rPr>
        <w:t xml:space="preserve">The driver must at no time cause or allow the noise emitted by any radio or in car entertainment in the vehicle to be a source of nuisance or annoyance to any person, whether they are inside or outside the vehicle. </w:t>
      </w:r>
    </w:p>
    <w:p w14:paraId="6A68EDA4" w14:textId="77777777" w:rsidR="00344C0A" w:rsidRDefault="00344C0A" w:rsidP="00344C0A">
      <w:pPr>
        <w:jc w:val="both"/>
        <w:rPr>
          <w:rFonts w:ascii="Arial" w:hAnsi="Arial" w:cs="Arial"/>
          <w:lang w:eastAsia="en-US"/>
        </w:rPr>
      </w:pPr>
    </w:p>
    <w:p w14:paraId="5671AE21" w14:textId="77777777" w:rsidR="00344C0A" w:rsidRDefault="00344C0A" w:rsidP="00344C0A">
      <w:pPr>
        <w:ind w:left="720" w:hanging="720"/>
        <w:jc w:val="both"/>
        <w:rPr>
          <w:rFonts w:ascii="Arial" w:hAnsi="Arial" w:cs="Arial"/>
          <w:lang w:eastAsia="en-US"/>
        </w:rPr>
      </w:pPr>
      <w:r>
        <w:rPr>
          <w:rFonts w:ascii="Arial" w:hAnsi="Arial" w:cs="Arial"/>
          <w:b/>
          <w:bCs/>
          <w:lang w:eastAsia="en-US"/>
        </w:rPr>
        <w:t>3.2</w:t>
      </w:r>
      <w:r>
        <w:rPr>
          <w:rFonts w:ascii="Arial" w:hAnsi="Arial" w:cs="Arial"/>
          <w:b/>
          <w:bCs/>
          <w:lang w:eastAsia="en-US"/>
        </w:rPr>
        <w:tab/>
      </w:r>
      <w:r>
        <w:rPr>
          <w:rFonts w:ascii="Arial" w:hAnsi="Arial" w:cs="Arial"/>
          <w:lang w:eastAsia="en-US"/>
        </w:rPr>
        <w:t xml:space="preserve">The driver shall make themselves familiar with the topography of the district and, if request to do so, satisfy the Council as to their knowledge of the district. </w:t>
      </w:r>
    </w:p>
    <w:p w14:paraId="62320400" w14:textId="77777777" w:rsidR="00344C0A" w:rsidRDefault="00344C0A" w:rsidP="00344C0A">
      <w:pPr>
        <w:jc w:val="both"/>
        <w:rPr>
          <w:rFonts w:ascii="Arial" w:hAnsi="Arial" w:cs="Arial"/>
          <w:lang w:eastAsia="en-US"/>
        </w:rPr>
      </w:pPr>
    </w:p>
    <w:p w14:paraId="33D04FF0" w14:textId="77777777" w:rsidR="00344C0A" w:rsidRDefault="00344C0A" w:rsidP="00344C0A">
      <w:pPr>
        <w:tabs>
          <w:tab w:val="left" w:pos="426"/>
        </w:tabs>
        <w:ind w:left="720" w:hanging="720"/>
        <w:jc w:val="both"/>
        <w:rPr>
          <w:rFonts w:ascii="Arial" w:hAnsi="Arial" w:cs="Arial"/>
          <w:lang w:eastAsia="en-US"/>
        </w:rPr>
      </w:pPr>
      <w:r>
        <w:rPr>
          <w:rFonts w:ascii="Arial" w:hAnsi="Arial" w:cs="Arial"/>
          <w:b/>
          <w:bCs/>
          <w:lang w:eastAsia="en-US"/>
        </w:rPr>
        <w:t>3.3</w:t>
      </w:r>
      <w:r>
        <w:rPr>
          <w:rFonts w:ascii="Arial" w:hAnsi="Arial" w:cs="Arial"/>
          <w:b/>
          <w:bCs/>
          <w:lang w:eastAsia="en-US"/>
        </w:rPr>
        <w:tab/>
      </w:r>
      <w:r>
        <w:rPr>
          <w:rFonts w:ascii="Arial" w:hAnsi="Arial" w:cs="Arial"/>
          <w:b/>
          <w:bCs/>
          <w:lang w:eastAsia="en-US"/>
        </w:rPr>
        <w:tab/>
      </w:r>
      <w:r>
        <w:rPr>
          <w:rFonts w:ascii="Arial" w:hAnsi="Arial" w:cs="Arial"/>
          <w:lang w:eastAsia="en-US"/>
        </w:rPr>
        <w:t xml:space="preserve">The driver shall not at any time by calling out or otherwise, harass any person to hire the vehicle and shall not make use of the services of any other persons for this purpose. </w:t>
      </w:r>
    </w:p>
    <w:p w14:paraId="59977F28" w14:textId="77777777" w:rsidR="00344C0A" w:rsidRDefault="00344C0A" w:rsidP="00344C0A">
      <w:pPr>
        <w:pStyle w:val="ListParagraph"/>
        <w:rPr>
          <w:rFonts w:ascii="Arial" w:hAnsi="Arial" w:cs="Arial"/>
          <w:lang w:eastAsia="en-US"/>
        </w:rPr>
      </w:pPr>
    </w:p>
    <w:p w14:paraId="23F5FA9F" w14:textId="77777777" w:rsidR="00344C0A" w:rsidRDefault="00344C0A" w:rsidP="00344C0A">
      <w:pPr>
        <w:tabs>
          <w:tab w:val="left" w:pos="426"/>
        </w:tabs>
        <w:ind w:left="720" w:hanging="720"/>
        <w:jc w:val="both"/>
        <w:rPr>
          <w:rFonts w:ascii="Arial" w:hAnsi="Arial" w:cs="Arial"/>
          <w:bCs/>
          <w:lang w:eastAsia="en-US"/>
        </w:rPr>
      </w:pPr>
      <w:r>
        <w:rPr>
          <w:rFonts w:ascii="Arial" w:hAnsi="Arial" w:cs="Arial"/>
          <w:b/>
          <w:bCs/>
          <w:lang w:eastAsia="en-US"/>
        </w:rPr>
        <w:t>3.4</w:t>
      </w:r>
      <w:r>
        <w:rPr>
          <w:rFonts w:ascii="Arial" w:hAnsi="Arial" w:cs="Arial"/>
          <w:b/>
          <w:bCs/>
          <w:lang w:eastAsia="en-US"/>
        </w:rPr>
        <w:tab/>
      </w:r>
      <w:r>
        <w:rPr>
          <w:rFonts w:ascii="Arial" w:hAnsi="Arial" w:cs="Arial"/>
          <w:b/>
          <w:bCs/>
          <w:lang w:eastAsia="en-US"/>
        </w:rPr>
        <w:tab/>
      </w:r>
      <w:r w:rsidRPr="00167D2A">
        <w:rPr>
          <w:rFonts w:ascii="Arial" w:hAnsi="Arial" w:cs="Arial"/>
          <w:lang w:eastAsia="en-US"/>
        </w:rPr>
        <w:t xml:space="preserve">The driver when hired to drive to any destination, </w:t>
      </w:r>
      <w:r w:rsidRPr="00167D2A">
        <w:rPr>
          <w:rFonts w:ascii="Arial" w:hAnsi="Arial" w:cs="Arial"/>
          <w:bCs/>
          <w:lang w:eastAsia="en-US"/>
        </w:rPr>
        <w:t>subject to any direction given by the hirer, proceed to that destination by the shortest available route, and shall not, without reasonable cause, prolong in distance or time any journey for which the vehicle is hired.</w:t>
      </w:r>
    </w:p>
    <w:p w14:paraId="2E9C7E7A" w14:textId="77777777" w:rsidR="00344C0A" w:rsidRDefault="00344C0A" w:rsidP="00344C0A">
      <w:pPr>
        <w:pStyle w:val="ListParagraph"/>
        <w:rPr>
          <w:rFonts w:ascii="Arial" w:hAnsi="Arial" w:cs="Arial"/>
          <w:bCs/>
          <w:lang w:eastAsia="en-US"/>
        </w:rPr>
      </w:pPr>
    </w:p>
    <w:p w14:paraId="44ACEA8F" w14:textId="77777777" w:rsidR="00344C0A" w:rsidRDefault="00344C0A" w:rsidP="00344C0A">
      <w:pPr>
        <w:tabs>
          <w:tab w:val="left" w:pos="426"/>
        </w:tabs>
        <w:ind w:left="720" w:hanging="720"/>
        <w:jc w:val="both"/>
        <w:rPr>
          <w:rFonts w:ascii="Arial" w:hAnsi="Arial" w:cs="Arial"/>
          <w:bCs/>
          <w:lang w:eastAsia="en-US"/>
        </w:rPr>
      </w:pPr>
      <w:r>
        <w:rPr>
          <w:rFonts w:ascii="Arial" w:hAnsi="Arial" w:cs="Arial"/>
          <w:b/>
          <w:lang w:eastAsia="en-US"/>
        </w:rPr>
        <w:t>3.5</w:t>
      </w:r>
      <w:r>
        <w:rPr>
          <w:rFonts w:ascii="Arial" w:hAnsi="Arial" w:cs="Arial"/>
          <w:b/>
          <w:lang w:eastAsia="en-US"/>
        </w:rPr>
        <w:tab/>
      </w:r>
      <w:r>
        <w:rPr>
          <w:rFonts w:ascii="Arial" w:hAnsi="Arial" w:cs="Arial"/>
          <w:b/>
          <w:lang w:eastAsia="en-US"/>
        </w:rPr>
        <w:tab/>
      </w:r>
      <w:r w:rsidRPr="00C344B2">
        <w:rPr>
          <w:rFonts w:ascii="Arial" w:hAnsi="Arial" w:cs="Arial"/>
          <w:bCs/>
          <w:lang w:eastAsia="en-US"/>
        </w:rPr>
        <w:t>The driver when hired or agreed to be in attendance with his vehicle at an appointed time and place, attend punctually with such vehicle unless delayed or prevented by some sufficient cause beyond his control.</w:t>
      </w:r>
    </w:p>
    <w:p w14:paraId="38AF3A6E" w14:textId="77777777" w:rsidR="00344C0A" w:rsidRDefault="00344C0A" w:rsidP="00344C0A">
      <w:pPr>
        <w:pStyle w:val="ListParagraph"/>
        <w:rPr>
          <w:rFonts w:ascii="Arial" w:hAnsi="Arial" w:cs="Arial"/>
          <w:bCs/>
          <w:lang w:eastAsia="en-US"/>
        </w:rPr>
      </w:pPr>
    </w:p>
    <w:p w14:paraId="35615691" w14:textId="77777777" w:rsidR="00344C0A" w:rsidRDefault="00344C0A" w:rsidP="00344C0A">
      <w:pPr>
        <w:tabs>
          <w:tab w:val="left" w:pos="426"/>
        </w:tabs>
        <w:ind w:left="720" w:hanging="720"/>
        <w:jc w:val="both"/>
        <w:rPr>
          <w:rFonts w:ascii="Arial" w:hAnsi="Arial" w:cs="Arial"/>
          <w:bCs/>
          <w:lang w:eastAsia="en-US"/>
        </w:rPr>
      </w:pPr>
      <w:r>
        <w:rPr>
          <w:rFonts w:ascii="Arial" w:hAnsi="Arial" w:cs="Arial"/>
          <w:b/>
          <w:lang w:eastAsia="en-US"/>
        </w:rPr>
        <w:t>3.6</w:t>
      </w:r>
      <w:r>
        <w:rPr>
          <w:rFonts w:ascii="Arial" w:hAnsi="Arial" w:cs="Arial"/>
          <w:b/>
          <w:lang w:eastAsia="en-US"/>
        </w:rPr>
        <w:tab/>
      </w:r>
      <w:r>
        <w:rPr>
          <w:rFonts w:ascii="Arial" w:hAnsi="Arial" w:cs="Arial"/>
          <w:b/>
          <w:lang w:eastAsia="en-US"/>
        </w:rPr>
        <w:tab/>
      </w:r>
      <w:r w:rsidRPr="009945DB">
        <w:rPr>
          <w:rFonts w:ascii="Arial" w:hAnsi="Arial" w:cs="Arial"/>
          <w:bCs/>
          <w:lang w:eastAsia="en-US"/>
        </w:rPr>
        <w:t xml:space="preserve">The driver must provide a prompt, efficient and reliable service </w:t>
      </w:r>
      <w:proofErr w:type="gramStart"/>
      <w:r w:rsidRPr="009945DB">
        <w:rPr>
          <w:rFonts w:ascii="Arial" w:hAnsi="Arial" w:cs="Arial"/>
          <w:bCs/>
          <w:lang w:eastAsia="en-US"/>
        </w:rPr>
        <w:t>at all times</w:t>
      </w:r>
      <w:proofErr w:type="gramEnd"/>
      <w:r w:rsidRPr="009945DB">
        <w:rPr>
          <w:rFonts w:ascii="Arial" w:hAnsi="Arial" w:cs="Arial"/>
          <w:bCs/>
          <w:lang w:eastAsia="en-US"/>
        </w:rPr>
        <w:t xml:space="preserve"> and comply with all reasonable requirements of any person hiring or being conveyed in the vehicle.  </w:t>
      </w:r>
    </w:p>
    <w:p w14:paraId="7242D2E3" w14:textId="77777777" w:rsidR="00344C0A" w:rsidRDefault="00344C0A" w:rsidP="00344C0A">
      <w:pPr>
        <w:pStyle w:val="ListParagraph"/>
        <w:rPr>
          <w:rFonts w:ascii="Arial" w:hAnsi="Arial" w:cs="Arial"/>
          <w:bCs/>
          <w:lang w:eastAsia="en-US"/>
        </w:rPr>
      </w:pPr>
    </w:p>
    <w:p w14:paraId="08A142FB" w14:textId="77777777" w:rsidR="00344C0A" w:rsidRPr="005B412A" w:rsidRDefault="00344C0A" w:rsidP="00344C0A">
      <w:pPr>
        <w:tabs>
          <w:tab w:val="left" w:pos="426"/>
        </w:tabs>
        <w:ind w:left="720" w:hanging="720"/>
        <w:jc w:val="both"/>
        <w:rPr>
          <w:rFonts w:ascii="Arial" w:hAnsi="Arial" w:cs="Arial"/>
          <w:bCs/>
          <w:lang w:eastAsia="en-US"/>
        </w:rPr>
      </w:pPr>
      <w:r>
        <w:rPr>
          <w:rFonts w:ascii="Arial" w:hAnsi="Arial" w:cs="Arial"/>
          <w:b/>
          <w:lang w:eastAsia="en-US"/>
        </w:rPr>
        <w:t>3.7</w:t>
      </w:r>
      <w:r>
        <w:rPr>
          <w:rFonts w:ascii="Arial" w:hAnsi="Arial" w:cs="Arial"/>
          <w:b/>
          <w:lang w:eastAsia="en-US"/>
        </w:rPr>
        <w:tab/>
      </w:r>
      <w:r>
        <w:rPr>
          <w:rFonts w:ascii="Arial" w:hAnsi="Arial" w:cs="Arial"/>
          <w:b/>
          <w:lang w:eastAsia="en-US"/>
        </w:rPr>
        <w:tab/>
      </w:r>
      <w:r w:rsidRPr="005B412A">
        <w:rPr>
          <w:rFonts w:ascii="Arial" w:hAnsi="Arial" w:cs="Arial"/>
          <w:bCs/>
          <w:lang w:eastAsia="en-US"/>
        </w:rPr>
        <w:t xml:space="preserve">The driver must take all reasonable steps to ensure the safety of passengers conveyed in, </w:t>
      </w:r>
      <w:proofErr w:type="gramStart"/>
      <w:r w:rsidRPr="005B412A">
        <w:rPr>
          <w:rFonts w:ascii="Arial" w:hAnsi="Arial" w:cs="Arial"/>
          <w:bCs/>
          <w:lang w:eastAsia="en-US"/>
        </w:rPr>
        <w:t>entering</w:t>
      </w:r>
      <w:proofErr w:type="gramEnd"/>
      <w:r w:rsidRPr="005B412A">
        <w:rPr>
          <w:rFonts w:ascii="Arial" w:hAnsi="Arial" w:cs="Arial"/>
          <w:bCs/>
          <w:lang w:eastAsia="en-US"/>
        </w:rPr>
        <w:t xml:space="preserve"> or alighting from their vehicle and offer passengers such assistance as may be required</w:t>
      </w:r>
      <w:r>
        <w:rPr>
          <w:rFonts w:ascii="Arial" w:hAnsi="Arial" w:cs="Arial"/>
          <w:bCs/>
          <w:lang w:eastAsia="en-US"/>
        </w:rPr>
        <w:t xml:space="preserve"> such as with luggage or any disability aids or wheelchair. </w:t>
      </w:r>
    </w:p>
    <w:p w14:paraId="2D935C0B" w14:textId="77777777" w:rsidR="00344C0A" w:rsidRDefault="00344C0A" w:rsidP="00344C0A">
      <w:pPr>
        <w:pStyle w:val="ListParagraph"/>
        <w:rPr>
          <w:rFonts w:ascii="Arial" w:hAnsi="Arial" w:cs="Arial"/>
          <w:bCs/>
          <w:lang w:eastAsia="en-US"/>
        </w:rPr>
      </w:pPr>
    </w:p>
    <w:p w14:paraId="093EE911" w14:textId="77777777" w:rsidR="00344C0A" w:rsidRDefault="00344C0A" w:rsidP="00344C0A">
      <w:pPr>
        <w:tabs>
          <w:tab w:val="left" w:pos="426"/>
        </w:tabs>
        <w:ind w:left="720" w:hanging="720"/>
        <w:jc w:val="both"/>
        <w:rPr>
          <w:rFonts w:ascii="Arial" w:hAnsi="Arial" w:cs="Arial"/>
          <w:lang w:eastAsia="en-US"/>
        </w:rPr>
      </w:pPr>
      <w:r>
        <w:rPr>
          <w:rFonts w:ascii="Arial" w:hAnsi="Arial" w:cs="Arial"/>
          <w:b/>
          <w:lang w:eastAsia="en-US"/>
        </w:rPr>
        <w:t>3.8</w:t>
      </w:r>
      <w:r>
        <w:rPr>
          <w:rFonts w:ascii="Arial" w:hAnsi="Arial" w:cs="Arial"/>
          <w:b/>
          <w:lang w:eastAsia="en-US"/>
        </w:rPr>
        <w:tab/>
      </w:r>
      <w:r>
        <w:rPr>
          <w:rFonts w:ascii="Arial" w:hAnsi="Arial" w:cs="Arial"/>
          <w:b/>
          <w:lang w:eastAsia="en-US"/>
        </w:rPr>
        <w:tab/>
      </w:r>
      <w:r w:rsidRPr="007A78B5">
        <w:rPr>
          <w:rFonts w:ascii="Arial" w:hAnsi="Arial" w:cs="Arial"/>
          <w:bCs/>
          <w:lang w:eastAsia="en-US"/>
        </w:rPr>
        <w:t xml:space="preserve">The driver must have good standards of personal hygiene </w:t>
      </w:r>
      <w:r w:rsidR="00A92BD3">
        <w:rPr>
          <w:rFonts w:ascii="Arial" w:hAnsi="Arial" w:cs="Arial"/>
          <w:bCs/>
          <w:lang w:eastAsia="en-US"/>
        </w:rPr>
        <w:t xml:space="preserve">and cleanliness </w:t>
      </w:r>
      <w:r w:rsidRPr="007A78B5">
        <w:rPr>
          <w:rFonts w:ascii="Arial" w:hAnsi="Arial" w:cs="Arial"/>
          <w:bCs/>
          <w:lang w:eastAsia="en-US"/>
        </w:rPr>
        <w:t xml:space="preserve">and follow the dress code </w:t>
      </w:r>
      <w:proofErr w:type="gramStart"/>
      <w:r>
        <w:rPr>
          <w:rFonts w:ascii="Arial" w:hAnsi="Arial" w:cs="Arial"/>
          <w:bCs/>
          <w:lang w:eastAsia="en-US"/>
        </w:rPr>
        <w:t>d</w:t>
      </w:r>
      <w:r w:rsidRPr="007A78B5">
        <w:rPr>
          <w:rFonts w:ascii="Arial" w:hAnsi="Arial" w:cs="Arial"/>
          <w:bCs/>
          <w:lang w:eastAsia="en-US"/>
        </w:rPr>
        <w:t>etailed in the Hackney Carriage and Private Hire Policy at all times</w:t>
      </w:r>
      <w:proofErr w:type="gramEnd"/>
      <w:r>
        <w:rPr>
          <w:rFonts w:ascii="Arial" w:hAnsi="Arial" w:cs="Arial"/>
          <w:bCs/>
          <w:lang w:eastAsia="en-US"/>
        </w:rPr>
        <w:t xml:space="preserve">.  </w:t>
      </w:r>
    </w:p>
    <w:p w14:paraId="4D7FE733" w14:textId="77777777" w:rsidR="00344C0A" w:rsidRDefault="00344C0A" w:rsidP="00344C0A">
      <w:pPr>
        <w:pStyle w:val="ListParagraph"/>
        <w:rPr>
          <w:rFonts w:ascii="Arial" w:hAnsi="Arial" w:cs="Arial"/>
          <w:bCs/>
          <w:lang w:eastAsia="en-US"/>
        </w:rPr>
      </w:pPr>
    </w:p>
    <w:p w14:paraId="3ED567F1" w14:textId="77777777" w:rsidR="00344C0A" w:rsidRDefault="00344C0A" w:rsidP="00344C0A">
      <w:pPr>
        <w:tabs>
          <w:tab w:val="left" w:pos="426"/>
        </w:tabs>
        <w:ind w:left="720" w:hanging="720"/>
        <w:jc w:val="both"/>
        <w:rPr>
          <w:rFonts w:ascii="Arial" w:hAnsi="Arial" w:cs="Arial"/>
          <w:bCs/>
          <w:lang w:eastAsia="en-US"/>
        </w:rPr>
      </w:pPr>
      <w:r>
        <w:rPr>
          <w:rFonts w:ascii="Arial" w:hAnsi="Arial" w:cs="Arial"/>
          <w:b/>
          <w:lang w:eastAsia="en-US"/>
        </w:rPr>
        <w:t>3.9</w:t>
      </w:r>
      <w:r>
        <w:rPr>
          <w:rFonts w:ascii="Arial" w:hAnsi="Arial" w:cs="Arial"/>
          <w:b/>
          <w:lang w:eastAsia="en-US"/>
        </w:rPr>
        <w:tab/>
      </w:r>
      <w:r>
        <w:rPr>
          <w:rFonts w:ascii="Arial" w:hAnsi="Arial" w:cs="Arial"/>
          <w:b/>
          <w:lang w:eastAsia="en-US"/>
        </w:rPr>
        <w:tab/>
      </w:r>
      <w:r w:rsidRPr="009A1AA7">
        <w:rPr>
          <w:rFonts w:ascii="Arial" w:hAnsi="Arial" w:cs="Arial"/>
          <w:bCs/>
          <w:lang w:eastAsia="en-US"/>
        </w:rPr>
        <w:t xml:space="preserve">The driver must </w:t>
      </w:r>
      <w:r>
        <w:rPr>
          <w:rFonts w:ascii="Arial" w:hAnsi="Arial" w:cs="Arial"/>
          <w:bCs/>
          <w:lang w:eastAsia="en-US"/>
        </w:rPr>
        <w:t>behav</w:t>
      </w:r>
      <w:r w:rsidRPr="009A1AA7">
        <w:rPr>
          <w:rFonts w:ascii="Arial" w:hAnsi="Arial" w:cs="Arial"/>
          <w:bCs/>
          <w:lang w:eastAsia="en-US"/>
        </w:rPr>
        <w:t xml:space="preserve">e in a civil, </w:t>
      </w:r>
      <w:proofErr w:type="gramStart"/>
      <w:r w:rsidRPr="009A1AA7">
        <w:rPr>
          <w:rFonts w:ascii="Arial" w:hAnsi="Arial" w:cs="Arial"/>
          <w:bCs/>
          <w:lang w:eastAsia="en-US"/>
        </w:rPr>
        <w:t>courteous</w:t>
      </w:r>
      <w:proofErr w:type="gramEnd"/>
      <w:r w:rsidRPr="009A1AA7">
        <w:rPr>
          <w:rFonts w:ascii="Arial" w:hAnsi="Arial" w:cs="Arial"/>
          <w:bCs/>
          <w:lang w:eastAsia="en-US"/>
        </w:rPr>
        <w:t xml:space="preserve"> and orderly manner at all times</w:t>
      </w:r>
      <w:r>
        <w:rPr>
          <w:rFonts w:ascii="Arial" w:hAnsi="Arial" w:cs="Arial"/>
          <w:bCs/>
          <w:lang w:eastAsia="en-US"/>
        </w:rPr>
        <w:t xml:space="preserve">.  Including in their dealings with the </w:t>
      </w:r>
      <w:proofErr w:type="gramStart"/>
      <w:r>
        <w:rPr>
          <w:rFonts w:ascii="Arial" w:hAnsi="Arial" w:cs="Arial"/>
          <w:bCs/>
          <w:lang w:eastAsia="en-US"/>
        </w:rPr>
        <w:t>general public</w:t>
      </w:r>
      <w:proofErr w:type="gramEnd"/>
      <w:r>
        <w:rPr>
          <w:rFonts w:ascii="Arial" w:hAnsi="Arial" w:cs="Arial"/>
          <w:bCs/>
          <w:lang w:eastAsia="en-US"/>
        </w:rPr>
        <w:t xml:space="preserve">, licensed operators, proprietors and other drivers of licensed vehicles, as well as the Council’s authorised Officers. </w:t>
      </w:r>
    </w:p>
    <w:p w14:paraId="1C016F48" w14:textId="77777777" w:rsidR="00344C0A" w:rsidRDefault="00344C0A" w:rsidP="00344C0A">
      <w:pPr>
        <w:tabs>
          <w:tab w:val="left" w:pos="426"/>
        </w:tabs>
        <w:ind w:left="360" w:hanging="360"/>
        <w:jc w:val="both"/>
        <w:rPr>
          <w:rFonts w:ascii="Arial" w:hAnsi="Arial" w:cs="Arial"/>
          <w:bCs/>
          <w:lang w:eastAsia="en-US"/>
        </w:rPr>
      </w:pPr>
    </w:p>
    <w:p w14:paraId="7E16D1C1" w14:textId="77777777" w:rsidR="00344C0A" w:rsidRDefault="00344C0A" w:rsidP="00344C0A">
      <w:pPr>
        <w:tabs>
          <w:tab w:val="left" w:pos="426"/>
        </w:tabs>
        <w:ind w:left="720" w:hanging="720"/>
        <w:jc w:val="both"/>
        <w:rPr>
          <w:rFonts w:ascii="Arial" w:hAnsi="Arial" w:cs="Arial"/>
          <w:bCs/>
          <w:lang w:eastAsia="en-US"/>
        </w:rPr>
      </w:pPr>
      <w:r>
        <w:rPr>
          <w:rFonts w:ascii="Arial" w:hAnsi="Arial" w:cs="Arial"/>
          <w:b/>
          <w:lang w:eastAsia="en-US"/>
        </w:rPr>
        <w:t>3.10</w:t>
      </w:r>
      <w:r>
        <w:rPr>
          <w:rFonts w:ascii="Arial" w:hAnsi="Arial" w:cs="Arial"/>
          <w:bCs/>
          <w:lang w:eastAsia="en-US"/>
        </w:rPr>
        <w:tab/>
        <w:t xml:space="preserve">The driver must follow the Hackney Carriage and Private Hire Policy regarding working with children and vulnerable adults. </w:t>
      </w:r>
    </w:p>
    <w:p w14:paraId="4C79C695" w14:textId="77777777" w:rsidR="00344C0A" w:rsidRDefault="00344C0A" w:rsidP="00344C0A">
      <w:pPr>
        <w:tabs>
          <w:tab w:val="left" w:pos="426"/>
        </w:tabs>
        <w:ind w:left="360" w:hanging="360"/>
        <w:jc w:val="both"/>
        <w:rPr>
          <w:rFonts w:ascii="Arial" w:hAnsi="Arial" w:cs="Arial"/>
          <w:bCs/>
          <w:lang w:eastAsia="en-US"/>
        </w:rPr>
      </w:pPr>
    </w:p>
    <w:p w14:paraId="76C42A80" w14:textId="77777777" w:rsidR="00344C0A" w:rsidRPr="009F71B1" w:rsidRDefault="00344C0A" w:rsidP="00344C0A">
      <w:pPr>
        <w:ind w:left="360" w:hanging="360"/>
        <w:jc w:val="both"/>
        <w:rPr>
          <w:rFonts w:ascii="Arial" w:hAnsi="Arial" w:cs="Arial"/>
          <w:lang w:eastAsia="en-US"/>
        </w:rPr>
      </w:pPr>
      <w:r>
        <w:rPr>
          <w:rFonts w:ascii="Arial" w:hAnsi="Arial" w:cs="Arial"/>
          <w:b/>
          <w:bCs/>
          <w:lang w:eastAsia="en-US"/>
        </w:rPr>
        <w:t>3.11</w:t>
      </w:r>
      <w:r>
        <w:rPr>
          <w:rFonts w:ascii="Arial" w:hAnsi="Arial" w:cs="Arial"/>
          <w:b/>
          <w:bCs/>
          <w:lang w:eastAsia="en-US"/>
        </w:rPr>
        <w:tab/>
      </w:r>
      <w:r w:rsidRPr="009F71B1">
        <w:rPr>
          <w:rFonts w:ascii="Arial" w:hAnsi="Arial" w:cs="Arial"/>
          <w:lang w:eastAsia="en-US"/>
        </w:rPr>
        <w:t xml:space="preserve">The driver must at all times when driving a licensed vehicle ensure </w:t>
      </w:r>
      <w:proofErr w:type="gramStart"/>
      <w:r w:rsidRPr="009F71B1">
        <w:rPr>
          <w:rFonts w:ascii="Arial" w:hAnsi="Arial" w:cs="Arial"/>
          <w:lang w:eastAsia="en-US"/>
        </w:rPr>
        <w:t>that</w:t>
      </w:r>
      <w:proofErr w:type="gramEnd"/>
    </w:p>
    <w:p w14:paraId="5E9F71AD" w14:textId="77777777" w:rsidR="00344C0A" w:rsidRPr="009F71B1" w:rsidRDefault="00344C0A" w:rsidP="00344C0A">
      <w:pPr>
        <w:ind w:left="360" w:firstLine="360"/>
        <w:jc w:val="both"/>
        <w:rPr>
          <w:rFonts w:ascii="Arial" w:hAnsi="Arial" w:cs="Arial"/>
          <w:lang w:eastAsia="en-US"/>
        </w:rPr>
      </w:pPr>
      <w:r w:rsidRPr="009F71B1">
        <w:rPr>
          <w:rFonts w:ascii="Arial" w:hAnsi="Arial" w:cs="Arial"/>
          <w:lang w:eastAsia="en-US"/>
        </w:rPr>
        <w:t>such vehicle is maintained in a roadworthy and clean condition.</w:t>
      </w:r>
    </w:p>
    <w:p w14:paraId="25D8D962" w14:textId="77777777" w:rsidR="00344C0A" w:rsidRDefault="00344C0A" w:rsidP="00344C0A">
      <w:pPr>
        <w:pStyle w:val="ListParagraph"/>
        <w:rPr>
          <w:rFonts w:ascii="Arial" w:hAnsi="Arial" w:cs="Arial"/>
          <w:bCs/>
          <w:lang w:eastAsia="en-US"/>
        </w:rPr>
      </w:pPr>
    </w:p>
    <w:p w14:paraId="0B184EC9" w14:textId="77777777" w:rsidR="00344C0A" w:rsidRDefault="00344C0A" w:rsidP="00344C0A">
      <w:pPr>
        <w:tabs>
          <w:tab w:val="left" w:pos="426"/>
        </w:tabs>
        <w:ind w:left="720" w:hanging="720"/>
        <w:jc w:val="both"/>
        <w:rPr>
          <w:rFonts w:ascii="Arial" w:hAnsi="Arial" w:cs="Arial"/>
          <w:bCs/>
          <w:lang w:eastAsia="en-US"/>
        </w:rPr>
      </w:pPr>
      <w:r>
        <w:rPr>
          <w:rFonts w:ascii="Arial" w:hAnsi="Arial" w:cs="Arial"/>
          <w:b/>
          <w:lang w:eastAsia="en-US"/>
        </w:rPr>
        <w:t>3.12</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not smoke</w:t>
      </w:r>
      <w:r>
        <w:rPr>
          <w:rFonts w:ascii="Arial" w:hAnsi="Arial" w:cs="Arial"/>
          <w:bCs/>
          <w:lang w:eastAsia="en-US"/>
        </w:rPr>
        <w:t xml:space="preserve">, </w:t>
      </w:r>
      <w:proofErr w:type="gramStart"/>
      <w:r>
        <w:rPr>
          <w:rFonts w:ascii="Arial" w:hAnsi="Arial" w:cs="Arial"/>
          <w:bCs/>
          <w:lang w:eastAsia="en-US"/>
        </w:rPr>
        <w:t>vape</w:t>
      </w:r>
      <w:proofErr w:type="gramEnd"/>
      <w:r>
        <w:rPr>
          <w:rFonts w:ascii="Arial" w:hAnsi="Arial" w:cs="Arial"/>
          <w:bCs/>
          <w:lang w:eastAsia="en-US"/>
        </w:rPr>
        <w:t xml:space="preserve"> or use e-cigarettes or any similar device or substance, in a licenced vehicle </w:t>
      </w:r>
      <w:r w:rsidRPr="005B4B75">
        <w:rPr>
          <w:rFonts w:ascii="Arial" w:hAnsi="Arial" w:cs="Arial"/>
          <w:bCs/>
          <w:lang w:eastAsia="en-US"/>
        </w:rPr>
        <w:t>at any time.</w:t>
      </w:r>
    </w:p>
    <w:p w14:paraId="3E9321C1" w14:textId="77777777" w:rsidR="00344C0A" w:rsidRDefault="00344C0A" w:rsidP="00344C0A">
      <w:pPr>
        <w:pStyle w:val="ListParagraph"/>
        <w:rPr>
          <w:rFonts w:ascii="Arial" w:hAnsi="Arial" w:cs="Arial"/>
          <w:bCs/>
          <w:lang w:eastAsia="en-US"/>
        </w:rPr>
      </w:pPr>
    </w:p>
    <w:p w14:paraId="2D82AD73" w14:textId="77777777" w:rsidR="00344C0A" w:rsidRDefault="00344C0A" w:rsidP="00344C0A">
      <w:pPr>
        <w:tabs>
          <w:tab w:val="left" w:pos="284"/>
        </w:tabs>
        <w:ind w:left="720" w:hanging="720"/>
        <w:jc w:val="both"/>
        <w:rPr>
          <w:rFonts w:ascii="Arial" w:hAnsi="Arial" w:cs="Arial"/>
          <w:bCs/>
          <w:lang w:eastAsia="en-US"/>
        </w:rPr>
      </w:pPr>
      <w:r>
        <w:rPr>
          <w:rFonts w:ascii="Arial" w:hAnsi="Arial" w:cs="Arial"/>
          <w:b/>
          <w:lang w:eastAsia="en-US"/>
        </w:rPr>
        <w:t>3.13</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 xml:space="preserve">not </w:t>
      </w:r>
      <w:r>
        <w:rPr>
          <w:rFonts w:ascii="Arial" w:hAnsi="Arial" w:cs="Arial"/>
          <w:bCs/>
          <w:lang w:eastAsia="en-US"/>
        </w:rPr>
        <w:t xml:space="preserve">transport </w:t>
      </w:r>
      <w:r w:rsidRPr="005B4B75">
        <w:rPr>
          <w:rFonts w:ascii="Arial" w:hAnsi="Arial" w:cs="Arial"/>
          <w:bCs/>
          <w:lang w:eastAsia="en-US"/>
        </w:rPr>
        <w:t xml:space="preserve">in the vehicle </w:t>
      </w:r>
      <w:r>
        <w:rPr>
          <w:rFonts w:ascii="Arial" w:hAnsi="Arial" w:cs="Arial"/>
          <w:bCs/>
          <w:lang w:eastAsia="en-US"/>
        </w:rPr>
        <w:t xml:space="preserve">more persons than the number </w:t>
      </w:r>
      <w:r w:rsidRPr="005B4B75">
        <w:rPr>
          <w:rFonts w:ascii="Arial" w:hAnsi="Arial" w:cs="Arial"/>
          <w:bCs/>
          <w:lang w:eastAsia="en-US"/>
        </w:rPr>
        <w:t>specified on the plate attached to the vehicle.</w:t>
      </w:r>
    </w:p>
    <w:p w14:paraId="0944E16F" w14:textId="77777777" w:rsidR="00344C0A" w:rsidRPr="005B4B75" w:rsidRDefault="00344C0A" w:rsidP="00344C0A">
      <w:pPr>
        <w:jc w:val="both"/>
        <w:rPr>
          <w:rFonts w:ascii="Arial" w:hAnsi="Arial" w:cs="Arial"/>
          <w:bCs/>
          <w:lang w:eastAsia="en-US"/>
        </w:rPr>
      </w:pPr>
    </w:p>
    <w:p w14:paraId="32890BD5" w14:textId="77777777" w:rsidR="00344C0A" w:rsidRDefault="00344C0A" w:rsidP="00344C0A">
      <w:pPr>
        <w:tabs>
          <w:tab w:val="left" w:pos="426"/>
        </w:tabs>
        <w:ind w:left="720" w:hanging="720"/>
        <w:jc w:val="both"/>
        <w:rPr>
          <w:rFonts w:ascii="Arial" w:hAnsi="Arial" w:cs="Arial"/>
          <w:bCs/>
          <w:lang w:eastAsia="en-US"/>
        </w:rPr>
      </w:pPr>
      <w:r>
        <w:rPr>
          <w:rFonts w:ascii="Arial" w:hAnsi="Arial" w:cs="Arial"/>
          <w:b/>
          <w:lang w:eastAsia="en-US"/>
        </w:rPr>
        <w:t>3.14</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immediately after the end of any hiring of a licensed vehicle, or as soon as practicable thereafter, carefully search the vehicle for any property which may have been accidentally left there</w:t>
      </w:r>
      <w:r>
        <w:rPr>
          <w:rFonts w:ascii="Arial" w:hAnsi="Arial" w:cs="Arial"/>
          <w:bCs/>
          <w:lang w:eastAsia="en-US"/>
        </w:rPr>
        <w:t>. If any property is found or given to the licence hold</w:t>
      </w:r>
      <w:r w:rsidR="00A92BD3">
        <w:rPr>
          <w:rFonts w:ascii="Arial" w:hAnsi="Arial" w:cs="Arial"/>
          <w:bCs/>
          <w:lang w:eastAsia="en-US"/>
        </w:rPr>
        <w:t>er</w:t>
      </w:r>
      <w:r>
        <w:rPr>
          <w:rFonts w:ascii="Arial" w:hAnsi="Arial" w:cs="Arial"/>
          <w:bCs/>
          <w:lang w:eastAsia="en-US"/>
        </w:rPr>
        <w:t xml:space="preserve">, having been left in the licenced </w:t>
      </w:r>
      <w:r w:rsidRPr="005B4B75">
        <w:rPr>
          <w:rFonts w:ascii="Arial" w:hAnsi="Arial" w:cs="Arial"/>
          <w:bCs/>
          <w:lang w:eastAsia="en-US"/>
        </w:rPr>
        <w:t>vehicle, the licence holder shall take it to a police station as soon as reasonably practicable or, in any case, within 24 hours.</w:t>
      </w:r>
    </w:p>
    <w:p w14:paraId="4E97C02C" w14:textId="77777777" w:rsidR="00344C0A" w:rsidRDefault="00344C0A" w:rsidP="00344C0A">
      <w:pPr>
        <w:pStyle w:val="ListParagraph"/>
        <w:rPr>
          <w:rFonts w:ascii="Arial" w:hAnsi="Arial" w:cs="Arial"/>
          <w:bCs/>
          <w:lang w:eastAsia="en-US"/>
        </w:rPr>
      </w:pPr>
    </w:p>
    <w:p w14:paraId="2EB43100" w14:textId="77777777" w:rsidR="00344C0A" w:rsidRDefault="00344C0A" w:rsidP="00344C0A">
      <w:pPr>
        <w:tabs>
          <w:tab w:val="left" w:pos="426"/>
        </w:tabs>
        <w:ind w:left="720" w:hanging="720"/>
        <w:jc w:val="both"/>
        <w:rPr>
          <w:rFonts w:ascii="Arial" w:hAnsi="Arial" w:cs="Arial"/>
          <w:bCs/>
          <w:lang w:eastAsia="en-US"/>
        </w:rPr>
      </w:pPr>
      <w:r>
        <w:rPr>
          <w:rFonts w:ascii="Arial" w:hAnsi="Arial" w:cs="Arial"/>
          <w:b/>
          <w:lang w:eastAsia="en-US"/>
        </w:rPr>
        <w:t>3.15</w:t>
      </w:r>
      <w:r>
        <w:rPr>
          <w:rFonts w:ascii="Arial" w:hAnsi="Arial" w:cs="Arial"/>
          <w:b/>
          <w:lang w:eastAsia="en-US"/>
        </w:rPr>
        <w:tab/>
      </w:r>
      <w:r>
        <w:rPr>
          <w:rFonts w:ascii="Arial" w:hAnsi="Arial" w:cs="Arial"/>
          <w:bCs/>
          <w:lang w:eastAsia="en-US"/>
        </w:rPr>
        <w:t xml:space="preserve">The driver </w:t>
      </w:r>
      <w:r w:rsidRPr="005B4B75">
        <w:rPr>
          <w:rFonts w:ascii="Arial" w:hAnsi="Arial" w:cs="Arial"/>
          <w:bCs/>
          <w:lang w:eastAsia="en-US"/>
        </w:rPr>
        <w:t xml:space="preserve">if requested by the hirer of a </w:t>
      </w:r>
      <w:r>
        <w:rPr>
          <w:rFonts w:ascii="Arial" w:hAnsi="Arial" w:cs="Arial"/>
          <w:bCs/>
          <w:lang w:eastAsia="en-US"/>
        </w:rPr>
        <w:t xml:space="preserve">hackney carriage or </w:t>
      </w:r>
      <w:r w:rsidRPr="005B4B75">
        <w:rPr>
          <w:rFonts w:ascii="Arial" w:hAnsi="Arial" w:cs="Arial"/>
          <w:bCs/>
          <w:lang w:eastAsia="en-US"/>
        </w:rPr>
        <w:t xml:space="preserve">private hire vehicle, </w:t>
      </w:r>
      <w:r>
        <w:rPr>
          <w:rFonts w:ascii="Arial" w:hAnsi="Arial" w:cs="Arial"/>
          <w:bCs/>
          <w:lang w:eastAsia="en-US"/>
        </w:rPr>
        <w:t xml:space="preserve">provide a </w:t>
      </w:r>
      <w:r w:rsidRPr="005B4B75">
        <w:rPr>
          <w:rFonts w:ascii="Arial" w:hAnsi="Arial" w:cs="Arial"/>
          <w:bCs/>
          <w:lang w:eastAsia="en-US"/>
        </w:rPr>
        <w:t>written receipt for the fare paid.</w:t>
      </w:r>
    </w:p>
    <w:p w14:paraId="51C89EBF" w14:textId="77777777" w:rsidR="00344C0A" w:rsidRDefault="00344C0A" w:rsidP="00344C0A">
      <w:pPr>
        <w:pStyle w:val="ListParagraph"/>
        <w:rPr>
          <w:rFonts w:ascii="Arial" w:hAnsi="Arial" w:cs="Arial"/>
          <w:bCs/>
          <w:lang w:eastAsia="en-US"/>
        </w:rPr>
      </w:pPr>
    </w:p>
    <w:p w14:paraId="187EE5BF" w14:textId="77777777" w:rsidR="00344C0A" w:rsidRDefault="00344C0A" w:rsidP="00344C0A">
      <w:pPr>
        <w:tabs>
          <w:tab w:val="left" w:pos="426"/>
        </w:tabs>
        <w:ind w:left="720" w:hanging="720"/>
        <w:jc w:val="both"/>
        <w:rPr>
          <w:rFonts w:ascii="Arial" w:hAnsi="Arial" w:cs="Arial"/>
          <w:bCs/>
          <w:lang w:eastAsia="en-US"/>
        </w:rPr>
      </w:pPr>
      <w:r>
        <w:rPr>
          <w:rFonts w:ascii="Arial" w:hAnsi="Arial" w:cs="Arial"/>
          <w:b/>
          <w:lang w:eastAsia="en-US"/>
        </w:rPr>
        <w:t>3.16</w:t>
      </w:r>
      <w:r>
        <w:rPr>
          <w:rFonts w:ascii="Arial" w:hAnsi="Arial" w:cs="Arial"/>
          <w:b/>
          <w:lang w:eastAsia="en-US"/>
        </w:rPr>
        <w:tab/>
      </w:r>
      <w:r>
        <w:rPr>
          <w:rFonts w:ascii="Arial" w:hAnsi="Arial" w:cs="Arial"/>
          <w:bCs/>
          <w:lang w:eastAsia="en-US"/>
        </w:rPr>
        <w:t xml:space="preserve">If the driver </w:t>
      </w:r>
      <w:r w:rsidRPr="005B4B75">
        <w:rPr>
          <w:rFonts w:ascii="Arial" w:hAnsi="Arial" w:cs="Arial"/>
          <w:bCs/>
          <w:lang w:eastAsia="en-US"/>
        </w:rPr>
        <w:t xml:space="preserve">at any time during the life of the licence, becomes aware of any medical condition which may affect </w:t>
      </w:r>
      <w:r>
        <w:rPr>
          <w:rFonts w:ascii="Arial" w:hAnsi="Arial" w:cs="Arial"/>
          <w:bCs/>
          <w:lang w:eastAsia="en-US"/>
        </w:rPr>
        <w:t xml:space="preserve">their </w:t>
      </w:r>
      <w:r w:rsidRPr="005B4B75">
        <w:rPr>
          <w:rFonts w:ascii="Arial" w:hAnsi="Arial" w:cs="Arial"/>
          <w:bCs/>
          <w:lang w:eastAsia="en-US"/>
        </w:rPr>
        <w:t xml:space="preserve">fitness to drive licensed vehicles </w:t>
      </w:r>
      <w:r>
        <w:rPr>
          <w:rFonts w:ascii="Arial" w:hAnsi="Arial" w:cs="Arial"/>
          <w:bCs/>
          <w:lang w:eastAsia="en-US"/>
        </w:rPr>
        <w:t xml:space="preserve">they </w:t>
      </w:r>
      <w:r w:rsidRPr="005B4B75">
        <w:rPr>
          <w:rFonts w:ascii="Arial" w:hAnsi="Arial" w:cs="Arial"/>
          <w:bCs/>
          <w:lang w:eastAsia="en-US"/>
        </w:rPr>
        <w:t xml:space="preserve">shall immediately give notice in writing to the council and shall, if required, submit to an examination by a registered medical practitioner of the council’s choice to ascertain </w:t>
      </w:r>
      <w:r>
        <w:rPr>
          <w:rFonts w:ascii="Arial" w:hAnsi="Arial" w:cs="Arial"/>
          <w:bCs/>
          <w:lang w:eastAsia="en-US"/>
        </w:rPr>
        <w:t xml:space="preserve">their </w:t>
      </w:r>
      <w:r w:rsidRPr="005B4B75">
        <w:rPr>
          <w:rFonts w:ascii="Arial" w:hAnsi="Arial" w:cs="Arial"/>
          <w:bCs/>
          <w:lang w:eastAsia="en-US"/>
        </w:rPr>
        <w:t>fitness to be licensed.</w:t>
      </w:r>
    </w:p>
    <w:p w14:paraId="57409A7D" w14:textId="77777777" w:rsidR="00344C0A" w:rsidRDefault="00344C0A" w:rsidP="00344C0A">
      <w:pPr>
        <w:pStyle w:val="ListParagraph"/>
        <w:rPr>
          <w:rFonts w:ascii="Arial" w:hAnsi="Arial" w:cs="Arial"/>
          <w:bCs/>
          <w:lang w:eastAsia="en-US"/>
        </w:rPr>
      </w:pPr>
    </w:p>
    <w:p w14:paraId="64739FE6" w14:textId="77777777" w:rsidR="00344C0A" w:rsidRDefault="00344C0A" w:rsidP="00344C0A">
      <w:pPr>
        <w:tabs>
          <w:tab w:val="left" w:pos="426"/>
        </w:tabs>
        <w:ind w:left="720" w:hanging="720"/>
        <w:jc w:val="both"/>
        <w:rPr>
          <w:rFonts w:ascii="Arial" w:hAnsi="Arial" w:cs="Arial"/>
          <w:bCs/>
          <w:lang w:eastAsia="en-US"/>
        </w:rPr>
      </w:pPr>
      <w:bookmarkStart w:id="11" w:name="_Hlk85717211"/>
      <w:r>
        <w:rPr>
          <w:rFonts w:ascii="Arial" w:hAnsi="Arial" w:cs="Arial"/>
          <w:b/>
          <w:lang w:eastAsia="en-US"/>
        </w:rPr>
        <w:t>3.17</w:t>
      </w:r>
      <w:r>
        <w:rPr>
          <w:rFonts w:ascii="Arial" w:hAnsi="Arial" w:cs="Arial"/>
          <w:b/>
          <w:lang w:eastAsia="en-US"/>
        </w:rPr>
        <w:tab/>
      </w:r>
      <w:bookmarkStart w:id="12" w:name="_Hlk86074565"/>
      <w:r>
        <w:rPr>
          <w:rFonts w:ascii="Arial" w:hAnsi="Arial" w:cs="Arial"/>
          <w:bCs/>
          <w:lang w:eastAsia="en-US"/>
        </w:rPr>
        <w:t xml:space="preserve">The driver must notify the Council in writing within 48 hours of an arrest and release, charge or conviction of any sexual offence, any offence involving dishonesty or violence and any motoring offence, including the issue of a fixed penalty notice.  An arrest for any of the offences within this scope will result in a review by the Council as to whether the licence holder continues to be fit. </w:t>
      </w:r>
      <w:bookmarkEnd w:id="12"/>
      <w:r>
        <w:rPr>
          <w:rFonts w:ascii="Arial" w:hAnsi="Arial" w:cs="Arial"/>
          <w:bCs/>
          <w:lang w:eastAsia="en-US"/>
        </w:rPr>
        <w:t xml:space="preserve"> </w:t>
      </w:r>
      <w:bookmarkEnd w:id="11"/>
    </w:p>
    <w:p w14:paraId="42CA2960" w14:textId="77777777" w:rsidR="00344C0A" w:rsidRDefault="00344C0A" w:rsidP="00344C0A">
      <w:pPr>
        <w:jc w:val="both"/>
        <w:rPr>
          <w:rFonts w:ascii="Arial" w:hAnsi="Arial" w:cs="Arial"/>
          <w:bCs/>
          <w:lang w:eastAsia="en-US"/>
        </w:rPr>
      </w:pPr>
    </w:p>
    <w:p w14:paraId="60A21426" w14:textId="77777777" w:rsidR="00344C0A" w:rsidRDefault="00344C0A" w:rsidP="00344C0A">
      <w:pPr>
        <w:tabs>
          <w:tab w:val="left" w:pos="426"/>
        </w:tabs>
        <w:ind w:left="720" w:hanging="720"/>
        <w:jc w:val="both"/>
        <w:rPr>
          <w:rFonts w:ascii="Arial" w:hAnsi="Arial" w:cs="Arial"/>
          <w:bCs/>
          <w:lang w:eastAsia="en-US"/>
        </w:rPr>
      </w:pPr>
      <w:bookmarkStart w:id="13" w:name="_Hlk128387324"/>
      <w:r>
        <w:rPr>
          <w:rFonts w:ascii="Arial" w:hAnsi="Arial" w:cs="Arial"/>
          <w:b/>
          <w:lang w:eastAsia="en-US"/>
        </w:rPr>
        <w:t>3.18</w:t>
      </w:r>
      <w:r>
        <w:rPr>
          <w:rFonts w:ascii="Arial" w:hAnsi="Arial" w:cs="Arial"/>
          <w:b/>
          <w:lang w:eastAsia="en-US"/>
        </w:rPr>
        <w:tab/>
      </w:r>
      <w:r>
        <w:rPr>
          <w:rFonts w:ascii="Arial" w:hAnsi="Arial" w:cs="Arial"/>
          <w:bCs/>
          <w:lang w:eastAsia="en-US"/>
        </w:rPr>
        <w:t>If at any time during the life of the licence the licence holder is the subject of a driving ban imposed by a Court of Law, they shall without delay give notice in writing to the Council and surrender their driver’s badge</w:t>
      </w:r>
      <w:r w:rsidR="00CD6A90">
        <w:rPr>
          <w:rFonts w:ascii="Arial" w:hAnsi="Arial" w:cs="Arial"/>
          <w:bCs/>
          <w:lang w:eastAsia="en-US"/>
        </w:rPr>
        <w:t xml:space="preserve"> and paper licence</w:t>
      </w:r>
      <w:r>
        <w:rPr>
          <w:rFonts w:ascii="Arial" w:hAnsi="Arial" w:cs="Arial"/>
          <w:bCs/>
          <w:lang w:eastAsia="en-US"/>
        </w:rPr>
        <w:t xml:space="preserve">. </w:t>
      </w:r>
    </w:p>
    <w:bookmarkEnd w:id="13"/>
    <w:p w14:paraId="44EBF28F" w14:textId="77777777" w:rsidR="00344C0A" w:rsidRDefault="00344C0A" w:rsidP="00344C0A">
      <w:pPr>
        <w:pStyle w:val="ListParagraph"/>
        <w:rPr>
          <w:rFonts w:ascii="Arial" w:hAnsi="Arial" w:cs="Arial"/>
          <w:bCs/>
          <w:lang w:eastAsia="en-US"/>
        </w:rPr>
      </w:pPr>
    </w:p>
    <w:p w14:paraId="2AC54259" w14:textId="77777777" w:rsidR="00344C0A" w:rsidRDefault="00344C0A" w:rsidP="00344C0A">
      <w:pPr>
        <w:tabs>
          <w:tab w:val="left" w:pos="284"/>
        </w:tabs>
        <w:ind w:left="720" w:hanging="720"/>
        <w:jc w:val="both"/>
        <w:rPr>
          <w:rFonts w:ascii="Arial" w:hAnsi="Arial" w:cs="Arial"/>
          <w:bCs/>
          <w:lang w:eastAsia="en-US"/>
        </w:rPr>
      </w:pPr>
      <w:r>
        <w:rPr>
          <w:rFonts w:ascii="Arial" w:hAnsi="Arial" w:cs="Arial"/>
          <w:b/>
          <w:lang w:eastAsia="en-US"/>
        </w:rPr>
        <w:t>3.19</w:t>
      </w:r>
      <w:r>
        <w:rPr>
          <w:rFonts w:ascii="Arial" w:hAnsi="Arial" w:cs="Arial"/>
          <w:b/>
          <w:lang w:eastAsia="en-US"/>
        </w:rPr>
        <w:tab/>
      </w:r>
      <w:r>
        <w:rPr>
          <w:rFonts w:ascii="Arial" w:hAnsi="Arial" w:cs="Arial"/>
          <w:bCs/>
          <w:lang w:eastAsia="en-US"/>
        </w:rPr>
        <w:t xml:space="preserve">The driver must notify the Council in writing within 5 working days of the details of any change of name and/or address. </w:t>
      </w:r>
    </w:p>
    <w:p w14:paraId="6C8F2779" w14:textId="77777777" w:rsidR="00344C0A" w:rsidRDefault="00344C0A" w:rsidP="00344C0A">
      <w:pPr>
        <w:pStyle w:val="ListParagraph"/>
        <w:rPr>
          <w:rFonts w:ascii="Arial" w:hAnsi="Arial" w:cs="Arial"/>
          <w:bCs/>
          <w:lang w:eastAsia="en-US"/>
        </w:rPr>
      </w:pPr>
    </w:p>
    <w:p w14:paraId="4AEA3050" w14:textId="77777777" w:rsidR="00344C0A" w:rsidRDefault="00344C0A" w:rsidP="00344C0A">
      <w:pPr>
        <w:jc w:val="both"/>
        <w:rPr>
          <w:rFonts w:ascii="Arial" w:hAnsi="Arial" w:cs="Arial"/>
          <w:b/>
        </w:rPr>
      </w:pPr>
    </w:p>
    <w:p w14:paraId="154C4182" w14:textId="77777777" w:rsidR="004C133F" w:rsidRDefault="004C133F" w:rsidP="00344C0A">
      <w:pPr>
        <w:jc w:val="both"/>
        <w:rPr>
          <w:rFonts w:ascii="Arial" w:hAnsi="Arial" w:cs="Arial"/>
          <w:b/>
        </w:rPr>
      </w:pPr>
    </w:p>
    <w:p w14:paraId="2979E6E7" w14:textId="77777777" w:rsidR="004C133F" w:rsidRDefault="004C133F" w:rsidP="00344C0A">
      <w:pPr>
        <w:jc w:val="both"/>
        <w:rPr>
          <w:rFonts w:ascii="Arial" w:hAnsi="Arial" w:cs="Arial"/>
          <w:b/>
        </w:rPr>
      </w:pPr>
    </w:p>
    <w:p w14:paraId="449BFB1E" w14:textId="77777777" w:rsidR="004C133F" w:rsidRDefault="004C133F" w:rsidP="00344C0A">
      <w:pPr>
        <w:jc w:val="both"/>
        <w:rPr>
          <w:rFonts w:ascii="Arial" w:hAnsi="Arial" w:cs="Arial"/>
          <w:b/>
        </w:rPr>
      </w:pPr>
    </w:p>
    <w:p w14:paraId="2EFD8784" w14:textId="77777777" w:rsidR="004C133F" w:rsidRDefault="004C133F" w:rsidP="00344C0A">
      <w:pPr>
        <w:jc w:val="both"/>
        <w:rPr>
          <w:rFonts w:ascii="Arial" w:hAnsi="Arial" w:cs="Arial"/>
          <w:b/>
        </w:rPr>
      </w:pPr>
    </w:p>
    <w:p w14:paraId="4F448FB8" w14:textId="77777777" w:rsidR="004C133F" w:rsidRDefault="004C133F" w:rsidP="00344C0A">
      <w:pPr>
        <w:jc w:val="both"/>
        <w:rPr>
          <w:rFonts w:ascii="Arial" w:hAnsi="Arial" w:cs="Arial"/>
          <w:b/>
        </w:rPr>
      </w:pPr>
    </w:p>
    <w:p w14:paraId="144A6B99" w14:textId="77777777" w:rsidR="004C133F" w:rsidRDefault="004C133F" w:rsidP="00344C0A">
      <w:pPr>
        <w:jc w:val="both"/>
        <w:rPr>
          <w:rFonts w:ascii="Arial" w:hAnsi="Arial" w:cs="Arial"/>
          <w:b/>
        </w:rPr>
      </w:pPr>
    </w:p>
    <w:p w14:paraId="060E99B0" w14:textId="77777777" w:rsidR="004C133F" w:rsidRDefault="004C133F" w:rsidP="00344C0A">
      <w:pPr>
        <w:jc w:val="both"/>
        <w:rPr>
          <w:rFonts w:ascii="Arial" w:hAnsi="Arial" w:cs="Arial"/>
          <w:b/>
        </w:rPr>
      </w:pPr>
    </w:p>
    <w:p w14:paraId="792AA4E3" w14:textId="77777777" w:rsidR="004C133F" w:rsidRDefault="004C133F" w:rsidP="00344C0A">
      <w:pPr>
        <w:jc w:val="both"/>
        <w:rPr>
          <w:rFonts w:ascii="Arial" w:hAnsi="Arial" w:cs="Arial"/>
          <w:b/>
        </w:rPr>
      </w:pPr>
    </w:p>
    <w:p w14:paraId="7404A241" w14:textId="0157849D" w:rsidR="004C133F" w:rsidRDefault="004C133F" w:rsidP="00344C0A">
      <w:pPr>
        <w:jc w:val="both"/>
        <w:rPr>
          <w:rFonts w:ascii="Arial" w:hAnsi="Arial" w:cs="Arial"/>
          <w:b/>
        </w:rPr>
      </w:pPr>
    </w:p>
    <w:p w14:paraId="1587382F" w14:textId="7F830F92" w:rsidR="000A5FF4" w:rsidRDefault="000A5FF4" w:rsidP="00344C0A">
      <w:pPr>
        <w:jc w:val="both"/>
        <w:rPr>
          <w:rFonts w:ascii="Arial" w:hAnsi="Arial" w:cs="Arial"/>
          <w:b/>
        </w:rPr>
      </w:pPr>
    </w:p>
    <w:p w14:paraId="61F9636E" w14:textId="77777777" w:rsidR="000A5FF4" w:rsidRDefault="000A5FF4" w:rsidP="00344C0A">
      <w:pPr>
        <w:jc w:val="both"/>
        <w:rPr>
          <w:rFonts w:ascii="Arial" w:hAnsi="Arial" w:cs="Arial"/>
          <w:b/>
        </w:rPr>
      </w:pPr>
    </w:p>
    <w:p w14:paraId="70D19950" w14:textId="77777777" w:rsidR="00B1781D" w:rsidRDefault="00B1781D" w:rsidP="00344C0A">
      <w:pPr>
        <w:jc w:val="both"/>
        <w:rPr>
          <w:rFonts w:ascii="Arial" w:hAnsi="Arial" w:cs="Arial"/>
          <w:b/>
        </w:rPr>
      </w:pPr>
    </w:p>
    <w:p w14:paraId="33F37C16" w14:textId="77777777" w:rsidR="00B1781D" w:rsidRDefault="00B1781D" w:rsidP="00344C0A">
      <w:pPr>
        <w:jc w:val="both"/>
        <w:rPr>
          <w:rFonts w:ascii="Arial" w:hAnsi="Arial" w:cs="Arial"/>
          <w:b/>
        </w:rPr>
      </w:pPr>
    </w:p>
    <w:p w14:paraId="1EEC32BC" w14:textId="77777777" w:rsidR="00B1781D" w:rsidRPr="00B1781D" w:rsidRDefault="00B1781D" w:rsidP="00344C0A">
      <w:pPr>
        <w:jc w:val="both"/>
        <w:rPr>
          <w:rFonts w:ascii="Arial" w:hAnsi="Arial" w:cs="Arial"/>
          <w:b/>
        </w:rPr>
      </w:pPr>
      <w:r w:rsidRPr="00B1781D">
        <w:rPr>
          <w:rFonts w:ascii="Arial" w:hAnsi="Arial" w:cs="Arial"/>
          <w:b/>
        </w:rPr>
        <w:lastRenderedPageBreak/>
        <w:t xml:space="preserve">APPENDIX </w:t>
      </w:r>
      <w:r w:rsidR="00DE47CC">
        <w:rPr>
          <w:rFonts w:ascii="Arial" w:hAnsi="Arial" w:cs="Arial"/>
          <w:b/>
        </w:rPr>
        <w:t>C</w:t>
      </w:r>
    </w:p>
    <w:p w14:paraId="6663087F" w14:textId="77777777" w:rsidR="00344C0A" w:rsidRDefault="00344C0A" w:rsidP="00344C0A">
      <w:pPr>
        <w:jc w:val="both"/>
        <w:rPr>
          <w:rFonts w:ascii="Arial" w:hAnsi="Arial" w:cs="Arial"/>
          <w:b/>
        </w:rPr>
      </w:pPr>
    </w:p>
    <w:p w14:paraId="0049E4CE" w14:textId="77777777" w:rsidR="00344C0A" w:rsidRPr="005B4B75" w:rsidRDefault="00344C0A" w:rsidP="00344C0A">
      <w:pPr>
        <w:jc w:val="center"/>
        <w:rPr>
          <w:rFonts w:ascii="Arial" w:hAnsi="Arial" w:cs="Arial"/>
          <w:b/>
          <w:bCs/>
          <w:lang w:eastAsia="en-US"/>
        </w:rPr>
      </w:pPr>
      <w:r w:rsidRPr="005B4B75">
        <w:rPr>
          <w:rFonts w:ascii="Arial" w:hAnsi="Arial" w:cs="Arial"/>
          <w:b/>
          <w:bCs/>
          <w:lang w:eastAsia="en-US"/>
        </w:rPr>
        <w:t>Restricted Private Hire Vehicle Driver’s Conditions</w:t>
      </w:r>
    </w:p>
    <w:p w14:paraId="2DDB5F32" w14:textId="77777777" w:rsidR="00344C0A" w:rsidRPr="005B4B75" w:rsidRDefault="00344C0A" w:rsidP="00344C0A">
      <w:pPr>
        <w:jc w:val="center"/>
        <w:rPr>
          <w:rFonts w:ascii="Arial" w:hAnsi="Arial" w:cs="Arial"/>
          <w:b/>
          <w:bCs/>
          <w:lang w:eastAsia="en-US"/>
        </w:rPr>
      </w:pPr>
    </w:p>
    <w:p w14:paraId="53DFC905" w14:textId="77777777" w:rsidR="00344C0A" w:rsidRPr="005B4B75" w:rsidRDefault="00344C0A" w:rsidP="00344C0A">
      <w:pPr>
        <w:jc w:val="both"/>
        <w:rPr>
          <w:rFonts w:ascii="Arial" w:hAnsi="Arial" w:cs="Arial"/>
          <w:lang w:eastAsia="en-US"/>
        </w:rPr>
      </w:pPr>
      <w:r w:rsidRPr="005B4B75">
        <w:rPr>
          <w:rFonts w:ascii="Arial" w:hAnsi="Arial" w:cs="Arial"/>
          <w:lang w:eastAsia="en-US"/>
        </w:rPr>
        <w:t>These conditions are made under section 51 Local Government (Miscellaneous Provisions) Act 1976 by East Hampshire District Council in respect of Private Hire Vehicle Drivers.</w:t>
      </w:r>
    </w:p>
    <w:p w14:paraId="4B2FB476" w14:textId="77777777" w:rsidR="00344C0A" w:rsidRPr="005B4B75" w:rsidRDefault="00344C0A" w:rsidP="00344C0A">
      <w:pPr>
        <w:jc w:val="both"/>
        <w:rPr>
          <w:rFonts w:ascii="Arial" w:hAnsi="Arial" w:cs="Arial"/>
          <w:b/>
          <w:lang w:eastAsia="en-US"/>
        </w:rPr>
      </w:pPr>
    </w:p>
    <w:p w14:paraId="002ADF13" w14:textId="77777777" w:rsidR="00344C0A" w:rsidRPr="00F64873" w:rsidRDefault="00344C0A" w:rsidP="00344C0A">
      <w:pPr>
        <w:jc w:val="both"/>
        <w:rPr>
          <w:rFonts w:ascii="Arial" w:hAnsi="Arial" w:cs="Arial"/>
          <w:b/>
          <w:bCs/>
          <w:lang w:eastAsia="en-US"/>
        </w:rPr>
      </w:pPr>
      <w:bookmarkStart w:id="14" w:name="_Hlk85552933"/>
      <w:r w:rsidRPr="00F64873">
        <w:rPr>
          <w:rFonts w:ascii="Arial" w:hAnsi="Arial" w:cs="Arial"/>
          <w:b/>
          <w:lang w:eastAsia="en-US"/>
        </w:rPr>
        <w:t>1.</w:t>
      </w:r>
      <w:r w:rsidRPr="00F64873">
        <w:rPr>
          <w:rFonts w:ascii="Arial" w:hAnsi="Arial" w:cs="Arial"/>
          <w:b/>
          <w:bCs/>
          <w:lang w:eastAsia="en-US"/>
        </w:rPr>
        <w:t xml:space="preserve"> Interpretation</w:t>
      </w:r>
    </w:p>
    <w:p w14:paraId="07BC84F8" w14:textId="77777777" w:rsidR="00344C0A" w:rsidRPr="005B4B75" w:rsidRDefault="00344C0A" w:rsidP="00344C0A">
      <w:pPr>
        <w:jc w:val="both"/>
        <w:rPr>
          <w:rFonts w:ascii="Arial" w:hAnsi="Arial" w:cs="Arial"/>
          <w:bCs/>
          <w:lang w:eastAsia="en-US"/>
        </w:rPr>
      </w:pPr>
    </w:p>
    <w:p w14:paraId="6645BFE3" w14:textId="77777777" w:rsidR="00344C0A" w:rsidRDefault="00344C0A" w:rsidP="00344C0A">
      <w:pPr>
        <w:ind w:left="720" w:hanging="720"/>
        <w:jc w:val="both"/>
        <w:rPr>
          <w:rFonts w:ascii="Arial" w:hAnsi="Arial" w:cs="Arial"/>
          <w:bCs/>
          <w:lang w:eastAsia="en-US"/>
        </w:rPr>
      </w:pPr>
      <w:r>
        <w:rPr>
          <w:rFonts w:ascii="Arial" w:hAnsi="Arial" w:cs="Arial"/>
          <w:b/>
          <w:lang w:eastAsia="en-US"/>
        </w:rPr>
        <w:t>1.1</w:t>
      </w:r>
      <w:r>
        <w:rPr>
          <w:rFonts w:ascii="Arial" w:hAnsi="Arial" w:cs="Arial"/>
          <w:b/>
          <w:lang w:eastAsia="en-US"/>
        </w:rPr>
        <w:tab/>
      </w:r>
      <w:r w:rsidRPr="005B4B75">
        <w:rPr>
          <w:rFonts w:ascii="Arial" w:hAnsi="Arial" w:cs="Arial"/>
          <w:bCs/>
          <w:lang w:eastAsia="en-US"/>
        </w:rPr>
        <w:t>In these conditions:- “The Act” means Local Government (Miscellaneous Provisions) Act 1976; “the council” means East Hampshire District Council; “licensed driver/driver” means a person licensed to drive a private hire vehicle under Section 51 of the Act; “authorised officer” means any officer of the council authorised in writing by the council for the purpose of these conditions; “driver’s badge” means, in relation to the driver of a private hire vehicle, a badge issued by the council under section 54 of the Act; “hackney carriage” has the meaning as defined in the Town Police Clauses Act 1847 ; “Byelaws” mean those in respect of Hackney Carriages made by East Hampshire District Council under section 68 of the Town Police Clauses Act 1847</w:t>
      </w:r>
      <w:r>
        <w:rPr>
          <w:rFonts w:ascii="Arial" w:hAnsi="Arial" w:cs="Arial"/>
          <w:bCs/>
          <w:lang w:eastAsia="en-US"/>
        </w:rPr>
        <w:t xml:space="preserve"> and Section 171 of the Public Health Act 1875.</w:t>
      </w:r>
    </w:p>
    <w:p w14:paraId="1CDF4C9C" w14:textId="77777777" w:rsidR="00344C0A" w:rsidRDefault="00344C0A" w:rsidP="00344C0A">
      <w:pPr>
        <w:jc w:val="both"/>
        <w:rPr>
          <w:rFonts w:ascii="Arial" w:hAnsi="Arial" w:cs="Arial"/>
          <w:bCs/>
          <w:lang w:eastAsia="en-US"/>
        </w:rPr>
      </w:pPr>
    </w:p>
    <w:p w14:paraId="3D8ACF78" w14:textId="77777777" w:rsidR="00344C0A" w:rsidRPr="005B4B75" w:rsidRDefault="00344C0A" w:rsidP="00344C0A">
      <w:pPr>
        <w:ind w:left="720" w:hanging="720"/>
        <w:jc w:val="both"/>
        <w:rPr>
          <w:rFonts w:ascii="Arial" w:hAnsi="Arial" w:cs="Arial"/>
          <w:bCs/>
          <w:lang w:eastAsia="en-US"/>
        </w:rPr>
      </w:pPr>
      <w:r>
        <w:rPr>
          <w:rFonts w:ascii="Arial" w:hAnsi="Arial" w:cs="Arial"/>
          <w:b/>
          <w:lang w:eastAsia="en-US"/>
        </w:rPr>
        <w:t>1.2</w:t>
      </w:r>
      <w:r>
        <w:rPr>
          <w:rFonts w:ascii="Arial" w:hAnsi="Arial" w:cs="Arial"/>
          <w:b/>
          <w:lang w:eastAsia="en-US"/>
        </w:rPr>
        <w:tab/>
      </w:r>
      <w:r>
        <w:rPr>
          <w:rFonts w:ascii="Arial" w:hAnsi="Arial" w:cs="Arial"/>
          <w:bCs/>
          <w:lang w:eastAsia="en-US"/>
        </w:rPr>
        <w:t xml:space="preserve">The licence holder must make himself familiar with these conditions and </w:t>
      </w:r>
      <w:proofErr w:type="gramStart"/>
      <w:r>
        <w:rPr>
          <w:rFonts w:ascii="Arial" w:hAnsi="Arial" w:cs="Arial"/>
          <w:bCs/>
          <w:lang w:eastAsia="en-US"/>
        </w:rPr>
        <w:t>apply them at all times</w:t>
      </w:r>
      <w:proofErr w:type="gramEnd"/>
      <w:r>
        <w:rPr>
          <w:rFonts w:ascii="Arial" w:hAnsi="Arial" w:cs="Arial"/>
          <w:bCs/>
          <w:lang w:eastAsia="en-US"/>
        </w:rPr>
        <w:t xml:space="preserve"> and upon request, make them known to any hirer.  </w:t>
      </w:r>
    </w:p>
    <w:bookmarkEnd w:id="14"/>
    <w:p w14:paraId="1145FD6C" w14:textId="77777777" w:rsidR="00344C0A" w:rsidRDefault="00344C0A" w:rsidP="00344C0A">
      <w:pPr>
        <w:ind w:left="720"/>
        <w:jc w:val="both"/>
        <w:rPr>
          <w:rFonts w:ascii="Arial" w:hAnsi="Arial" w:cs="Arial"/>
          <w:bCs/>
          <w:lang w:eastAsia="en-US"/>
        </w:rPr>
      </w:pPr>
    </w:p>
    <w:p w14:paraId="4517CF02" w14:textId="77777777" w:rsidR="00344C0A" w:rsidRPr="005B4B75" w:rsidRDefault="00344C0A" w:rsidP="00344C0A">
      <w:pPr>
        <w:ind w:left="720"/>
        <w:jc w:val="both"/>
        <w:rPr>
          <w:rFonts w:ascii="Arial" w:hAnsi="Arial" w:cs="Arial"/>
          <w:bCs/>
          <w:lang w:eastAsia="en-US"/>
        </w:rPr>
      </w:pPr>
    </w:p>
    <w:p w14:paraId="3D6D5119" w14:textId="77777777" w:rsidR="00344C0A" w:rsidRPr="00F64873" w:rsidRDefault="00344C0A" w:rsidP="00344C0A">
      <w:pPr>
        <w:jc w:val="both"/>
        <w:rPr>
          <w:rFonts w:ascii="Arial" w:hAnsi="Arial" w:cs="Arial"/>
          <w:b/>
          <w:bCs/>
          <w:lang w:eastAsia="en-US"/>
        </w:rPr>
      </w:pPr>
      <w:r w:rsidRPr="00F64873">
        <w:rPr>
          <w:rFonts w:ascii="Arial" w:hAnsi="Arial" w:cs="Arial"/>
          <w:b/>
          <w:bCs/>
          <w:lang w:eastAsia="en-US"/>
        </w:rPr>
        <w:t xml:space="preserve">2. Driver Badge </w:t>
      </w:r>
    </w:p>
    <w:p w14:paraId="25CD0FF7" w14:textId="77777777" w:rsidR="00344C0A" w:rsidRDefault="00344C0A" w:rsidP="00344C0A">
      <w:pPr>
        <w:jc w:val="both"/>
        <w:rPr>
          <w:rFonts w:ascii="Arial" w:hAnsi="Arial" w:cs="Arial"/>
          <w:bCs/>
          <w:lang w:eastAsia="en-US"/>
        </w:rPr>
      </w:pPr>
    </w:p>
    <w:p w14:paraId="46EA2F14" w14:textId="77777777" w:rsidR="00344C0A" w:rsidRDefault="00344C0A" w:rsidP="00344C0A">
      <w:pPr>
        <w:ind w:left="720" w:hanging="720"/>
        <w:jc w:val="both"/>
        <w:rPr>
          <w:rFonts w:ascii="Arial" w:hAnsi="Arial" w:cs="Arial"/>
          <w:bCs/>
          <w:lang w:eastAsia="en-US"/>
        </w:rPr>
      </w:pPr>
      <w:r>
        <w:rPr>
          <w:rFonts w:ascii="Arial" w:hAnsi="Arial" w:cs="Arial"/>
          <w:b/>
          <w:lang w:eastAsia="en-US"/>
        </w:rPr>
        <w:t>2.1</w:t>
      </w:r>
      <w:r>
        <w:rPr>
          <w:rFonts w:ascii="Arial" w:hAnsi="Arial" w:cs="Arial"/>
          <w:b/>
          <w:lang w:eastAsia="en-US"/>
        </w:rPr>
        <w:tab/>
      </w:r>
      <w:r w:rsidRPr="005B4B75">
        <w:rPr>
          <w:rFonts w:ascii="Arial" w:hAnsi="Arial" w:cs="Arial"/>
          <w:bCs/>
          <w:lang w:eastAsia="en-US"/>
        </w:rPr>
        <w:t>The drive</w:t>
      </w:r>
      <w:r>
        <w:rPr>
          <w:rFonts w:ascii="Arial" w:hAnsi="Arial" w:cs="Arial"/>
          <w:bCs/>
          <w:lang w:eastAsia="en-US"/>
        </w:rPr>
        <w:t xml:space="preserve">r </w:t>
      </w:r>
      <w:proofErr w:type="gramStart"/>
      <w:r>
        <w:rPr>
          <w:rFonts w:ascii="Arial" w:hAnsi="Arial" w:cs="Arial"/>
          <w:bCs/>
          <w:lang w:eastAsia="en-US"/>
        </w:rPr>
        <w:t>must at all times</w:t>
      </w:r>
      <w:proofErr w:type="gramEnd"/>
      <w:r>
        <w:rPr>
          <w:rFonts w:ascii="Arial" w:hAnsi="Arial" w:cs="Arial"/>
          <w:bCs/>
          <w:lang w:eastAsia="en-US"/>
        </w:rPr>
        <w:t>, when driving a licensed vehicle for hire or reward, wear the driver’s badge issued by the Council in a prominent visible place on the outer clothing.  Drivers may wear their badge in the following ways:</w:t>
      </w:r>
    </w:p>
    <w:p w14:paraId="211CDC86" w14:textId="77777777" w:rsidR="00344C0A" w:rsidRDefault="00344C0A" w:rsidP="00D150F8">
      <w:pPr>
        <w:numPr>
          <w:ilvl w:val="2"/>
          <w:numId w:val="23"/>
        </w:numPr>
        <w:ind w:hanging="1227"/>
        <w:jc w:val="both"/>
        <w:rPr>
          <w:rFonts w:ascii="Arial" w:hAnsi="Arial" w:cs="Arial"/>
          <w:bCs/>
          <w:lang w:eastAsia="en-US"/>
        </w:rPr>
      </w:pPr>
      <w:r>
        <w:rPr>
          <w:rFonts w:ascii="Arial" w:hAnsi="Arial" w:cs="Arial"/>
          <w:bCs/>
          <w:lang w:eastAsia="en-US"/>
        </w:rPr>
        <w:t>A clip badge attached to clothing in a prominent position</w:t>
      </w:r>
    </w:p>
    <w:p w14:paraId="6B44B461" w14:textId="77777777" w:rsidR="00344C0A" w:rsidRPr="005B4B75" w:rsidRDefault="00344C0A" w:rsidP="00D150F8">
      <w:pPr>
        <w:numPr>
          <w:ilvl w:val="2"/>
          <w:numId w:val="23"/>
        </w:numPr>
        <w:ind w:hanging="1227"/>
        <w:jc w:val="both"/>
        <w:rPr>
          <w:rFonts w:ascii="Arial" w:hAnsi="Arial" w:cs="Arial"/>
          <w:bCs/>
          <w:lang w:eastAsia="en-US"/>
        </w:rPr>
      </w:pPr>
      <w:r>
        <w:rPr>
          <w:rFonts w:ascii="Arial" w:hAnsi="Arial" w:cs="Arial"/>
          <w:bCs/>
          <w:lang w:eastAsia="en-US"/>
        </w:rPr>
        <w:t xml:space="preserve">A plain or Council issued lanyard around the neck.  </w:t>
      </w:r>
    </w:p>
    <w:p w14:paraId="45C8D3D1" w14:textId="77777777" w:rsidR="00344C0A" w:rsidRPr="005B4B75" w:rsidRDefault="00344C0A" w:rsidP="00344C0A">
      <w:pPr>
        <w:jc w:val="both"/>
        <w:rPr>
          <w:rFonts w:ascii="Arial" w:hAnsi="Arial" w:cs="Arial"/>
          <w:bCs/>
          <w:lang w:eastAsia="en-US"/>
        </w:rPr>
      </w:pPr>
    </w:p>
    <w:p w14:paraId="4472C607" w14:textId="77777777" w:rsidR="00DF79A6" w:rsidRDefault="00344C0A" w:rsidP="00DF79A6">
      <w:pPr>
        <w:ind w:left="720" w:hanging="720"/>
        <w:jc w:val="both"/>
        <w:rPr>
          <w:rFonts w:ascii="Arial" w:hAnsi="Arial" w:cs="Arial"/>
          <w:bCs/>
          <w:lang w:eastAsia="en-US"/>
        </w:rPr>
      </w:pPr>
      <w:r>
        <w:rPr>
          <w:rFonts w:ascii="Arial" w:hAnsi="Arial" w:cs="Arial"/>
          <w:b/>
          <w:lang w:eastAsia="en-US"/>
        </w:rPr>
        <w:t>2.2</w:t>
      </w:r>
      <w:r>
        <w:rPr>
          <w:rFonts w:ascii="Arial" w:hAnsi="Arial" w:cs="Arial"/>
          <w:b/>
          <w:lang w:eastAsia="en-US"/>
        </w:rPr>
        <w:tab/>
      </w:r>
      <w:r>
        <w:rPr>
          <w:rFonts w:ascii="Arial" w:hAnsi="Arial" w:cs="Arial"/>
          <w:bCs/>
          <w:lang w:eastAsia="en-US"/>
        </w:rPr>
        <w:t xml:space="preserve">The driver’s badge remains the property of the Council. </w:t>
      </w:r>
      <w:r w:rsidR="00DF79A6">
        <w:rPr>
          <w:rFonts w:ascii="Arial" w:hAnsi="Arial" w:cs="Arial"/>
          <w:bCs/>
          <w:lang w:eastAsia="en-US"/>
        </w:rPr>
        <w:t xml:space="preserve">If the driver’s licence is suspended or revoked the driver’s badge and paper licence must be returned to the Council within 7 days of a written notice or upon the request of an authorised officer. </w:t>
      </w:r>
    </w:p>
    <w:p w14:paraId="0223D0DD" w14:textId="77777777" w:rsidR="00344C0A" w:rsidRDefault="00344C0A" w:rsidP="00344C0A">
      <w:pPr>
        <w:ind w:left="360"/>
        <w:jc w:val="both"/>
        <w:rPr>
          <w:rFonts w:ascii="Arial" w:hAnsi="Arial" w:cs="Arial"/>
          <w:bCs/>
          <w:lang w:eastAsia="en-US"/>
        </w:rPr>
      </w:pPr>
    </w:p>
    <w:p w14:paraId="33106B5A" w14:textId="77777777" w:rsidR="00344C0A" w:rsidRDefault="00344C0A" w:rsidP="00344C0A">
      <w:pPr>
        <w:ind w:left="720" w:hanging="720"/>
        <w:jc w:val="both"/>
        <w:rPr>
          <w:rFonts w:ascii="Arial" w:hAnsi="Arial" w:cs="Arial"/>
          <w:bCs/>
          <w:lang w:eastAsia="en-US"/>
        </w:rPr>
      </w:pPr>
      <w:r>
        <w:rPr>
          <w:rFonts w:ascii="Arial" w:hAnsi="Arial" w:cs="Arial"/>
          <w:b/>
          <w:lang w:eastAsia="en-US"/>
        </w:rPr>
        <w:t>2.</w:t>
      </w:r>
      <w:r w:rsidR="009454DE">
        <w:rPr>
          <w:rFonts w:ascii="Arial" w:hAnsi="Arial" w:cs="Arial"/>
          <w:b/>
          <w:lang w:eastAsia="en-US"/>
        </w:rPr>
        <w:t>3</w:t>
      </w:r>
      <w:r>
        <w:rPr>
          <w:rFonts w:ascii="Arial" w:hAnsi="Arial" w:cs="Arial"/>
          <w:b/>
          <w:lang w:eastAsia="en-US"/>
        </w:rPr>
        <w:tab/>
      </w:r>
      <w:r>
        <w:rPr>
          <w:rFonts w:ascii="Arial" w:hAnsi="Arial" w:cs="Arial"/>
          <w:bCs/>
          <w:lang w:eastAsia="en-US"/>
        </w:rPr>
        <w:t xml:space="preserve">If the badge is lost or damaged so that it is unserviceable, the licence holder shall without delay apply to the Council for a replacement badge, paying the appropriate fee. </w:t>
      </w:r>
      <w:r w:rsidRPr="005B4B75">
        <w:rPr>
          <w:rFonts w:ascii="Arial" w:hAnsi="Arial" w:cs="Arial"/>
          <w:bCs/>
          <w:lang w:eastAsia="en-US"/>
        </w:rPr>
        <w:t xml:space="preserve"> </w:t>
      </w:r>
    </w:p>
    <w:p w14:paraId="17F336F7" w14:textId="77777777" w:rsidR="006A3B5B" w:rsidRDefault="006A3B5B" w:rsidP="00344C0A">
      <w:pPr>
        <w:ind w:left="720" w:hanging="720"/>
        <w:jc w:val="both"/>
        <w:rPr>
          <w:rFonts w:ascii="Arial" w:hAnsi="Arial" w:cs="Arial"/>
          <w:bCs/>
          <w:lang w:eastAsia="en-US"/>
        </w:rPr>
      </w:pPr>
    </w:p>
    <w:p w14:paraId="68904EFC" w14:textId="77777777" w:rsidR="006A3B5B" w:rsidRDefault="006A3B5B" w:rsidP="006A3B5B">
      <w:pPr>
        <w:jc w:val="both"/>
        <w:rPr>
          <w:rFonts w:ascii="Arial" w:hAnsi="Arial" w:cs="Arial"/>
          <w:bCs/>
          <w:lang w:eastAsia="en-US"/>
        </w:rPr>
      </w:pPr>
      <w:r>
        <w:rPr>
          <w:rFonts w:ascii="Arial" w:hAnsi="Arial" w:cs="Arial"/>
          <w:b/>
          <w:lang w:eastAsia="en-US"/>
        </w:rPr>
        <w:t>2.</w:t>
      </w:r>
      <w:r w:rsidR="009454DE">
        <w:rPr>
          <w:rFonts w:ascii="Arial" w:hAnsi="Arial" w:cs="Arial"/>
          <w:b/>
          <w:lang w:eastAsia="en-US"/>
        </w:rPr>
        <w:t>4</w:t>
      </w:r>
      <w:r>
        <w:rPr>
          <w:rFonts w:ascii="Arial" w:hAnsi="Arial" w:cs="Arial"/>
          <w:b/>
          <w:lang w:eastAsia="en-US"/>
        </w:rPr>
        <w:tab/>
      </w:r>
      <w:r>
        <w:rPr>
          <w:rFonts w:ascii="Arial" w:hAnsi="Arial" w:cs="Arial"/>
          <w:bCs/>
          <w:lang w:eastAsia="en-US"/>
        </w:rPr>
        <w:t xml:space="preserve">The driver shall not cause or permit their badge to be worn by any other person. </w:t>
      </w:r>
    </w:p>
    <w:p w14:paraId="03330EAA" w14:textId="77777777" w:rsidR="006A3B5B" w:rsidRDefault="006A3B5B" w:rsidP="00344C0A">
      <w:pPr>
        <w:ind w:left="720" w:hanging="720"/>
        <w:jc w:val="both"/>
        <w:rPr>
          <w:rFonts w:ascii="Arial" w:hAnsi="Arial" w:cs="Arial"/>
          <w:bCs/>
          <w:lang w:eastAsia="en-US"/>
        </w:rPr>
      </w:pPr>
    </w:p>
    <w:p w14:paraId="58C63F90" w14:textId="37686E12" w:rsidR="00344C0A" w:rsidRDefault="00344C0A" w:rsidP="00344C0A">
      <w:pPr>
        <w:jc w:val="both"/>
        <w:rPr>
          <w:rFonts w:ascii="Arial" w:hAnsi="Arial" w:cs="Arial"/>
          <w:lang w:eastAsia="en-US"/>
        </w:rPr>
      </w:pPr>
    </w:p>
    <w:p w14:paraId="3C536CB9" w14:textId="77777777" w:rsidR="000A5FF4" w:rsidRDefault="000A5FF4" w:rsidP="00344C0A">
      <w:pPr>
        <w:jc w:val="both"/>
        <w:rPr>
          <w:rFonts w:ascii="Arial" w:hAnsi="Arial" w:cs="Arial"/>
          <w:lang w:eastAsia="en-US"/>
        </w:rPr>
      </w:pPr>
    </w:p>
    <w:p w14:paraId="48814CCF" w14:textId="77777777" w:rsidR="00344C0A" w:rsidRDefault="00344C0A" w:rsidP="00344C0A">
      <w:pPr>
        <w:jc w:val="both"/>
        <w:rPr>
          <w:rFonts w:ascii="Arial" w:hAnsi="Arial" w:cs="Arial"/>
          <w:lang w:eastAsia="en-US"/>
        </w:rPr>
      </w:pPr>
    </w:p>
    <w:p w14:paraId="236C7559" w14:textId="77777777" w:rsidR="00344C0A" w:rsidRDefault="00344C0A" w:rsidP="00344C0A">
      <w:pPr>
        <w:jc w:val="both"/>
        <w:rPr>
          <w:rFonts w:ascii="Arial" w:hAnsi="Arial" w:cs="Arial"/>
          <w:lang w:eastAsia="en-US"/>
        </w:rPr>
      </w:pPr>
      <w:r>
        <w:rPr>
          <w:rFonts w:ascii="Arial" w:hAnsi="Arial" w:cs="Arial"/>
          <w:b/>
          <w:lang w:eastAsia="en-US"/>
        </w:rPr>
        <w:lastRenderedPageBreak/>
        <w:t>3. The limitations of the Restricted Private Hire Driver’s Licence</w:t>
      </w:r>
    </w:p>
    <w:p w14:paraId="12DE8A23" w14:textId="77777777" w:rsidR="00344C0A" w:rsidRDefault="00344C0A" w:rsidP="00344C0A">
      <w:pPr>
        <w:jc w:val="both"/>
        <w:rPr>
          <w:rFonts w:ascii="Arial" w:hAnsi="Arial" w:cs="Arial"/>
          <w:lang w:eastAsia="en-US"/>
        </w:rPr>
      </w:pPr>
    </w:p>
    <w:p w14:paraId="7E661A08" w14:textId="77777777" w:rsidR="00344C0A" w:rsidRPr="00137FE4" w:rsidRDefault="00344C0A" w:rsidP="00344C0A">
      <w:pPr>
        <w:autoSpaceDE w:val="0"/>
        <w:autoSpaceDN w:val="0"/>
        <w:adjustRightInd w:val="0"/>
        <w:ind w:left="720" w:hanging="720"/>
        <w:jc w:val="both"/>
        <w:rPr>
          <w:rFonts w:ascii="Arial" w:hAnsi="Arial" w:cs="Arial"/>
          <w:color w:val="000000"/>
        </w:rPr>
      </w:pPr>
      <w:r>
        <w:rPr>
          <w:rFonts w:ascii="Arial" w:hAnsi="Arial" w:cs="Arial"/>
          <w:b/>
          <w:bCs/>
          <w:lang w:eastAsia="en-US"/>
        </w:rPr>
        <w:t>3.1</w:t>
      </w:r>
      <w:r>
        <w:rPr>
          <w:rFonts w:ascii="Arial" w:hAnsi="Arial" w:cs="Arial"/>
          <w:b/>
          <w:bCs/>
          <w:lang w:eastAsia="en-US"/>
        </w:rPr>
        <w:tab/>
      </w:r>
      <w:bookmarkStart w:id="15" w:name="_Hlk128386715"/>
      <w:r w:rsidRPr="00137FE4">
        <w:rPr>
          <w:rFonts w:ascii="Arial" w:hAnsi="Arial" w:cs="Arial"/>
          <w:lang w:eastAsia="en-US"/>
        </w:rPr>
        <w:t>A restrict</w:t>
      </w:r>
      <w:r w:rsidRPr="00137FE4">
        <w:rPr>
          <w:rFonts w:ascii="Arial" w:hAnsi="Arial" w:cs="Arial"/>
          <w:color w:val="000000"/>
        </w:rPr>
        <w:t xml:space="preserve">ed private hire driver’s licence may only be issued for the purpose of carrying out the following journeys in a private hire vehicle not carrying a taximeter: </w:t>
      </w:r>
    </w:p>
    <w:p w14:paraId="2E01A363" w14:textId="77777777" w:rsidR="00344C0A" w:rsidRPr="005B4B75" w:rsidRDefault="00344C0A" w:rsidP="00D150F8">
      <w:pPr>
        <w:numPr>
          <w:ilvl w:val="0"/>
          <w:numId w:val="30"/>
        </w:numPr>
        <w:autoSpaceDE w:val="0"/>
        <w:autoSpaceDN w:val="0"/>
        <w:adjustRightInd w:val="0"/>
        <w:jc w:val="both"/>
        <w:rPr>
          <w:rFonts w:ascii="Arial" w:hAnsi="Arial" w:cs="Arial"/>
          <w:color w:val="000000"/>
        </w:rPr>
      </w:pPr>
      <w:r w:rsidRPr="005B4B75">
        <w:rPr>
          <w:rFonts w:ascii="Arial" w:hAnsi="Arial" w:cs="Arial"/>
          <w:color w:val="000000"/>
        </w:rPr>
        <w:t>Local Authority contracts (</w:t>
      </w:r>
      <w:proofErr w:type="gramStart"/>
      <w:r w:rsidRPr="005B4B75">
        <w:rPr>
          <w:rFonts w:ascii="Arial" w:hAnsi="Arial" w:cs="Arial"/>
          <w:color w:val="000000"/>
        </w:rPr>
        <w:t>e.g.</w:t>
      </w:r>
      <w:proofErr w:type="gramEnd"/>
      <w:r w:rsidRPr="005B4B75">
        <w:rPr>
          <w:rFonts w:ascii="Arial" w:hAnsi="Arial" w:cs="Arial"/>
          <w:color w:val="000000"/>
        </w:rPr>
        <w:t xml:space="preserve"> school or social care) where the same regular journey is undertaken. </w:t>
      </w:r>
    </w:p>
    <w:p w14:paraId="0FE5D7D2" w14:textId="77777777" w:rsidR="00344C0A" w:rsidRDefault="00344C0A" w:rsidP="00344C0A">
      <w:pPr>
        <w:jc w:val="both"/>
        <w:rPr>
          <w:rFonts w:ascii="Arial" w:hAnsi="Arial" w:cs="Arial"/>
          <w:lang w:eastAsia="en-US"/>
        </w:rPr>
      </w:pPr>
    </w:p>
    <w:bookmarkEnd w:id="15"/>
    <w:p w14:paraId="7F95585F" w14:textId="77777777" w:rsidR="00344C0A" w:rsidRDefault="00344C0A" w:rsidP="00344C0A">
      <w:pPr>
        <w:jc w:val="both"/>
        <w:rPr>
          <w:rFonts w:ascii="Arial" w:hAnsi="Arial" w:cs="Arial"/>
          <w:lang w:eastAsia="en-US"/>
        </w:rPr>
      </w:pPr>
    </w:p>
    <w:p w14:paraId="1F6C207C" w14:textId="77777777" w:rsidR="00344C0A" w:rsidRPr="00167D2A" w:rsidRDefault="00344C0A" w:rsidP="00344C0A">
      <w:pPr>
        <w:jc w:val="both"/>
        <w:rPr>
          <w:rFonts w:ascii="Arial" w:hAnsi="Arial" w:cs="Arial"/>
          <w:b/>
          <w:bCs/>
          <w:lang w:eastAsia="en-US"/>
        </w:rPr>
      </w:pPr>
      <w:r>
        <w:rPr>
          <w:rFonts w:ascii="Arial" w:hAnsi="Arial" w:cs="Arial"/>
          <w:b/>
          <w:bCs/>
          <w:lang w:eastAsia="en-US"/>
        </w:rPr>
        <w:t>4. Conduct of licensed drivers</w:t>
      </w:r>
    </w:p>
    <w:p w14:paraId="12270526" w14:textId="77777777" w:rsidR="00344C0A" w:rsidRDefault="00344C0A" w:rsidP="00344C0A">
      <w:pPr>
        <w:ind w:left="360"/>
        <w:jc w:val="both"/>
        <w:rPr>
          <w:rFonts w:ascii="Arial" w:hAnsi="Arial" w:cs="Arial"/>
          <w:lang w:eastAsia="en-US"/>
        </w:rPr>
      </w:pPr>
    </w:p>
    <w:p w14:paraId="7DFD3CF2" w14:textId="77777777" w:rsidR="00344C0A" w:rsidRDefault="00344C0A" w:rsidP="00344C0A">
      <w:pPr>
        <w:ind w:left="720" w:hanging="720"/>
        <w:jc w:val="both"/>
        <w:rPr>
          <w:rFonts w:ascii="Arial" w:hAnsi="Arial" w:cs="Arial"/>
          <w:lang w:eastAsia="en-US"/>
        </w:rPr>
      </w:pPr>
      <w:r>
        <w:rPr>
          <w:rFonts w:ascii="Arial" w:hAnsi="Arial" w:cs="Arial"/>
          <w:b/>
          <w:bCs/>
          <w:lang w:eastAsia="en-US"/>
        </w:rPr>
        <w:t>4.1</w:t>
      </w:r>
      <w:r>
        <w:rPr>
          <w:rFonts w:ascii="Arial" w:hAnsi="Arial" w:cs="Arial"/>
          <w:b/>
          <w:bCs/>
          <w:lang w:eastAsia="en-US"/>
        </w:rPr>
        <w:tab/>
      </w:r>
      <w:r>
        <w:rPr>
          <w:rFonts w:ascii="Arial" w:hAnsi="Arial" w:cs="Arial"/>
          <w:lang w:eastAsia="en-US"/>
        </w:rPr>
        <w:t xml:space="preserve">The driver must at no time cause or allow the noise emitted by any radio or in car entertainment in the vehicle to be a source of nuisance or annoyance to any person, whether they are inside or outside the vehicle. </w:t>
      </w:r>
    </w:p>
    <w:p w14:paraId="77180E51" w14:textId="77777777" w:rsidR="00344C0A" w:rsidRDefault="00344C0A" w:rsidP="00344C0A">
      <w:pPr>
        <w:jc w:val="both"/>
        <w:rPr>
          <w:rFonts w:ascii="Arial" w:hAnsi="Arial" w:cs="Arial"/>
          <w:lang w:eastAsia="en-US"/>
        </w:rPr>
      </w:pPr>
    </w:p>
    <w:p w14:paraId="70EA23BF" w14:textId="77777777" w:rsidR="00344C0A" w:rsidRDefault="00344C0A" w:rsidP="00344C0A">
      <w:pPr>
        <w:ind w:left="720" w:hanging="720"/>
        <w:jc w:val="both"/>
        <w:rPr>
          <w:rFonts w:ascii="Arial" w:hAnsi="Arial" w:cs="Arial"/>
          <w:lang w:eastAsia="en-US"/>
        </w:rPr>
      </w:pPr>
      <w:r>
        <w:rPr>
          <w:rFonts w:ascii="Arial" w:hAnsi="Arial" w:cs="Arial"/>
          <w:b/>
          <w:bCs/>
          <w:lang w:eastAsia="en-US"/>
        </w:rPr>
        <w:t>4.2</w:t>
      </w:r>
      <w:r>
        <w:rPr>
          <w:rFonts w:ascii="Arial" w:hAnsi="Arial" w:cs="Arial"/>
          <w:b/>
          <w:bCs/>
          <w:lang w:eastAsia="en-US"/>
        </w:rPr>
        <w:tab/>
      </w:r>
      <w:r>
        <w:rPr>
          <w:rFonts w:ascii="Arial" w:hAnsi="Arial" w:cs="Arial"/>
          <w:lang w:eastAsia="en-US"/>
        </w:rPr>
        <w:t xml:space="preserve">The driver shall make themselves familiar with the topography of the district as appropriate to the Local Authority Contract work, and if requested to do so, satisfy the Council as to their knowledge of the district. </w:t>
      </w:r>
    </w:p>
    <w:p w14:paraId="616A4CFF" w14:textId="77777777" w:rsidR="00344C0A" w:rsidRDefault="00344C0A" w:rsidP="00344C0A">
      <w:pPr>
        <w:pStyle w:val="ListParagraph"/>
        <w:rPr>
          <w:rFonts w:ascii="Arial" w:hAnsi="Arial" w:cs="Arial"/>
          <w:lang w:eastAsia="en-US"/>
        </w:rPr>
      </w:pPr>
    </w:p>
    <w:p w14:paraId="4618C128" w14:textId="77777777" w:rsidR="00344C0A" w:rsidRDefault="00344C0A" w:rsidP="00344C0A">
      <w:pPr>
        <w:ind w:left="720" w:hanging="720"/>
        <w:jc w:val="both"/>
        <w:rPr>
          <w:rFonts w:ascii="Arial" w:hAnsi="Arial" w:cs="Arial"/>
          <w:bCs/>
          <w:lang w:eastAsia="en-US"/>
        </w:rPr>
      </w:pPr>
      <w:r>
        <w:rPr>
          <w:rFonts w:ascii="Arial" w:hAnsi="Arial" w:cs="Arial"/>
          <w:b/>
          <w:bCs/>
          <w:lang w:eastAsia="en-US"/>
        </w:rPr>
        <w:t>4.3</w:t>
      </w:r>
      <w:r>
        <w:rPr>
          <w:rFonts w:ascii="Arial" w:hAnsi="Arial" w:cs="Arial"/>
          <w:b/>
          <w:bCs/>
          <w:lang w:eastAsia="en-US"/>
        </w:rPr>
        <w:tab/>
      </w:r>
      <w:r w:rsidRPr="00167D2A">
        <w:rPr>
          <w:rFonts w:ascii="Arial" w:hAnsi="Arial" w:cs="Arial"/>
          <w:lang w:eastAsia="en-US"/>
        </w:rPr>
        <w:t>The driver when hired to drive to any destination</w:t>
      </w:r>
      <w:r>
        <w:rPr>
          <w:rFonts w:ascii="Arial" w:hAnsi="Arial" w:cs="Arial"/>
          <w:lang w:eastAsia="en-US"/>
        </w:rPr>
        <w:t xml:space="preserve"> subject to a Local Authority contract</w:t>
      </w:r>
      <w:r w:rsidRPr="00167D2A">
        <w:rPr>
          <w:rFonts w:ascii="Arial" w:hAnsi="Arial" w:cs="Arial"/>
          <w:lang w:eastAsia="en-US"/>
        </w:rPr>
        <w:t xml:space="preserve">, </w:t>
      </w:r>
      <w:r>
        <w:rPr>
          <w:rFonts w:ascii="Arial" w:hAnsi="Arial" w:cs="Arial"/>
          <w:lang w:eastAsia="en-US"/>
        </w:rPr>
        <w:t xml:space="preserve">and </w:t>
      </w:r>
      <w:r w:rsidRPr="00167D2A">
        <w:rPr>
          <w:rFonts w:ascii="Arial" w:hAnsi="Arial" w:cs="Arial"/>
          <w:bCs/>
          <w:lang w:eastAsia="en-US"/>
        </w:rPr>
        <w:t>subject to any direction given by the hirer, proceed to that destination by the shortest available route, and shall not, without reasonable cause, prolong in distance or time any journey for which the vehicle is hired.</w:t>
      </w:r>
    </w:p>
    <w:p w14:paraId="3EB6F24C" w14:textId="77777777" w:rsidR="00344C0A" w:rsidRDefault="00344C0A" w:rsidP="00344C0A">
      <w:pPr>
        <w:pStyle w:val="ListParagraph"/>
        <w:rPr>
          <w:rFonts w:ascii="Arial" w:hAnsi="Arial" w:cs="Arial"/>
          <w:bCs/>
          <w:lang w:eastAsia="en-US"/>
        </w:rPr>
      </w:pPr>
    </w:p>
    <w:p w14:paraId="0B7A347D" w14:textId="77777777" w:rsidR="00344C0A" w:rsidRDefault="00344C0A" w:rsidP="00344C0A">
      <w:pPr>
        <w:ind w:left="720" w:hanging="720"/>
        <w:jc w:val="both"/>
        <w:rPr>
          <w:rFonts w:ascii="Arial" w:hAnsi="Arial" w:cs="Arial"/>
          <w:bCs/>
          <w:lang w:eastAsia="en-US"/>
        </w:rPr>
      </w:pPr>
      <w:r>
        <w:rPr>
          <w:rFonts w:ascii="Arial" w:hAnsi="Arial" w:cs="Arial"/>
          <w:b/>
          <w:lang w:eastAsia="en-US"/>
        </w:rPr>
        <w:t>4.4</w:t>
      </w:r>
      <w:r>
        <w:rPr>
          <w:rFonts w:ascii="Arial" w:hAnsi="Arial" w:cs="Arial"/>
          <w:b/>
          <w:lang w:eastAsia="en-US"/>
        </w:rPr>
        <w:tab/>
      </w:r>
      <w:r w:rsidRPr="00C344B2">
        <w:rPr>
          <w:rFonts w:ascii="Arial" w:hAnsi="Arial" w:cs="Arial"/>
          <w:bCs/>
          <w:lang w:eastAsia="en-US"/>
        </w:rPr>
        <w:t>The driver when hired or agreed to be in attendance with his vehicle at an appointed time and place, attend punctually with such vehicle unless delayed or prevented by some sufficient cause beyond his control.</w:t>
      </w:r>
    </w:p>
    <w:p w14:paraId="6A3C61F2" w14:textId="77777777" w:rsidR="00344C0A" w:rsidRDefault="00344C0A" w:rsidP="00344C0A">
      <w:pPr>
        <w:pStyle w:val="ListParagraph"/>
        <w:rPr>
          <w:rFonts w:ascii="Arial" w:hAnsi="Arial" w:cs="Arial"/>
          <w:bCs/>
          <w:lang w:eastAsia="en-US"/>
        </w:rPr>
      </w:pPr>
    </w:p>
    <w:p w14:paraId="29866625" w14:textId="77777777" w:rsidR="00344C0A" w:rsidRDefault="00344C0A" w:rsidP="00344C0A">
      <w:pPr>
        <w:ind w:left="720" w:hanging="720"/>
        <w:jc w:val="both"/>
        <w:rPr>
          <w:rFonts w:ascii="Arial" w:hAnsi="Arial" w:cs="Arial"/>
          <w:bCs/>
          <w:lang w:eastAsia="en-US"/>
        </w:rPr>
      </w:pPr>
      <w:r>
        <w:rPr>
          <w:rFonts w:ascii="Arial" w:hAnsi="Arial" w:cs="Arial"/>
          <w:b/>
          <w:lang w:eastAsia="en-US"/>
        </w:rPr>
        <w:t>4.5</w:t>
      </w:r>
      <w:r>
        <w:rPr>
          <w:rFonts w:ascii="Arial" w:hAnsi="Arial" w:cs="Arial"/>
          <w:b/>
          <w:lang w:eastAsia="en-US"/>
        </w:rPr>
        <w:tab/>
      </w:r>
      <w:r w:rsidRPr="009945DB">
        <w:rPr>
          <w:rFonts w:ascii="Arial" w:hAnsi="Arial" w:cs="Arial"/>
          <w:bCs/>
          <w:lang w:eastAsia="en-US"/>
        </w:rPr>
        <w:t xml:space="preserve">The driver must provide a prompt, efficient and reliable service </w:t>
      </w:r>
      <w:proofErr w:type="gramStart"/>
      <w:r w:rsidRPr="009945DB">
        <w:rPr>
          <w:rFonts w:ascii="Arial" w:hAnsi="Arial" w:cs="Arial"/>
          <w:bCs/>
          <w:lang w:eastAsia="en-US"/>
        </w:rPr>
        <w:t>at all times</w:t>
      </w:r>
      <w:proofErr w:type="gramEnd"/>
      <w:r w:rsidRPr="009945DB">
        <w:rPr>
          <w:rFonts w:ascii="Arial" w:hAnsi="Arial" w:cs="Arial"/>
          <w:bCs/>
          <w:lang w:eastAsia="en-US"/>
        </w:rPr>
        <w:t xml:space="preserve"> and comply with all reasonable requirements of any person hiring or being conveyed in the vehicle.  </w:t>
      </w:r>
    </w:p>
    <w:p w14:paraId="24095C21" w14:textId="77777777" w:rsidR="00344C0A" w:rsidRDefault="00344C0A" w:rsidP="00344C0A">
      <w:pPr>
        <w:pStyle w:val="ListParagraph"/>
        <w:rPr>
          <w:rFonts w:ascii="Arial" w:hAnsi="Arial" w:cs="Arial"/>
          <w:bCs/>
          <w:lang w:eastAsia="en-US"/>
        </w:rPr>
      </w:pPr>
    </w:p>
    <w:p w14:paraId="16202ACB" w14:textId="77777777" w:rsidR="00344C0A" w:rsidRPr="005B412A" w:rsidRDefault="00344C0A" w:rsidP="00344C0A">
      <w:pPr>
        <w:ind w:left="720" w:hanging="720"/>
        <w:jc w:val="both"/>
        <w:rPr>
          <w:rFonts w:ascii="Arial" w:hAnsi="Arial" w:cs="Arial"/>
          <w:bCs/>
          <w:lang w:eastAsia="en-US"/>
        </w:rPr>
      </w:pPr>
      <w:r>
        <w:rPr>
          <w:rFonts w:ascii="Arial" w:hAnsi="Arial" w:cs="Arial"/>
          <w:b/>
          <w:lang w:eastAsia="en-US"/>
        </w:rPr>
        <w:t>4.6</w:t>
      </w:r>
      <w:r>
        <w:rPr>
          <w:rFonts w:ascii="Arial" w:hAnsi="Arial" w:cs="Arial"/>
          <w:b/>
          <w:lang w:eastAsia="en-US"/>
        </w:rPr>
        <w:tab/>
      </w:r>
      <w:r w:rsidRPr="005B412A">
        <w:rPr>
          <w:rFonts w:ascii="Arial" w:hAnsi="Arial" w:cs="Arial"/>
          <w:bCs/>
          <w:lang w:eastAsia="en-US"/>
        </w:rPr>
        <w:t xml:space="preserve">The driver must take all reasonable steps to ensure the safety of passengers conveyed in, </w:t>
      </w:r>
      <w:proofErr w:type="gramStart"/>
      <w:r w:rsidRPr="005B412A">
        <w:rPr>
          <w:rFonts w:ascii="Arial" w:hAnsi="Arial" w:cs="Arial"/>
          <w:bCs/>
          <w:lang w:eastAsia="en-US"/>
        </w:rPr>
        <w:t>entering</w:t>
      </w:r>
      <w:proofErr w:type="gramEnd"/>
      <w:r w:rsidRPr="005B412A">
        <w:rPr>
          <w:rFonts w:ascii="Arial" w:hAnsi="Arial" w:cs="Arial"/>
          <w:bCs/>
          <w:lang w:eastAsia="en-US"/>
        </w:rPr>
        <w:t xml:space="preserve"> or alighting from their vehicle and offer passengers such assistance as may be required</w:t>
      </w:r>
      <w:r>
        <w:rPr>
          <w:rFonts w:ascii="Arial" w:hAnsi="Arial" w:cs="Arial"/>
          <w:bCs/>
          <w:lang w:eastAsia="en-US"/>
        </w:rPr>
        <w:t xml:space="preserve"> such as with luggage or any disability aids or wheelchair. </w:t>
      </w:r>
    </w:p>
    <w:p w14:paraId="6B166830" w14:textId="77777777" w:rsidR="00344C0A" w:rsidRDefault="00344C0A" w:rsidP="00344C0A">
      <w:pPr>
        <w:pStyle w:val="ListParagraph"/>
        <w:rPr>
          <w:rFonts w:ascii="Arial" w:hAnsi="Arial" w:cs="Arial"/>
          <w:bCs/>
          <w:lang w:eastAsia="en-US"/>
        </w:rPr>
      </w:pPr>
    </w:p>
    <w:p w14:paraId="55A7ED5A" w14:textId="77777777" w:rsidR="00344C0A" w:rsidRDefault="00344C0A" w:rsidP="00344C0A">
      <w:pPr>
        <w:ind w:left="720" w:hanging="720"/>
        <w:jc w:val="both"/>
        <w:rPr>
          <w:rFonts w:ascii="Arial" w:hAnsi="Arial" w:cs="Arial"/>
          <w:lang w:eastAsia="en-US"/>
        </w:rPr>
      </w:pPr>
      <w:r>
        <w:rPr>
          <w:rFonts w:ascii="Arial" w:hAnsi="Arial" w:cs="Arial"/>
          <w:b/>
          <w:lang w:eastAsia="en-US"/>
        </w:rPr>
        <w:t>4.7</w:t>
      </w:r>
      <w:r>
        <w:rPr>
          <w:rFonts w:ascii="Arial" w:hAnsi="Arial" w:cs="Arial"/>
          <w:b/>
          <w:lang w:eastAsia="en-US"/>
        </w:rPr>
        <w:tab/>
      </w:r>
      <w:r w:rsidRPr="007A78B5">
        <w:rPr>
          <w:rFonts w:ascii="Arial" w:hAnsi="Arial" w:cs="Arial"/>
          <w:bCs/>
          <w:lang w:eastAsia="en-US"/>
        </w:rPr>
        <w:t xml:space="preserve">The driver must have good standards of personal hygiene and follow the dress code </w:t>
      </w:r>
      <w:proofErr w:type="gramStart"/>
      <w:r w:rsidRPr="007A78B5">
        <w:rPr>
          <w:rFonts w:ascii="Arial" w:hAnsi="Arial" w:cs="Arial"/>
          <w:bCs/>
          <w:lang w:eastAsia="en-US"/>
        </w:rPr>
        <w:t>detailed in the Hackney Carriage and Private Hire Policy at all times</w:t>
      </w:r>
      <w:proofErr w:type="gramEnd"/>
      <w:r>
        <w:rPr>
          <w:rFonts w:ascii="Arial" w:hAnsi="Arial" w:cs="Arial"/>
          <w:bCs/>
          <w:lang w:eastAsia="en-US"/>
        </w:rPr>
        <w:t xml:space="preserve">.  </w:t>
      </w:r>
    </w:p>
    <w:p w14:paraId="26496F89" w14:textId="77777777" w:rsidR="00344C0A" w:rsidRDefault="00344C0A" w:rsidP="00344C0A">
      <w:pPr>
        <w:pStyle w:val="ListParagraph"/>
        <w:rPr>
          <w:rFonts w:ascii="Arial" w:hAnsi="Arial" w:cs="Arial"/>
          <w:bCs/>
          <w:lang w:eastAsia="en-US"/>
        </w:rPr>
      </w:pPr>
    </w:p>
    <w:p w14:paraId="6A48AC70" w14:textId="77777777" w:rsidR="00344C0A" w:rsidRPr="003E2FCE" w:rsidRDefault="00344C0A" w:rsidP="00344C0A">
      <w:pPr>
        <w:ind w:left="720" w:hanging="720"/>
        <w:jc w:val="both"/>
        <w:rPr>
          <w:rFonts w:ascii="Arial" w:hAnsi="Arial" w:cs="Arial"/>
          <w:bCs/>
          <w:lang w:eastAsia="en-US"/>
        </w:rPr>
      </w:pPr>
      <w:bookmarkStart w:id="16" w:name="_Hlk85798786"/>
      <w:r>
        <w:rPr>
          <w:rFonts w:ascii="Arial" w:hAnsi="Arial" w:cs="Arial"/>
          <w:b/>
          <w:lang w:eastAsia="en-US"/>
        </w:rPr>
        <w:t>4.8</w:t>
      </w:r>
      <w:r>
        <w:rPr>
          <w:rFonts w:ascii="Arial" w:hAnsi="Arial" w:cs="Arial"/>
          <w:b/>
          <w:lang w:eastAsia="en-US"/>
        </w:rPr>
        <w:tab/>
      </w:r>
      <w:r w:rsidRPr="003E2FCE">
        <w:rPr>
          <w:rFonts w:ascii="Arial" w:hAnsi="Arial" w:cs="Arial"/>
          <w:bCs/>
          <w:lang w:eastAsia="en-US"/>
        </w:rPr>
        <w:t xml:space="preserve">The driver must behave in a civil, </w:t>
      </w:r>
      <w:proofErr w:type="gramStart"/>
      <w:r w:rsidRPr="003E2FCE">
        <w:rPr>
          <w:rFonts w:ascii="Arial" w:hAnsi="Arial" w:cs="Arial"/>
          <w:bCs/>
          <w:lang w:eastAsia="en-US"/>
        </w:rPr>
        <w:t>courteous</w:t>
      </w:r>
      <w:proofErr w:type="gramEnd"/>
      <w:r w:rsidRPr="003E2FCE">
        <w:rPr>
          <w:rFonts w:ascii="Arial" w:hAnsi="Arial" w:cs="Arial"/>
          <w:bCs/>
          <w:lang w:eastAsia="en-US"/>
        </w:rPr>
        <w:t xml:space="preserve"> and orderly manner at all times.  Including in their dealings with the </w:t>
      </w:r>
      <w:proofErr w:type="gramStart"/>
      <w:r w:rsidRPr="003E2FCE">
        <w:rPr>
          <w:rFonts w:ascii="Arial" w:hAnsi="Arial" w:cs="Arial"/>
          <w:bCs/>
          <w:lang w:eastAsia="en-US"/>
        </w:rPr>
        <w:t>general public</w:t>
      </w:r>
      <w:proofErr w:type="gramEnd"/>
      <w:r w:rsidRPr="003E2FCE">
        <w:rPr>
          <w:rFonts w:ascii="Arial" w:hAnsi="Arial" w:cs="Arial"/>
          <w:bCs/>
          <w:lang w:eastAsia="en-US"/>
        </w:rPr>
        <w:t xml:space="preserve">, licensed operators, proprietors and other drivers of licensed vehicles, as well as the Council’s authorised Officers. </w:t>
      </w:r>
    </w:p>
    <w:bookmarkEnd w:id="16"/>
    <w:p w14:paraId="010C4472" w14:textId="77777777" w:rsidR="00344C0A" w:rsidRDefault="00344C0A" w:rsidP="00344C0A">
      <w:pPr>
        <w:jc w:val="both"/>
        <w:rPr>
          <w:rFonts w:ascii="Arial" w:hAnsi="Arial" w:cs="Arial"/>
          <w:bCs/>
          <w:lang w:eastAsia="en-US"/>
        </w:rPr>
      </w:pPr>
    </w:p>
    <w:p w14:paraId="4EAA7146" w14:textId="77777777" w:rsidR="00344C0A" w:rsidRPr="003E2FCE" w:rsidRDefault="00344C0A" w:rsidP="00344C0A">
      <w:pPr>
        <w:ind w:left="720" w:hanging="720"/>
        <w:jc w:val="both"/>
        <w:rPr>
          <w:rFonts w:ascii="Arial" w:hAnsi="Arial" w:cs="Arial"/>
          <w:bCs/>
          <w:lang w:eastAsia="en-US"/>
        </w:rPr>
      </w:pPr>
      <w:r>
        <w:rPr>
          <w:rFonts w:ascii="Arial" w:hAnsi="Arial" w:cs="Arial"/>
          <w:b/>
          <w:lang w:eastAsia="en-US"/>
        </w:rPr>
        <w:t>4.9</w:t>
      </w:r>
      <w:r>
        <w:rPr>
          <w:rFonts w:ascii="Arial" w:hAnsi="Arial" w:cs="Arial"/>
          <w:b/>
          <w:lang w:eastAsia="en-US"/>
        </w:rPr>
        <w:tab/>
      </w:r>
      <w:r w:rsidRPr="003E2FCE">
        <w:rPr>
          <w:rFonts w:ascii="Arial" w:hAnsi="Arial" w:cs="Arial"/>
          <w:bCs/>
          <w:lang w:eastAsia="en-US"/>
        </w:rPr>
        <w:t xml:space="preserve">The driver must follow the </w:t>
      </w:r>
      <w:r>
        <w:rPr>
          <w:rFonts w:ascii="Arial" w:hAnsi="Arial" w:cs="Arial"/>
          <w:bCs/>
          <w:lang w:eastAsia="en-US"/>
        </w:rPr>
        <w:t>H</w:t>
      </w:r>
      <w:r w:rsidRPr="003E2FCE">
        <w:rPr>
          <w:rFonts w:ascii="Arial" w:hAnsi="Arial" w:cs="Arial"/>
          <w:bCs/>
          <w:lang w:eastAsia="en-US"/>
        </w:rPr>
        <w:t>ackney Carriage and Private Hire Policy regarding working with children and vulnerable adults</w:t>
      </w:r>
      <w:r>
        <w:rPr>
          <w:rFonts w:ascii="Arial" w:hAnsi="Arial" w:cs="Arial"/>
          <w:bCs/>
          <w:lang w:eastAsia="en-US"/>
        </w:rPr>
        <w:t>.</w:t>
      </w:r>
      <w:r w:rsidRPr="003E2FCE">
        <w:rPr>
          <w:rFonts w:ascii="Arial" w:hAnsi="Arial" w:cs="Arial"/>
          <w:bCs/>
          <w:lang w:eastAsia="en-US"/>
        </w:rPr>
        <w:t xml:space="preserve"> </w:t>
      </w:r>
    </w:p>
    <w:p w14:paraId="7BC87C8B" w14:textId="77777777" w:rsidR="00344C0A" w:rsidRDefault="00344C0A" w:rsidP="00344C0A">
      <w:pPr>
        <w:pStyle w:val="ListParagraph"/>
        <w:rPr>
          <w:rFonts w:ascii="Arial" w:hAnsi="Arial" w:cs="Arial"/>
          <w:bCs/>
          <w:lang w:eastAsia="en-US"/>
        </w:rPr>
      </w:pPr>
    </w:p>
    <w:p w14:paraId="555EDE4D" w14:textId="77777777" w:rsidR="00344C0A" w:rsidRPr="009F71B1" w:rsidRDefault="00344C0A" w:rsidP="00344C0A">
      <w:pPr>
        <w:jc w:val="both"/>
        <w:rPr>
          <w:rFonts w:ascii="Arial" w:hAnsi="Arial" w:cs="Arial"/>
          <w:lang w:eastAsia="en-US"/>
        </w:rPr>
      </w:pPr>
      <w:r>
        <w:rPr>
          <w:rFonts w:ascii="Arial" w:hAnsi="Arial" w:cs="Arial"/>
          <w:b/>
          <w:bCs/>
          <w:lang w:eastAsia="en-US"/>
        </w:rPr>
        <w:t>4.10</w:t>
      </w:r>
      <w:r>
        <w:rPr>
          <w:rFonts w:ascii="Arial" w:hAnsi="Arial" w:cs="Arial"/>
          <w:b/>
          <w:bCs/>
          <w:lang w:eastAsia="en-US"/>
        </w:rPr>
        <w:tab/>
      </w:r>
      <w:r w:rsidRPr="009F71B1">
        <w:rPr>
          <w:rFonts w:ascii="Arial" w:hAnsi="Arial" w:cs="Arial"/>
          <w:lang w:eastAsia="en-US"/>
        </w:rPr>
        <w:t xml:space="preserve">The driver must at all times when driving a licensed vehicle ensure </w:t>
      </w:r>
      <w:proofErr w:type="gramStart"/>
      <w:r w:rsidRPr="009F71B1">
        <w:rPr>
          <w:rFonts w:ascii="Arial" w:hAnsi="Arial" w:cs="Arial"/>
          <w:lang w:eastAsia="en-US"/>
        </w:rPr>
        <w:t>that</w:t>
      </w:r>
      <w:proofErr w:type="gramEnd"/>
    </w:p>
    <w:p w14:paraId="338308EA" w14:textId="77777777" w:rsidR="00344C0A" w:rsidRPr="009F71B1" w:rsidRDefault="00344C0A" w:rsidP="00344C0A">
      <w:pPr>
        <w:ind w:left="360" w:firstLine="360"/>
        <w:jc w:val="both"/>
        <w:rPr>
          <w:rFonts w:ascii="Arial" w:hAnsi="Arial" w:cs="Arial"/>
          <w:lang w:eastAsia="en-US"/>
        </w:rPr>
      </w:pPr>
      <w:r w:rsidRPr="009F71B1">
        <w:rPr>
          <w:rFonts w:ascii="Arial" w:hAnsi="Arial" w:cs="Arial"/>
          <w:lang w:eastAsia="en-US"/>
        </w:rPr>
        <w:lastRenderedPageBreak/>
        <w:t>such vehicle is maintained in a roadworthy and clean condition.</w:t>
      </w:r>
    </w:p>
    <w:p w14:paraId="44F9C3C9" w14:textId="77777777" w:rsidR="00344C0A" w:rsidRDefault="00344C0A" w:rsidP="00344C0A">
      <w:pPr>
        <w:pStyle w:val="ListParagraph"/>
        <w:rPr>
          <w:rFonts w:ascii="Arial" w:hAnsi="Arial" w:cs="Arial"/>
          <w:bCs/>
          <w:lang w:eastAsia="en-US"/>
        </w:rPr>
      </w:pPr>
    </w:p>
    <w:p w14:paraId="3CD8DA80" w14:textId="77777777" w:rsidR="00344C0A" w:rsidRDefault="00344C0A" w:rsidP="00344C0A">
      <w:pPr>
        <w:ind w:left="720" w:hanging="720"/>
        <w:jc w:val="both"/>
        <w:rPr>
          <w:rFonts w:ascii="Arial" w:hAnsi="Arial" w:cs="Arial"/>
          <w:bCs/>
          <w:lang w:eastAsia="en-US"/>
        </w:rPr>
      </w:pPr>
      <w:r>
        <w:rPr>
          <w:rFonts w:ascii="Arial" w:hAnsi="Arial" w:cs="Arial"/>
          <w:b/>
          <w:lang w:eastAsia="en-US"/>
        </w:rPr>
        <w:t>4.11</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not smoke</w:t>
      </w:r>
      <w:r>
        <w:rPr>
          <w:rFonts w:ascii="Arial" w:hAnsi="Arial" w:cs="Arial"/>
          <w:bCs/>
          <w:lang w:eastAsia="en-US"/>
        </w:rPr>
        <w:t xml:space="preserve">, </w:t>
      </w:r>
      <w:proofErr w:type="gramStart"/>
      <w:r>
        <w:rPr>
          <w:rFonts w:ascii="Arial" w:hAnsi="Arial" w:cs="Arial"/>
          <w:bCs/>
          <w:lang w:eastAsia="en-US"/>
        </w:rPr>
        <w:t>vape</w:t>
      </w:r>
      <w:proofErr w:type="gramEnd"/>
      <w:r>
        <w:rPr>
          <w:rFonts w:ascii="Arial" w:hAnsi="Arial" w:cs="Arial"/>
          <w:bCs/>
          <w:lang w:eastAsia="en-US"/>
        </w:rPr>
        <w:t xml:space="preserve"> or use e-cigarettes or any similar device or substance, in a licenced vehicle </w:t>
      </w:r>
      <w:r w:rsidRPr="005B4B75">
        <w:rPr>
          <w:rFonts w:ascii="Arial" w:hAnsi="Arial" w:cs="Arial"/>
          <w:bCs/>
          <w:lang w:eastAsia="en-US"/>
        </w:rPr>
        <w:t>at any time.</w:t>
      </w:r>
    </w:p>
    <w:p w14:paraId="66432A3A" w14:textId="77777777" w:rsidR="00344C0A" w:rsidRDefault="00344C0A" w:rsidP="00344C0A">
      <w:pPr>
        <w:pStyle w:val="ListParagraph"/>
        <w:rPr>
          <w:rFonts w:ascii="Arial" w:hAnsi="Arial" w:cs="Arial"/>
          <w:bCs/>
          <w:lang w:eastAsia="en-US"/>
        </w:rPr>
      </w:pPr>
    </w:p>
    <w:p w14:paraId="39B7E915" w14:textId="77777777" w:rsidR="00344C0A" w:rsidRDefault="00344C0A" w:rsidP="00344C0A">
      <w:pPr>
        <w:ind w:left="720" w:hanging="720"/>
        <w:jc w:val="both"/>
        <w:rPr>
          <w:rFonts w:ascii="Arial" w:hAnsi="Arial" w:cs="Arial"/>
          <w:bCs/>
          <w:lang w:eastAsia="en-US"/>
        </w:rPr>
      </w:pPr>
      <w:r>
        <w:rPr>
          <w:rFonts w:ascii="Arial" w:hAnsi="Arial" w:cs="Arial"/>
          <w:b/>
          <w:lang w:eastAsia="en-US"/>
        </w:rPr>
        <w:t>4.12</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 xml:space="preserve">not </w:t>
      </w:r>
      <w:r>
        <w:rPr>
          <w:rFonts w:ascii="Arial" w:hAnsi="Arial" w:cs="Arial"/>
          <w:bCs/>
          <w:lang w:eastAsia="en-US"/>
        </w:rPr>
        <w:t xml:space="preserve">transport </w:t>
      </w:r>
      <w:r w:rsidRPr="005B4B75">
        <w:rPr>
          <w:rFonts w:ascii="Arial" w:hAnsi="Arial" w:cs="Arial"/>
          <w:bCs/>
          <w:lang w:eastAsia="en-US"/>
        </w:rPr>
        <w:t xml:space="preserve">in the vehicle </w:t>
      </w:r>
      <w:r>
        <w:rPr>
          <w:rFonts w:ascii="Arial" w:hAnsi="Arial" w:cs="Arial"/>
          <w:bCs/>
          <w:lang w:eastAsia="en-US"/>
        </w:rPr>
        <w:t xml:space="preserve">more persons than the number </w:t>
      </w:r>
      <w:r w:rsidRPr="005B4B75">
        <w:rPr>
          <w:rFonts w:ascii="Arial" w:hAnsi="Arial" w:cs="Arial"/>
          <w:bCs/>
          <w:lang w:eastAsia="en-US"/>
        </w:rPr>
        <w:t>specified on the plate attached to the vehicle.</w:t>
      </w:r>
    </w:p>
    <w:p w14:paraId="5F75A7B0" w14:textId="77777777" w:rsidR="00344C0A" w:rsidRPr="005B4B75" w:rsidRDefault="00344C0A" w:rsidP="00344C0A">
      <w:pPr>
        <w:jc w:val="both"/>
        <w:rPr>
          <w:rFonts w:ascii="Arial" w:hAnsi="Arial" w:cs="Arial"/>
          <w:bCs/>
          <w:lang w:eastAsia="en-US"/>
        </w:rPr>
      </w:pPr>
    </w:p>
    <w:p w14:paraId="3FAEFBB4" w14:textId="77777777" w:rsidR="00344C0A" w:rsidRDefault="00344C0A" w:rsidP="00344C0A">
      <w:pPr>
        <w:ind w:left="720" w:hanging="720"/>
        <w:jc w:val="both"/>
        <w:rPr>
          <w:rFonts w:ascii="Arial" w:hAnsi="Arial" w:cs="Arial"/>
          <w:bCs/>
          <w:lang w:eastAsia="en-US"/>
        </w:rPr>
      </w:pPr>
      <w:r>
        <w:rPr>
          <w:rFonts w:ascii="Arial" w:hAnsi="Arial" w:cs="Arial"/>
          <w:b/>
          <w:lang w:eastAsia="en-US"/>
        </w:rPr>
        <w:t>4.13</w:t>
      </w:r>
      <w:r>
        <w:rPr>
          <w:rFonts w:ascii="Arial" w:hAnsi="Arial" w:cs="Arial"/>
          <w:b/>
          <w:lang w:eastAsia="en-US"/>
        </w:rPr>
        <w:tab/>
      </w:r>
      <w:r>
        <w:rPr>
          <w:rFonts w:ascii="Arial" w:hAnsi="Arial" w:cs="Arial"/>
          <w:bCs/>
          <w:lang w:eastAsia="en-US"/>
        </w:rPr>
        <w:t xml:space="preserve">The driver must </w:t>
      </w:r>
      <w:r w:rsidRPr="005B4B75">
        <w:rPr>
          <w:rFonts w:ascii="Arial" w:hAnsi="Arial" w:cs="Arial"/>
          <w:bCs/>
          <w:lang w:eastAsia="en-US"/>
        </w:rPr>
        <w:t>immediately after the end of any hiring of a licensed vehicle, or as soon as practicable thereafter, carefully search the vehicle for any property which may have been accidentally left there</w:t>
      </w:r>
      <w:r>
        <w:rPr>
          <w:rFonts w:ascii="Arial" w:hAnsi="Arial" w:cs="Arial"/>
          <w:bCs/>
          <w:lang w:eastAsia="en-US"/>
        </w:rPr>
        <w:t xml:space="preserve">. If any property is found or given to the licence hold, having been left in the </w:t>
      </w:r>
      <w:r w:rsidRPr="005B4B75">
        <w:rPr>
          <w:rFonts w:ascii="Arial" w:hAnsi="Arial" w:cs="Arial"/>
          <w:bCs/>
          <w:lang w:eastAsia="en-US"/>
        </w:rPr>
        <w:t>private hire vehicle, the licence holder shall take it to a police station as soon as reasonably practicable or, in any case, within 24 hours.</w:t>
      </w:r>
    </w:p>
    <w:p w14:paraId="36FB1064" w14:textId="77777777" w:rsidR="00344C0A" w:rsidRDefault="00344C0A" w:rsidP="00344C0A">
      <w:pPr>
        <w:pStyle w:val="ListParagraph"/>
        <w:rPr>
          <w:rFonts w:ascii="Arial" w:hAnsi="Arial" w:cs="Arial"/>
          <w:bCs/>
          <w:lang w:eastAsia="en-US"/>
        </w:rPr>
      </w:pPr>
    </w:p>
    <w:p w14:paraId="58B0AAA9" w14:textId="77777777" w:rsidR="00344C0A" w:rsidRDefault="00344C0A" w:rsidP="00344C0A">
      <w:pPr>
        <w:ind w:left="720" w:hanging="720"/>
        <w:jc w:val="both"/>
        <w:rPr>
          <w:rFonts w:ascii="Arial" w:hAnsi="Arial" w:cs="Arial"/>
          <w:bCs/>
          <w:lang w:eastAsia="en-US"/>
        </w:rPr>
      </w:pPr>
      <w:r>
        <w:rPr>
          <w:rFonts w:ascii="Arial" w:hAnsi="Arial" w:cs="Arial"/>
          <w:b/>
          <w:lang w:eastAsia="en-US"/>
        </w:rPr>
        <w:t>4.14</w:t>
      </w:r>
      <w:r>
        <w:rPr>
          <w:rFonts w:ascii="Arial" w:hAnsi="Arial" w:cs="Arial"/>
          <w:b/>
          <w:lang w:eastAsia="en-US"/>
        </w:rPr>
        <w:tab/>
      </w:r>
      <w:r>
        <w:rPr>
          <w:rFonts w:ascii="Arial" w:hAnsi="Arial" w:cs="Arial"/>
          <w:bCs/>
          <w:lang w:eastAsia="en-US"/>
        </w:rPr>
        <w:t xml:space="preserve">The driver </w:t>
      </w:r>
      <w:r w:rsidRPr="005B4B75">
        <w:rPr>
          <w:rFonts w:ascii="Arial" w:hAnsi="Arial" w:cs="Arial"/>
          <w:bCs/>
          <w:lang w:eastAsia="en-US"/>
        </w:rPr>
        <w:t xml:space="preserve">if requested by the hirer of a private hire vehicle, </w:t>
      </w:r>
      <w:r>
        <w:rPr>
          <w:rFonts w:ascii="Arial" w:hAnsi="Arial" w:cs="Arial"/>
          <w:bCs/>
          <w:lang w:eastAsia="en-US"/>
        </w:rPr>
        <w:t xml:space="preserve">provide a </w:t>
      </w:r>
      <w:r w:rsidRPr="005B4B75">
        <w:rPr>
          <w:rFonts w:ascii="Arial" w:hAnsi="Arial" w:cs="Arial"/>
          <w:bCs/>
          <w:lang w:eastAsia="en-US"/>
        </w:rPr>
        <w:t>written receipt for the fare paid.</w:t>
      </w:r>
    </w:p>
    <w:p w14:paraId="0C900989" w14:textId="77777777" w:rsidR="00344C0A" w:rsidRDefault="00344C0A" w:rsidP="00344C0A">
      <w:pPr>
        <w:pStyle w:val="ListParagraph"/>
        <w:rPr>
          <w:rFonts w:ascii="Arial" w:hAnsi="Arial" w:cs="Arial"/>
          <w:bCs/>
          <w:lang w:eastAsia="en-US"/>
        </w:rPr>
      </w:pPr>
    </w:p>
    <w:p w14:paraId="0CCA9514" w14:textId="77777777" w:rsidR="00344C0A" w:rsidRDefault="00344C0A" w:rsidP="00344C0A">
      <w:pPr>
        <w:ind w:left="720" w:hanging="720"/>
        <w:jc w:val="both"/>
        <w:rPr>
          <w:rFonts w:ascii="Arial" w:hAnsi="Arial" w:cs="Arial"/>
          <w:bCs/>
          <w:lang w:eastAsia="en-US"/>
        </w:rPr>
      </w:pPr>
      <w:r>
        <w:rPr>
          <w:rFonts w:ascii="Arial" w:hAnsi="Arial" w:cs="Arial"/>
          <w:b/>
          <w:lang w:eastAsia="en-US"/>
        </w:rPr>
        <w:t>4.15</w:t>
      </w:r>
      <w:r>
        <w:rPr>
          <w:rFonts w:ascii="Arial" w:hAnsi="Arial" w:cs="Arial"/>
          <w:b/>
          <w:lang w:eastAsia="en-US"/>
        </w:rPr>
        <w:tab/>
      </w:r>
      <w:r>
        <w:rPr>
          <w:rFonts w:ascii="Arial" w:hAnsi="Arial" w:cs="Arial"/>
          <w:bCs/>
          <w:lang w:eastAsia="en-US"/>
        </w:rPr>
        <w:t xml:space="preserve">If the driver </w:t>
      </w:r>
      <w:r w:rsidRPr="005B4B75">
        <w:rPr>
          <w:rFonts w:ascii="Arial" w:hAnsi="Arial" w:cs="Arial"/>
          <w:bCs/>
          <w:lang w:eastAsia="en-US"/>
        </w:rPr>
        <w:t xml:space="preserve">if, at any time during the life of the licence, becomes aware of any medical condition which may affect </w:t>
      </w:r>
      <w:r>
        <w:rPr>
          <w:rFonts w:ascii="Arial" w:hAnsi="Arial" w:cs="Arial"/>
          <w:bCs/>
          <w:lang w:eastAsia="en-US"/>
        </w:rPr>
        <w:t xml:space="preserve">their </w:t>
      </w:r>
      <w:r w:rsidRPr="005B4B75">
        <w:rPr>
          <w:rFonts w:ascii="Arial" w:hAnsi="Arial" w:cs="Arial"/>
          <w:bCs/>
          <w:lang w:eastAsia="en-US"/>
        </w:rPr>
        <w:t xml:space="preserve">fitness to drive licensed vehicles </w:t>
      </w:r>
      <w:r>
        <w:rPr>
          <w:rFonts w:ascii="Arial" w:hAnsi="Arial" w:cs="Arial"/>
          <w:bCs/>
          <w:lang w:eastAsia="en-US"/>
        </w:rPr>
        <w:t xml:space="preserve">they </w:t>
      </w:r>
      <w:r w:rsidRPr="005B4B75">
        <w:rPr>
          <w:rFonts w:ascii="Arial" w:hAnsi="Arial" w:cs="Arial"/>
          <w:bCs/>
          <w:lang w:eastAsia="en-US"/>
        </w:rPr>
        <w:t xml:space="preserve">shall immediately give notice in writing to the council and shall, if required, submit to an examination by a registered medical practitioner of the council’s choice to ascertain </w:t>
      </w:r>
      <w:r>
        <w:rPr>
          <w:rFonts w:ascii="Arial" w:hAnsi="Arial" w:cs="Arial"/>
          <w:bCs/>
          <w:lang w:eastAsia="en-US"/>
        </w:rPr>
        <w:t xml:space="preserve">their </w:t>
      </w:r>
      <w:r w:rsidRPr="005B4B75">
        <w:rPr>
          <w:rFonts w:ascii="Arial" w:hAnsi="Arial" w:cs="Arial"/>
          <w:bCs/>
          <w:lang w:eastAsia="en-US"/>
        </w:rPr>
        <w:t>fitness to be licensed.</w:t>
      </w:r>
    </w:p>
    <w:p w14:paraId="52C5DE9B" w14:textId="77777777" w:rsidR="00344C0A" w:rsidRDefault="00344C0A" w:rsidP="00344C0A">
      <w:pPr>
        <w:pStyle w:val="ListParagraph"/>
        <w:rPr>
          <w:rFonts w:ascii="Arial" w:hAnsi="Arial" w:cs="Arial"/>
          <w:bCs/>
          <w:lang w:eastAsia="en-US"/>
        </w:rPr>
      </w:pPr>
    </w:p>
    <w:p w14:paraId="0BF9BEF2" w14:textId="77777777" w:rsidR="00344C0A" w:rsidRDefault="00344C0A" w:rsidP="00344C0A">
      <w:pPr>
        <w:ind w:left="720" w:hanging="720"/>
        <w:jc w:val="both"/>
        <w:rPr>
          <w:rFonts w:ascii="Arial" w:hAnsi="Arial" w:cs="Arial"/>
          <w:bCs/>
          <w:lang w:eastAsia="en-US"/>
        </w:rPr>
      </w:pPr>
      <w:r>
        <w:rPr>
          <w:rFonts w:ascii="Arial" w:hAnsi="Arial" w:cs="Arial"/>
          <w:b/>
          <w:lang w:eastAsia="en-US"/>
        </w:rPr>
        <w:t>4.16</w:t>
      </w:r>
      <w:r>
        <w:rPr>
          <w:rFonts w:ascii="Arial" w:hAnsi="Arial" w:cs="Arial"/>
          <w:b/>
          <w:lang w:eastAsia="en-US"/>
        </w:rPr>
        <w:tab/>
      </w:r>
      <w:r>
        <w:rPr>
          <w:rFonts w:ascii="Arial" w:hAnsi="Arial" w:cs="Arial"/>
          <w:bCs/>
          <w:lang w:eastAsia="en-US"/>
        </w:rPr>
        <w:t xml:space="preserve">The driver must notify the Council in writing within 48 hours of an arrest and release, charge or conviction of any sexual offence, any offence involving dishonesty or violence and any motoring offence, including the issue of a fixed penalty notice.  An arrest for any of the offences within this scope will result in a review by the Council as to whether the licence holder continues to be fit.  </w:t>
      </w:r>
    </w:p>
    <w:p w14:paraId="071F0D34" w14:textId="77777777" w:rsidR="00610012" w:rsidRDefault="00610012" w:rsidP="00344C0A">
      <w:pPr>
        <w:ind w:left="720" w:hanging="720"/>
        <w:jc w:val="both"/>
        <w:rPr>
          <w:rFonts w:ascii="Arial" w:hAnsi="Arial" w:cs="Arial"/>
          <w:bCs/>
          <w:lang w:eastAsia="en-US"/>
        </w:rPr>
      </w:pPr>
    </w:p>
    <w:p w14:paraId="4D4A3BB6" w14:textId="77777777" w:rsidR="00610012" w:rsidRDefault="00610012" w:rsidP="00610012">
      <w:pPr>
        <w:tabs>
          <w:tab w:val="left" w:pos="426"/>
        </w:tabs>
        <w:ind w:left="720" w:hanging="720"/>
        <w:jc w:val="both"/>
        <w:rPr>
          <w:rFonts w:ascii="Arial" w:hAnsi="Arial" w:cs="Arial"/>
          <w:bCs/>
          <w:lang w:eastAsia="en-US"/>
        </w:rPr>
      </w:pPr>
      <w:r>
        <w:rPr>
          <w:rFonts w:ascii="Arial" w:hAnsi="Arial" w:cs="Arial"/>
          <w:b/>
          <w:lang w:eastAsia="en-US"/>
        </w:rPr>
        <w:t>4.17</w:t>
      </w:r>
      <w:r>
        <w:rPr>
          <w:rFonts w:ascii="Arial" w:hAnsi="Arial" w:cs="Arial"/>
          <w:b/>
          <w:lang w:eastAsia="en-US"/>
        </w:rPr>
        <w:tab/>
      </w:r>
      <w:r>
        <w:rPr>
          <w:rFonts w:ascii="Arial" w:hAnsi="Arial" w:cs="Arial"/>
          <w:bCs/>
          <w:lang w:eastAsia="en-US"/>
        </w:rPr>
        <w:t xml:space="preserve">If at any time during the life of the licence the licence holder is the subject of a driving ban imposed by a Court of Law, they shall without delay give notice in writing to the Council and surrender their driver’s badge and paper licence. </w:t>
      </w:r>
    </w:p>
    <w:p w14:paraId="33E19B52" w14:textId="77777777" w:rsidR="00610012" w:rsidRDefault="00610012" w:rsidP="00344C0A">
      <w:pPr>
        <w:ind w:left="720" w:hanging="720"/>
        <w:jc w:val="both"/>
        <w:rPr>
          <w:rFonts w:ascii="Arial" w:hAnsi="Arial" w:cs="Arial"/>
          <w:bCs/>
          <w:lang w:eastAsia="en-US"/>
        </w:rPr>
      </w:pPr>
    </w:p>
    <w:p w14:paraId="71106956" w14:textId="77777777" w:rsidR="00344C0A" w:rsidRDefault="00344C0A" w:rsidP="00344C0A">
      <w:pPr>
        <w:ind w:left="720" w:hanging="720"/>
        <w:jc w:val="both"/>
        <w:rPr>
          <w:rFonts w:ascii="Arial" w:hAnsi="Arial" w:cs="Arial"/>
          <w:bCs/>
          <w:lang w:eastAsia="en-US"/>
        </w:rPr>
      </w:pPr>
      <w:r>
        <w:rPr>
          <w:rFonts w:ascii="Arial" w:hAnsi="Arial" w:cs="Arial"/>
          <w:b/>
          <w:lang w:eastAsia="en-US"/>
        </w:rPr>
        <w:t>4.</w:t>
      </w:r>
      <w:r w:rsidR="00610012">
        <w:rPr>
          <w:rFonts w:ascii="Arial" w:hAnsi="Arial" w:cs="Arial"/>
          <w:b/>
          <w:lang w:eastAsia="en-US"/>
        </w:rPr>
        <w:t>18</w:t>
      </w:r>
      <w:r>
        <w:rPr>
          <w:rFonts w:ascii="Arial" w:hAnsi="Arial" w:cs="Arial"/>
          <w:b/>
          <w:lang w:eastAsia="en-US"/>
        </w:rPr>
        <w:tab/>
      </w:r>
      <w:r>
        <w:rPr>
          <w:rFonts w:ascii="Arial" w:hAnsi="Arial" w:cs="Arial"/>
          <w:bCs/>
          <w:lang w:eastAsia="en-US"/>
        </w:rPr>
        <w:t xml:space="preserve">The driver must notify the Council in writing within 5 working days of the details of any change of name and/or address. </w:t>
      </w:r>
    </w:p>
    <w:p w14:paraId="1DA5EC33" w14:textId="77777777" w:rsidR="00344C0A" w:rsidRDefault="00344C0A" w:rsidP="00344C0A">
      <w:pPr>
        <w:pStyle w:val="ListParagraph"/>
        <w:rPr>
          <w:rFonts w:ascii="Arial" w:hAnsi="Arial" w:cs="Arial"/>
          <w:bCs/>
          <w:lang w:eastAsia="en-US"/>
        </w:rPr>
      </w:pPr>
    </w:p>
    <w:p w14:paraId="01631FFF" w14:textId="77777777" w:rsidR="00344C0A" w:rsidRDefault="00344C0A" w:rsidP="00344C0A">
      <w:pPr>
        <w:rPr>
          <w:rFonts w:ascii="Arial" w:hAnsi="Arial" w:cs="Arial"/>
          <w:b/>
          <w:bCs/>
          <w:lang w:eastAsia="en-US"/>
        </w:rPr>
      </w:pPr>
    </w:p>
    <w:p w14:paraId="52CF2758" w14:textId="77777777" w:rsidR="00610012" w:rsidRDefault="00610012" w:rsidP="00344C0A">
      <w:pPr>
        <w:rPr>
          <w:rFonts w:ascii="Arial" w:hAnsi="Arial" w:cs="Arial"/>
          <w:b/>
          <w:bCs/>
          <w:lang w:eastAsia="en-US"/>
        </w:rPr>
      </w:pPr>
    </w:p>
    <w:p w14:paraId="70252D2A" w14:textId="77777777" w:rsidR="004C133F" w:rsidRDefault="004C133F" w:rsidP="00344C0A">
      <w:pPr>
        <w:rPr>
          <w:rFonts w:ascii="Arial" w:hAnsi="Arial" w:cs="Arial"/>
          <w:b/>
          <w:bCs/>
          <w:lang w:eastAsia="en-US"/>
        </w:rPr>
      </w:pPr>
    </w:p>
    <w:p w14:paraId="5D429386" w14:textId="77777777" w:rsidR="004C133F" w:rsidRDefault="004C133F" w:rsidP="00344C0A">
      <w:pPr>
        <w:rPr>
          <w:rFonts w:ascii="Arial" w:hAnsi="Arial" w:cs="Arial"/>
          <w:b/>
          <w:bCs/>
          <w:lang w:eastAsia="en-US"/>
        </w:rPr>
      </w:pPr>
    </w:p>
    <w:p w14:paraId="5E2271D7" w14:textId="77777777" w:rsidR="004C133F" w:rsidRDefault="004C133F" w:rsidP="00344C0A">
      <w:pPr>
        <w:rPr>
          <w:rFonts w:ascii="Arial" w:hAnsi="Arial" w:cs="Arial"/>
          <w:b/>
          <w:bCs/>
          <w:lang w:eastAsia="en-US"/>
        </w:rPr>
      </w:pPr>
    </w:p>
    <w:p w14:paraId="6A76301A" w14:textId="677EDA49" w:rsidR="004C133F" w:rsidRDefault="004C133F" w:rsidP="00344C0A">
      <w:pPr>
        <w:rPr>
          <w:rFonts w:ascii="Arial" w:hAnsi="Arial" w:cs="Arial"/>
          <w:b/>
          <w:bCs/>
          <w:lang w:eastAsia="en-US"/>
        </w:rPr>
      </w:pPr>
    </w:p>
    <w:p w14:paraId="0888FDA3" w14:textId="0A7704E6" w:rsidR="000A5FF4" w:rsidRDefault="000A5FF4" w:rsidP="00344C0A">
      <w:pPr>
        <w:rPr>
          <w:rFonts w:ascii="Arial" w:hAnsi="Arial" w:cs="Arial"/>
          <w:b/>
          <w:bCs/>
          <w:lang w:eastAsia="en-US"/>
        </w:rPr>
      </w:pPr>
    </w:p>
    <w:p w14:paraId="1303A541" w14:textId="77777777" w:rsidR="000A5FF4" w:rsidRDefault="000A5FF4" w:rsidP="00344C0A">
      <w:pPr>
        <w:rPr>
          <w:rFonts w:ascii="Arial" w:hAnsi="Arial" w:cs="Arial"/>
          <w:b/>
          <w:bCs/>
          <w:lang w:eastAsia="en-US"/>
        </w:rPr>
      </w:pPr>
    </w:p>
    <w:p w14:paraId="53203DF8" w14:textId="77777777" w:rsidR="00610012" w:rsidRDefault="00610012" w:rsidP="00344C0A">
      <w:pPr>
        <w:rPr>
          <w:rFonts w:ascii="Arial" w:hAnsi="Arial" w:cs="Arial"/>
          <w:b/>
          <w:bCs/>
          <w:lang w:eastAsia="en-US"/>
        </w:rPr>
      </w:pPr>
    </w:p>
    <w:p w14:paraId="16F63BD9" w14:textId="77777777" w:rsidR="00610012" w:rsidRDefault="00610012" w:rsidP="00344C0A">
      <w:pPr>
        <w:rPr>
          <w:rFonts w:ascii="Arial" w:hAnsi="Arial" w:cs="Arial"/>
          <w:b/>
          <w:bCs/>
          <w:lang w:eastAsia="en-US"/>
        </w:rPr>
      </w:pPr>
    </w:p>
    <w:p w14:paraId="7F62A4C2" w14:textId="77777777" w:rsidR="00344C0A" w:rsidRDefault="004C133F" w:rsidP="00344C0A">
      <w:pPr>
        <w:rPr>
          <w:rFonts w:ascii="Arial" w:hAnsi="Arial" w:cs="Arial"/>
          <w:b/>
          <w:bCs/>
          <w:lang w:eastAsia="en-US"/>
        </w:rPr>
      </w:pPr>
      <w:r>
        <w:rPr>
          <w:rFonts w:ascii="Arial" w:hAnsi="Arial" w:cs="Arial"/>
          <w:b/>
          <w:bCs/>
          <w:lang w:eastAsia="en-US"/>
        </w:rPr>
        <w:lastRenderedPageBreak/>
        <w:t>A</w:t>
      </w:r>
      <w:r w:rsidR="00344C0A" w:rsidRPr="00CB1932">
        <w:rPr>
          <w:rFonts w:ascii="Arial" w:hAnsi="Arial" w:cs="Arial"/>
          <w:b/>
          <w:bCs/>
          <w:lang w:eastAsia="en-US"/>
        </w:rPr>
        <w:t xml:space="preserve">PPENDIX </w:t>
      </w:r>
      <w:r w:rsidR="00DE47CC">
        <w:rPr>
          <w:rFonts w:ascii="Arial" w:hAnsi="Arial" w:cs="Arial"/>
          <w:b/>
          <w:bCs/>
          <w:lang w:eastAsia="en-US"/>
        </w:rPr>
        <w:t>D</w:t>
      </w:r>
    </w:p>
    <w:p w14:paraId="065797C6" w14:textId="77777777" w:rsidR="00344C0A" w:rsidRDefault="00344C0A" w:rsidP="00344C0A">
      <w:pPr>
        <w:rPr>
          <w:rFonts w:ascii="Arial" w:hAnsi="Arial" w:cs="Arial"/>
          <w:b/>
          <w:bCs/>
          <w:lang w:eastAsia="en-US"/>
        </w:rPr>
      </w:pPr>
    </w:p>
    <w:p w14:paraId="69662C9E" w14:textId="77777777" w:rsidR="00344C0A" w:rsidRDefault="00344C0A" w:rsidP="00344C0A">
      <w:pPr>
        <w:jc w:val="center"/>
        <w:rPr>
          <w:rFonts w:ascii="Arial" w:hAnsi="Arial" w:cs="Arial"/>
          <w:lang w:eastAsia="en-US"/>
        </w:rPr>
      </w:pPr>
      <w:r>
        <w:rPr>
          <w:rFonts w:ascii="Arial" w:hAnsi="Arial" w:cs="Arial"/>
          <w:b/>
          <w:bCs/>
          <w:lang w:eastAsia="en-US"/>
        </w:rPr>
        <w:t>Private Hire Vehicle Operator’s Conditions</w:t>
      </w:r>
    </w:p>
    <w:p w14:paraId="0FCA9141" w14:textId="77777777" w:rsidR="00344C0A" w:rsidRDefault="00344C0A" w:rsidP="00344C0A">
      <w:pPr>
        <w:rPr>
          <w:rFonts w:ascii="Arial" w:hAnsi="Arial" w:cs="Arial"/>
          <w:lang w:eastAsia="en-US"/>
        </w:rPr>
      </w:pPr>
    </w:p>
    <w:p w14:paraId="693314A5" w14:textId="77777777" w:rsidR="00344C0A" w:rsidRDefault="00344C0A" w:rsidP="00344C0A">
      <w:pPr>
        <w:rPr>
          <w:rFonts w:ascii="Arial" w:hAnsi="Arial" w:cs="Arial"/>
          <w:lang w:eastAsia="en-US"/>
        </w:rPr>
      </w:pPr>
      <w:r>
        <w:rPr>
          <w:rFonts w:ascii="Arial" w:hAnsi="Arial" w:cs="Arial"/>
          <w:lang w:eastAsia="en-US"/>
        </w:rPr>
        <w:t xml:space="preserve">These conditions are made under section 55(3) Part II of the Local Government (Miscellaneous Provisions) Act 1976, by East Hampshire District Council with respect to persons licensed to operate Private Hire Vehicles in the Council area. </w:t>
      </w:r>
    </w:p>
    <w:p w14:paraId="67ABFA52" w14:textId="77777777" w:rsidR="00344C0A" w:rsidRDefault="00344C0A" w:rsidP="00344C0A">
      <w:pPr>
        <w:rPr>
          <w:rFonts w:ascii="Arial" w:hAnsi="Arial" w:cs="Arial"/>
          <w:lang w:eastAsia="en-US"/>
        </w:rPr>
      </w:pPr>
    </w:p>
    <w:p w14:paraId="4BAF09B5" w14:textId="77777777" w:rsidR="00344C0A" w:rsidRPr="00F64873" w:rsidRDefault="00344C0A" w:rsidP="00D150F8">
      <w:pPr>
        <w:numPr>
          <w:ilvl w:val="0"/>
          <w:numId w:val="26"/>
        </w:numPr>
        <w:ind w:left="426" w:hanging="284"/>
        <w:jc w:val="both"/>
        <w:rPr>
          <w:rFonts w:ascii="Arial" w:hAnsi="Arial" w:cs="Arial"/>
          <w:b/>
          <w:bCs/>
          <w:lang w:eastAsia="en-US"/>
        </w:rPr>
      </w:pPr>
      <w:r>
        <w:rPr>
          <w:rFonts w:ascii="Arial" w:hAnsi="Arial" w:cs="Arial"/>
          <w:b/>
          <w:bCs/>
          <w:lang w:eastAsia="en-US"/>
        </w:rPr>
        <w:t>Interpretation</w:t>
      </w:r>
    </w:p>
    <w:p w14:paraId="15145081" w14:textId="77777777" w:rsidR="00344C0A" w:rsidRPr="005B4B75" w:rsidRDefault="00344C0A" w:rsidP="00344C0A">
      <w:pPr>
        <w:jc w:val="both"/>
        <w:rPr>
          <w:rFonts w:ascii="Arial" w:hAnsi="Arial" w:cs="Arial"/>
          <w:bCs/>
          <w:lang w:eastAsia="en-US"/>
        </w:rPr>
      </w:pPr>
    </w:p>
    <w:p w14:paraId="47611FFB" w14:textId="77777777" w:rsidR="00344C0A" w:rsidRDefault="00344C0A" w:rsidP="00344C0A">
      <w:pPr>
        <w:ind w:left="851" w:hanging="851"/>
        <w:jc w:val="both"/>
        <w:rPr>
          <w:rFonts w:ascii="Arial" w:hAnsi="Arial" w:cs="Arial"/>
          <w:bCs/>
          <w:lang w:eastAsia="en-US"/>
        </w:rPr>
      </w:pPr>
      <w:r>
        <w:rPr>
          <w:rFonts w:ascii="Arial" w:hAnsi="Arial" w:cs="Arial"/>
          <w:b/>
          <w:lang w:eastAsia="en-US"/>
        </w:rPr>
        <w:t>1.1</w:t>
      </w:r>
      <w:r>
        <w:rPr>
          <w:rFonts w:ascii="Arial" w:hAnsi="Arial" w:cs="Arial"/>
          <w:b/>
          <w:lang w:eastAsia="en-US"/>
        </w:rPr>
        <w:tab/>
      </w:r>
      <w:r w:rsidRPr="005B4B75">
        <w:rPr>
          <w:rFonts w:ascii="Arial" w:hAnsi="Arial" w:cs="Arial"/>
          <w:bCs/>
          <w:lang w:eastAsia="en-US"/>
        </w:rPr>
        <w:t>In these conditions:- “The Act” means Local Government (Miscellaneous Provisions) Act 1976; “the council” means East Hampshire District Council; “</w:t>
      </w:r>
      <w:r>
        <w:rPr>
          <w:rFonts w:ascii="Arial" w:hAnsi="Arial" w:cs="Arial"/>
          <w:bCs/>
          <w:lang w:eastAsia="en-US"/>
        </w:rPr>
        <w:t>operator</w:t>
      </w:r>
      <w:r w:rsidRPr="005B4B75">
        <w:rPr>
          <w:rFonts w:ascii="Arial" w:hAnsi="Arial" w:cs="Arial"/>
          <w:bCs/>
          <w:lang w:eastAsia="en-US"/>
        </w:rPr>
        <w:t xml:space="preserve">” means </w:t>
      </w:r>
      <w:r>
        <w:rPr>
          <w:rFonts w:ascii="Arial" w:hAnsi="Arial" w:cs="Arial"/>
          <w:bCs/>
          <w:lang w:eastAsia="en-US"/>
        </w:rPr>
        <w:t xml:space="preserve">the business making provision for the invitation or acceptance of bookings for private hire vehicles; “operator’s licence” means a licence under Section 55 of the Act; “private hire vehicle” means </w:t>
      </w:r>
      <w:r w:rsidR="004D4DF3">
        <w:rPr>
          <w:rFonts w:ascii="Arial" w:hAnsi="Arial" w:cs="Arial"/>
          <w:bCs/>
          <w:lang w:eastAsia="en-US"/>
        </w:rPr>
        <w:t>a motor vehicle constructed or adapted to seat fewer than nine passengers, other than a hackney carriage or public service vehicle, which is provided for hire with the services of a driver for the purpose of carrying passengers</w:t>
      </w:r>
      <w:r>
        <w:rPr>
          <w:rFonts w:ascii="Arial" w:hAnsi="Arial" w:cs="Arial"/>
          <w:bCs/>
          <w:lang w:eastAsia="en-US"/>
        </w:rPr>
        <w:t xml:space="preserve">; “authorised officer” means any officer of the Council authorised in writing by the Council for the purpose of these conditions. </w:t>
      </w:r>
    </w:p>
    <w:p w14:paraId="7414C615" w14:textId="77777777" w:rsidR="00344C0A" w:rsidRDefault="00344C0A" w:rsidP="00344C0A">
      <w:pPr>
        <w:ind w:left="720" w:firstLine="720"/>
        <w:jc w:val="both"/>
        <w:rPr>
          <w:rFonts w:ascii="Arial" w:hAnsi="Arial" w:cs="Arial"/>
          <w:bCs/>
          <w:lang w:eastAsia="en-US"/>
        </w:rPr>
      </w:pPr>
    </w:p>
    <w:p w14:paraId="5C001507" w14:textId="77777777" w:rsidR="00344C0A" w:rsidRDefault="00344C0A" w:rsidP="00344C0A">
      <w:pPr>
        <w:ind w:left="851" w:hanging="851"/>
        <w:jc w:val="both"/>
        <w:rPr>
          <w:rFonts w:ascii="Arial" w:hAnsi="Arial" w:cs="Arial"/>
          <w:bCs/>
          <w:lang w:eastAsia="en-US"/>
        </w:rPr>
      </w:pPr>
      <w:r>
        <w:rPr>
          <w:rFonts w:ascii="Arial" w:hAnsi="Arial" w:cs="Arial"/>
          <w:b/>
          <w:lang w:eastAsia="en-US"/>
        </w:rPr>
        <w:t>1.2</w:t>
      </w:r>
      <w:r>
        <w:rPr>
          <w:rFonts w:ascii="Arial" w:hAnsi="Arial" w:cs="Arial"/>
          <w:b/>
          <w:lang w:eastAsia="en-US"/>
        </w:rPr>
        <w:tab/>
      </w:r>
      <w:r>
        <w:rPr>
          <w:rFonts w:ascii="Arial" w:hAnsi="Arial" w:cs="Arial"/>
          <w:bCs/>
          <w:lang w:eastAsia="en-US"/>
        </w:rPr>
        <w:t>Throughout these conditions, the term “licence holder” means the operator.</w:t>
      </w:r>
    </w:p>
    <w:p w14:paraId="0A33A20F" w14:textId="77777777" w:rsidR="00344C0A" w:rsidRDefault="00344C0A" w:rsidP="00344C0A">
      <w:pPr>
        <w:jc w:val="both"/>
        <w:rPr>
          <w:rFonts w:ascii="Arial" w:hAnsi="Arial" w:cs="Arial"/>
          <w:bCs/>
          <w:lang w:eastAsia="en-US"/>
        </w:rPr>
      </w:pPr>
    </w:p>
    <w:p w14:paraId="79DCDE3B" w14:textId="77777777" w:rsidR="00344C0A" w:rsidRDefault="00344C0A" w:rsidP="00344C0A">
      <w:pPr>
        <w:ind w:left="851" w:hanging="851"/>
        <w:jc w:val="both"/>
        <w:rPr>
          <w:rFonts w:ascii="Arial" w:hAnsi="Arial" w:cs="Arial"/>
          <w:bCs/>
          <w:lang w:eastAsia="en-US"/>
        </w:rPr>
      </w:pPr>
      <w:r>
        <w:rPr>
          <w:rFonts w:ascii="Arial" w:hAnsi="Arial" w:cs="Arial"/>
          <w:b/>
          <w:lang w:eastAsia="en-US"/>
        </w:rPr>
        <w:t>1.3</w:t>
      </w:r>
      <w:r>
        <w:rPr>
          <w:rFonts w:ascii="Arial" w:hAnsi="Arial" w:cs="Arial"/>
          <w:b/>
          <w:lang w:eastAsia="en-US"/>
        </w:rPr>
        <w:tab/>
      </w:r>
      <w:r>
        <w:rPr>
          <w:rFonts w:ascii="Arial" w:hAnsi="Arial" w:cs="Arial"/>
          <w:bCs/>
          <w:lang w:eastAsia="en-US"/>
        </w:rPr>
        <w:t xml:space="preserve">The licence holder must make themselves familiar with the conditions, and </w:t>
      </w:r>
      <w:proofErr w:type="gramStart"/>
      <w:r>
        <w:rPr>
          <w:rFonts w:ascii="Arial" w:hAnsi="Arial" w:cs="Arial"/>
          <w:bCs/>
          <w:lang w:eastAsia="en-US"/>
        </w:rPr>
        <w:t>apply them at all times</w:t>
      </w:r>
      <w:proofErr w:type="gramEnd"/>
      <w:r>
        <w:rPr>
          <w:rFonts w:ascii="Arial" w:hAnsi="Arial" w:cs="Arial"/>
          <w:bCs/>
          <w:lang w:eastAsia="en-US"/>
        </w:rPr>
        <w:t xml:space="preserve">, and upon request make them known to any hirer. </w:t>
      </w:r>
    </w:p>
    <w:p w14:paraId="294673E6" w14:textId="77777777" w:rsidR="00344C0A" w:rsidRDefault="00344C0A" w:rsidP="00344C0A">
      <w:pPr>
        <w:jc w:val="both"/>
        <w:rPr>
          <w:rFonts w:ascii="Arial" w:hAnsi="Arial" w:cs="Arial"/>
          <w:bCs/>
          <w:lang w:eastAsia="en-US"/>
        </w:rPr>
      </w:pPr>
    </w:p>
    <w:p w14:paraId="0ED8F8C7" w14:textId="77777777" w:rsidR="00344C0A" w:rsidRDefault="00344C0A" w:rsidP="00344C0A">
      <w:pPr>
        <w:jc w:val="both"/>
        <w:rPr>
          <w:rFonts w:ascii="Arial" w:hAnsi="Arial" w:cs="Arial"/>
          <w:bCs/>
          <w:lang w:eastAsia="en-US"/>
        </w:rPr>
      </w:pPr>
    </w:p>
    <w:p w14:paraId="34CCA2F1" w14:textId="77777777" w:rsidR="00344C0A" w:rsidRDefault="00344C0A" w:rsidP="00344C0A">
      <w:pPr>
        <w:jc w:val="both"/>
        <w:rPr>
          <w:rFonts w:ascii="Arial" w:hAnsi="Arial" w:cs="Arial"/>
          <w:bCs/>
          <w:lang w:eastAsia="en-US"/>
        </w:rPr>
      </w:pPr>
    </w:p>
    <w:p w14:paraId="2993B751" w14:textId="77777777" w:rsidR="00344C0A" w:rsidRDefault="00344C0A" w:rsidP="00344C0A">
      <w:pPr>
        <w:jc w:val="both"/>
        <w:rPr>
          <w:rFonts w:ascii="Arial" w:hAnsi="Arial" w:cs="Arial"/>
          <w:b/>
          <w:lang w:eastAsia="en-US"/>
        </w:rPr>
      </w:pPr>
      <w:r>
        <w:rPr>
          <w:rFonts w:ascii="Arial" w:hAnsi="Arial" w:cs="Arial"/>
          <w:b/>
          <w:lang w:eastAsia="en-US"/>
        </w:rPr>
        <w:t>2. Operator licence</w:t>
      </w:r>
    </w:p>
    <w:p w14:paraId="22EC6802" w14:textId="77777777" w:rsidR="00344C0A" w:rsidRDefault="00344C0A" w:rsidP="00344C0A">
      <w:pPr>
        <w:jc w:val="both"/>
        <w:rPr>
          <w:rFonts w:ascii="Arial" w:hAnsi="Arial" w:cs="Arial"/>
          <w:b/>
          <w:lang w:eastAsia="en-US"/>
        </w:rPr>
      </w:pPr>
    </w:p>
    <w:p w14:paraId="625ED670" w14:textId="77777777" w:rsidR="00344C0A" w:rsidRDefault="00344C0A" w:rsidP="00344C0A">
      <w:pPr>
        <w:ind w:left="719" w:hanging="719"/>
        <w:jc w:val="both"/>
        <w:rPr>
          <w:rFonts w:ascii="Arial" w:hAnsi="Arial" w:cs="Arial"/>
          <w:bCs/>
          <w:lang w:eastAsia="en-US"/>
        </w:rPr>
      </w:pPr>
      <w:r>
        <w:rPr>
          <w:rFonts w:ascii="Arial" w:hAnsi="Arial" w:cs="Arial"/>
          <w:b/>
          <w:lang w:eastAsia="en-US"/>
        </w:rPr>
        <w:t>2.1</w:t>
      </w:r>
      <w:r>
        <w:rPr>
          <w:rFonts w:ascii="Arial" w:hAnsi="Arial" w:cs="Arial"/>
          <w:b/>
          <w:lang w:eastAsia="en-US"/>
        </w:rPr>
        <w:tab/>
      </w:r>
      <w:r>
        <w:rPr>
          <w:rFonts w:ascii="Arial" w:hAnsi="Arial" w:cs="Arial"/>
          <w:bCs/>
          <w:lang w:eastAsia="en-US"/>
        </w:rPr>
        <w:t xml:space="preserve">The Operator must not trade under any name for private hire purposes unless the name has been approved by the Council and has been entered on the Private Hire Operator’s Licence issued by the Council. </w:t>
      </w:r>
    </w:p>
    <w:p w14:paraId="6B556BFD" w14:textId="77777777" w:rsidR="00344C0A" w:rsidRDefault="00344C0A" w:rsidP="00344C0A">
      <w:pPr>
        <w:ind w:left="284" w:hanging="426"/>
        <w:jc w:val="both"/>
        <w:rPr>
          <w:rFonts w:ascii="Arial" w:hAnsi="Arial" w:cs="Arial"/>
          <w:bCs/>
          <w:lang w:eastAsia="en-US"/>
        </w:rPr>
      </w:pPr>
    </w:p>
    <w:p w14:paraId="471CB8EE" w14:textId="77777777" w:rsidR="00344C0A" w:rsidRDefault="00344C0A" w:rsidP="00344C0A">
      <w:pPr>
        <w:ind w:left="719" w:hanging="719"/>
        <w:jc w:val="both"/>
        <w:rPr>
          <w:rFonts w:ascii="Arial" w:hAnsi="Arial" w:cs="Arial"/>
          <w:bCs/>
          <w:lang w:eastAsia="en-US"/>
        </w:rPr>
      </w:pPr>
      <w:r>
        <w:rPr>
          <w:rFonts w:ascii="Arial" w:hAnsi="Arial" w:cs="Arial"/>
          <w:b/>
          <w:lang w:eastAsia="en-US"/>
        </w:rPr>
        <w:t xml:space="preserve">2.2 </w:t>
      </w:r>
      <w:r>
        <w:rPr>
          <w:rFonts w:ascii="Arial" w:hAnsi="Arial" w:cs="Arial"/>
          <w:b/>
          <w:lang w:eastAsia="en-US"/>
        </w:rPr>
        <w:tab/>
      </w:r>
      <w:r>
        <w:rPr>
          <w:rFonts w:ascii="Arial" w:hAnsi="Arial" w:cs="Arial"/>
          <w:bCs/>
          <w:lang w:eastAsia="en-US"/>
        </w:rPr>
        <w:t xml:space="preserve">The Operator must inform the Council of any proposed change of trading name prior to any change.  In changing the name, the Operator may not use any name already in use within the Council area, or a name that so closely resembles a name already in use that it is deemed by the Council likely to confuse customers.  </w:t>
      </w:r>
    </w:p>
    <w:p w14:paraId="33EF4B38" w14:textId="77777777" w:rsidR="00344C0A" w:rsidRDefault="00344C0A" w:rsidP="00344C0A">
      <w:pPr>
        <w:ind w:left="284" w:hanging="426"/>
        <w:jc w:val="both"/>
        <w:rPr>
          <w:rFonts w:ascii="Arial" w:hAnsi="Arial" w:cs="Arial"/>
          <w:bCs/>
          <w:lang w:eastAsia="en-US"/>
        </w:rPr>
      </w:pPr>
    </w:p>
    <w:p w14:paraId="7E256521" w14:textId="77777777" w:rsidR="00344C0A" w:rsidRDefault="00344C0A" w:rsidP="00344C0A">
      <w:pPr>
        <w:ind w:left="719" w:hanging="719"/>
        <w:jc w:val="both"/>
        <w:rPr>
          <w:rFonts w:ascii="Arial" w:hAnsi="Arial" w:cs="Arial"/>
          <w:bCs/>
          <w:lang w:eastAsia="en-US"/>
        </w:rPr>
      </w:pPr>
      <w:r>
        <w:rPr>
          <w:rFonts w:ascii="Arial" w:hAnsi="Arial" w:cs="Arial"/>
          <w:b/>
          <w:lang w:eastAsia="en-US"/>
        </w:rPr>
        <w:t>2.3</w:t>
      </w:r>
      <w:r>
        <w:rPr>
          <w:rFonts w:ascii="Arial" w:hAnsi="Arial" w:cs="Arial"/>
          <w:b/>
          <w:lang w:eastAsia="en-US"/>
        </w:rPr>
        <w:tab/>
      </w:r>
      <w:r>
        <w:rPr>
          <w:rFonts w:ascii="Arial" w:hAnsi="Arial" w:cs="Arial"/>
          <w:bCs/>
          <w:lang w:eastAsia="en-US"/>
        </w:rPr>
        <w:t xml:space="preserve">The Operator must inform the Council of any proposed change of address prior to any move, as this licence is specific to the address shown on it.  Operators must be aware that planning permission is usually required for the operation of a private hire business where the number of vehicles to be operated exceeds one.  This licence does not allow the use of the premises as a private hire operator’s base in the absence of planning permission. </w:t>
      </w:r>
    </w:p>
    <w:p w14:paraId="7BA58F42" w14:textId="77777777" w:rsidR="00344C0A" w:rsidRDefault="00344C0A" w:rsidP="00344C0A">
      <w:pPr>
        <w:ind w:left="719" w:hanging="719"/>
        <w:jc w:val="both"/>
        <w:rPr>
          <w:rFonts w:ascii="Arial" w:hAnsi="Arial" w:cs="Arial"/>
          <w:bCs/>
          <w:lang w:eastAsia="en-US"/>
        </w:rPr>
      </w:pPr>
    </w:p>
    <w:p w14:paraId="1975C2F3" w14:textId="77777777" w:rsidR="00344C0A" w:rsidRDefault="00344C0A" w:rsidP="00344C0A">
      <w:pPr>
        <w:ind w:left="719" w:hanging="719"/>
        <w:jc w:val="both"/>
        <w:rPr>
          <w:rFonts w:ascii="Arial" w:hAnsi="Arial" w:cs="Arial"/>
          <w:bCs/>
          <w:lang w:eastAsia="en-US"/>
        </w:rPr>
      </w:pPr>
      <w:r>
        <w:rPr>
          <w:rFonts w:ascii="Arial" w:hAnsi="Arial" w:cs="Arial"/>
          <w:b/>
          <w:lang w:eastAsia="en-US"/>
        </w:rPr>
        <w:t>2.4</w:t>
      </w:r>
      <w:r>
        <w:rPr>
          <w:rFonts w:ascii="Arial" w:hAnsi="Arial" w:cs="Arial"/>
          <w:b/>
          <w:lang w:eastAsia="en-US"/>
        </w:rPr>
        <w:tab/>
      </w:r>
      <w:r>
        <w:rPr>
          <w:rFonts w:ascii="Arial" w:hAnsi="Arial" w:cs="Arial"/>
          <w:bCs/>
          <w:lang w:eastAsia="en-US"/>
        </w:rPr>
        <w:t xml:space="preserve">The Operator must notify the Council in writing of any changes in ownership, </w:t>
      </w:r>
      <w:proofErr w:type="gramStart"/>
      <w:r>
        <w:rPr>
          <w:rFonts w:ascii="Arial" w:hAnsi="Arial" w:cs="Arial"/>
          <w:bCs/>
          <w:lang w:eastAsia="en-US"/>
        </w:rPr>
        <w:t>partnership</w:t>
      </w:r>
      <w:proofErr w:type="gramEnd"/>
      <w:r>
        <w:rPr>
          <w:rFonts w:ascii="Arial" w:hAnsi="Arial" w:cs="Arial"/>
          <w:bCs/>
          <w:lang w:eastAsia="en-US"/>
        </w:rPr>
        <w:t xml:space="preserve"> or directorship of the business within 5 working days.</w:t>
      </w:r>
    </w:p>
    <w:p w14:paraId="55C4B460" w14:textId="77777777" w:rsidR="00344C0A" w:rsidRDefault="00344C0A" w:rsidP="00344C0A">
      <w:pPr>
        <w:ind w:left="284" w:hanging="426"/>
        <w:jc w:val="both"/>
        <w:rPr>
          <w:rFonts w:ascii="Arial" w:hAnsi="Arial" w:cs="Arial"/>
          <w:bCs/>
          <w:lang w:eastAsia="en-US"/>
        </w:rPr>
      </w:pPr>
    </w:p>
    <w:p w14:paraId="7648A761" w14:textId="77777777" w:rsidR="00344C0A" w:rsidRDefault="00344C0A" w:rsidP="00344C0A">
      <w:pPr>
        <w:ind w:left="719" w:hanging="719"/>
        <w:jc w:val="both"/>
        <w:rPr>
          <w:rFonts w:ascii="Arial" w:hAnsi="Arial" w:cs="Arial"/>
          <w:bCs/>
          <w:lang w:eastAsia="en-US"/>
        </w:rPr>
      </w:pPr>
      <w:r>
        <w:rPr>
          <w:rFonts w:ascii="Arial" w:hAnsi="Arial" w:cs="Arial"/>
          <w:b/>
          <w:lang w:eastAsia="en-US"/>
        </w:rPr>
        <w:t>2.5</w:t>
      </w:r>
      <w:r>
        <w:rPr>
          <w:rFonts w:ascii="Arial" w:hAnsi="Arial" w:cs="Arial"/>
          <w:b/>
          <w:lang w:eastAsia="en-US"/>
        </w:rPr>
        <w:tab/>
      </w:r>
      <w:r>
        <w:rPr>
          <w:rFonts w:ascii="Arial" w:hAnsi="Arial" w:cs="Arial"/>
          <w:bCs/>
          <w:lang w:eastAsia="en-US"/>
        </w:rPr>
        <w:t xml:space="preserve">The Operator must provide a prompt, efficient, </w:t>
      </w:r>
      <w:proofErr w:type="gramStart"/>
      <w:r>
        <w:rPr>
          <w:rFonts w:ascii="Arial" w:hAnsi="Arial" w:cs="Arial"/>
          <w:bCs/>
          <w:lang w:eastAsia="en-US"/>
        </w:rPr>
        <w:t>courteous</w:t>
      </w:r>
      <w:proofErr w:type="gramEnd"/>
      <w:r>
        <w:rPr>
          <w:rFonts w:ascii="Arial" w:hAnsi="Arial" w:cs="Arial"/>
          <w:bCs/>
          <w:lang w:eastAsia="en-US"/>
        </w:rPr>
        <w:t xml:space="preserve"> and reliable service to members of the public</w:t>
      </w:r>
      <w:r w:rsidR="0019506D">
        <w:rPr>
          <w:rFonts w:ascii="Arial" w:hAnsi="Arial" w:cs="Arial"/>
          <w:bCs/>
          <w:lang w:eastAsia="en-US"/>
        </w:rPr>
        <w:t>, other licensed operators, proprietors and drivers of licensed vehicles as well as the Council’s authorised Officers.  They must also e</w:t>
      </w:r>
      <w:r>
        <w:rPr>
          <w:rFonts w:ascii="Arial" w:hAnsi="Arial" w:cs="Arial"/>
          <w:bCs/>
          <w:lang w:eastAsia="en-US"/>
        </w:rPr>
        <w:t xml:space="preserve">nsure that those who work for or with them do the same. </w:t>
      </w:r>
    </w:p>
    <w:p w14:paraId="5C4A32A4" w14:textId="77777777" w:rsidR="0040266A" w:rsidRDefault="0040266A" w:rsidP="00344C0A">
      <w:pPr>
        <w:ind w:left="719" w:hanging="719"/>
        <w:jc w:val="both"/>
        <w:rPr>
          <w:rFonts w:ascii="Arial" w:hAnsi="Arial" w:cs="Arial"/>
          <w:bCs/>
          <w:lang w:eastAsia="en-US"/>
        </w:rPr>
      </w:pPr>
    </w:p>
    <w:p w14:paraId="2585A7E7" w14:textId="77777777" w:rsidR="0040266A" w:rsidRPr="0040266A" w:rsidRDefault="0040266A" w:rsidP="00344C0A">
      <w:pPr>
        <w:ind w:left="719" w:hanging="719"/>
        <w:jc w:val="both"/>
        <w:rPr>
          <w:rFonts w:ascii="Arial" w:hAnsi="Arial" w:cs="Arial"/>
          <w:bCs/>
          <w:lang w:eastAsia="en-US"/>
        </w:rPr>
      </w:pPr>
      <w:r w:rsidRPr="0040266A">
        <w:rPr>
          <w:rFonts w:ascii="Arial" w:hAnsi="Arial" w:cs="Arial"/>
          <w:b/>
          <w:lang w:eastAsia="en-US"/>
        </w:rPr>
        <w:t>2.6</w:t>
      </w:r>
      <w:r w:rsidRPr="0040266A">
        <w:rPr>
          <w:rFonts w:ascii="Arial" w:hAnsi="Arial" w:cs="Arial"/>
          <w:b/>
          <w:lang w:eastAsia="en-US"/>
        </w:rPr>
        <w:tab/>
      </w:r>
      <w:r>
        <w:rPr>
          <w:rFonts w:ascii="Arial" w:hAnsi="Arial" w:cs="Arial"/>
          <w:bCs/>
          <w:lang w:eastAsia="en-US"/>
        </w:rPr>
        <w:t xml:space="preserve">The operator must behave in a civil, </w:t>
      </w:r>
      <w:proofErr w:type="gramStart"/>
      <w:r>
        <w:rPr>
          <w:rFonts w:ascii="Arial" w:hAnsi="Arial" w:cs="Arial"/>
          <w:bCs/>
          <w:lang w:eastAsia="en-US"/>
        </w:rPr>
        <w:t>courteous</w:t>
      </w:r>
      <w:proofErr w:type="gramEnd"/>
      <w:r>
        <w:rPr>
          <w:rFonts w:ascii="Arial" w:hAnsi="Arial" w:cs="Arial"/>
          <w:bCs/>
          <w:lang w:eastAsia="en-US"/>
        </w:rPr>
        <w:t xml:space="preserve"> and orderly manner at all times.  Including in their dealings with the </w:t>
      </w:r>
      <w:proofErr w:type="gramStart"/>
      <w:r>
        <w:rPr>
          <w:rFonts w:ascii="Arial" w:hAnsi="Arial" w:cs="Arial"/>
          <w:bCs/>
          <w:lang w:eastAsia="en-US"/>
        </w:rPr>
        <w:t>general public</w:t>
      </w:r>
      <w:proofErr w:type="gramEnd"/>
      <w:r>
        <w:rPr>
          <w:rFonts w:ascii="Arial" w:hAnsi="Arial" w:cs="Arial"/>
          <w:bCs/>
          <w:lang w:eastAsia="en-US"/>
        </w:rPr>
        <w:t>, licensed operators, proprietors and other drivers of licensed vehicles, as well as the Council’s authorised Officers.</w:t>
      </w:r>
    </w:p>
    <w:p w14:paraId="13871918" w14:textId="77777777" w:rsidR="00344C0A" w:rsidRDefault="00344C0A" w:rsidP="00344C0A">
      <w:pPr>
        <w:ind w:left="284" w:hanging="426"/>
        <w:jc w:val="both"/>
        <w:rPr>
          <w:rFonts w:ascii="Arial" w:hAnsi="Arial" w:cs="Arial"/>
          <w:bCs/>
          <w:lang w:eastAsia="en-US"/>
        </w:rPr>
      </w:pPr>
    </w:p>
    <w:p w14:paraId="40DA6ED5" w14:textId="77777777" w:rsidR="00344C0A" w:rsidRDefault="00344C0A" w:rsidP="00344C0A">
      <w:pPr>
        <w:ind w:left="719" w:hanging="719"/>
        <w:jc w:val="both"/>
        <w:rPr>
          <w:rFonts w:ascii="Arial" w:hAnsi="Arial" w:cs="Arial"/>
          <w:bCs/>
          <w:lang w:eastAsia="en-US"/>
        </w:rPr>
      </w:pPr>
      <w:r>
        <w:rPr>
          <w:rFonts w:ascii="Arial" w:hAnsi="Arial" w:cs="Arial"/>
          <w:b/>
          <w:lang w:eastAsia="en-US"/>
        </w:rPr>
        <w:t>2.</w:t>
      </w:r>
      <w:r w:rsidR="0040266A">
        <w:rPr>
          <w:rFonts w:ascii="Arial" w:hAnsi="Arial" w:cs="Arial"/>
          <w:b/>
          <w:lang w:eastAsia="en-US"/>
        </w:rPr>
        <w:t>7</w:t>
      </w:r>
      <w:r>
        <w:rPr>
          <w:rFonts w:ascii="Arial" w:hAnsi="Arial" w:cs="Arial"/>
          <w:b/>
          <w:lang w:eastAsia="en-US"/>
        </w:rPr>
        <w:tab/>
      </w:r>
      <w:r>
        <w:rPr>
          <w:rFonts w:ascii="Arial" w:hAnsi="Arial" w:cs="Arial"/>
          <w:bCs/>
          <w:lang w:eastAsia="en-US"/>
        </w:rPr>
        <w:t xml:space="preserve">The Operator must notify the Council in writing within 48 hours of an arrest and release, charge or conviction of any sexual offence, any offence involving dishonesty or violence and any motoring offence. An arrest for any of the offences within this scope will result in a review by the Council as to whether the licence holder continues to be fit to hold the licence.  If the Operator is a partnership or Company, this requirement will be applied to each partner or director. </w:t>
      </w:r>
    </w:p>
    <w:p w14:paraId="16DAB54D" w14:textId="77777777" w:rsidR="00344C0A" w:rsidRDefault="00344C0A" w:rsidP="00344C0A">
      <w:pPr>
        <w:ind w:left="284"/>
        <w:jc w:val="both"/>
        <w:rPr>
          <w:rFonts w:ascii="Arial" w:hAnsi="Arial" w:cs="Arial"/>
          <w:bCs/>
          <w:lang w:eastAsia="en-US"/>
        </w:rPr>
      </w:pPr>
    </w:p>
    <w:p w14:paraId="5F6A0F3B" w14:textId="77777777" w:rsidR="00344C0A" w:rsidRDefault="00344C0A" w:rsidP="00344C0A">
      <w:pPr>
        <w:ind w:hanging="142"/>
        <w:jc w:val="both"/>
        <w:rPr>
          <w:rFonts w:ascii="Arial" w:hAnsi="Arial" w:cs="Arial"/>
          <w:bCs/>
          <w:lang w:eastAsia="en-US"/>
        </w:rPr>
      </w:pPr>
    </w:p>
    <w:p w14:paraId="02D7367C" w14:textId="77777777" w:rsidR="00344C0A" w:rsidRDefault="00344C0A" w:rsidP="00344C0A">
      <w:pPr>
        <w:jc w:val="both"/>
        <w:rPr>
          <w:rFonts w:ascii="Arial" w:hAnsi="Arial" w:cs="Arial"/>
          <w:b/>
          <w:lang w:eastAsia="en-US"/>
        </w:rPr>
      </w:pPr>
      <w:r>
        <w:rPr>
          <w:rFonts w:ascii="Arial" w:hAnsi="Arial" w:cs="Arial"/>
          <w:b/>
          <w:lang w:eastAsia="en-US"/>
        </w:rPr>
        <w:t>3. Vehicles and Drivers</w:t>
      </w:r>
    </w:p>
    <w:p w14:paraId="1551E3AE" w14:textId="77777777" w:rsidR="00344C0A" w:rsidRDefault="00344C0A" w:rsidP="00344C0A">
      <w:pPr>
        <w:jc w:val="both"/>
        <w:rPr>
          <w:rFonts w:ascii="Arial" w:hAnsi="Arial" w:cs="Arial"/>
          <w:b/>
          <w:lang w:eastAsia="en-US"/>
        </w:rPr>
      </w:pPr>
    </w:p>
    <w:p w14:paraId="01983946" w14:textId="77777777" w:rsidR="00344C0A" w:rsidRDefault="00344C0A" w:rsidP="00344C0A">
      <w:pPr>
        <w:jc w:val="both"/>
        <w:rPr>
          <w:rFonts w:ascii="Arial" w:hAnsi="Arial" w:cs="Arial"/>
          <w:bCs/>
          <w:lang w:eastAsia="en-US"/>
        </w:rPr>
      </w:pPr>
      <w:r>
        <w:rPr>
          <w:rFonts w:ascii="Arial" w:hAnsi="Arial" w:cs="Arial"/>
          <w:bCs/>
          <w:lang w:eastAsia="en-US"/>
        </w:rPr>
        <w:t>The Operator shall:</w:t>
      </w:r>
    </w:p>
    <w:p w14:paraId="47D9D93E" w14:textId="77777777" w:rsidR="00344C0A" w:rsidRDefault="00344C0A" w:rsidP="00344C0A">
      <w:pPr>
        <w:jc w:val="both"/>
        <w:rPr>
          <w:rFonts w:ascii="Arial" w:hAnsi="Arial" w:cs="Arial"/>
          <w:bCs/>
          <w:lang w:eastAsia="en-US"/>
        </w:rPr>
      </w:pPr>
    </w:p>
    <w:p w14:paraId="0B6FFCD0" w14:textId="77777777" w:rsidR="00344C0A" w:rsidRDefault="00344C0A" w:rsidP="00344C0A">
      <w:pPr>
        <w:ind w:left="719" w:hanging="719"/>
        <w:jc w:val="both"/>
        <w:rPr>
          <w:rFonts w:ascii="Arial" w:hAnsi="Arial" w:cs="Arial"/>
          <w:bCs/>
          <w:lang w:eastAsia="en-US"/>
        </w:rPr>
      </w:pPr>
      <w:r>
        <w:rPr>
          <w:rFonts w:ascii="Arial" w:hAnsi="Arial" w:cs="Arial"/>
          <w:b/>
          <w:lang w:eastAsia="en-US"/>
        </w:rPr>
        <w:t>3.1</w:t>
      </w:r>
      <w:r>
        <w:rPr>
          <w:rFonts w:ascii="Arial" w:hAnsi="Arial" w:cs="Arial"/>
          <w:b/>
          <w:lang w:eastAsia="en-US"/>
        </w:rPr>
        <w:tab/>
      </w:r>
      <w:r>
        <w:rPr>
          <w:rFonts w:ascii="Arial" w:hAnsi="Arial" w:cs="Arial"/>
          <w:bCs/>
          <w:lang w:eastAsia="en-US"/>
        </w:rPr>
        <w:t xml:space="preserve">Not employ any vehicle or driver </w:t>
      </w:r>
      <w:proofErr w:type="gramStart"/>
      <w:r>
        <w:rPr>
          <w:rFonts w:ascii="Arial" w:hAnsi="Arial" w:cs="Arial"/>
          <w:bCs/>
          <w:lang w:eastAsia="en-US"/>
        </w:rPr>
        <w:t>in the course of</w:t>
      </w:r>
      <w:proofErr w:type="gramEnd"/>
      <w:r>
        <w:rPr>
          <w:rFonts w:ascii="Arial" w:hAnsi="Arial" w:cs="Arial"/>
          <w:bCs/>
          <w:lang w:eastAsia="en-US"/>
        </w:rPr>
        <w:t xml:space="preserve"> a Private Hire Business unless that vehicle and driver are licensed for that purpose for use in the Council’s District/Borough.  Copies of the private hire driver and vehicle licences for all drivers and vehicles used, must be held by the Operator. </w:t>
      </w:r>
    </w:p>
    <w:p w14:paraId="62427BF8" w14:textId="77777777" w:rsidR="00344C0A" w:rsidRDefault="00344C0A" w:rsidP="00344C0A">
      <w:pPr>
        <w:jc w:val="both"/>
        <w:rPr>
          <w:rFonts w:ascii="Arial" w:hAnsi="Arial" w:cs="Arial"/>
          <w:bCs/>
          <w:lang w:eastAsia="en-US"/>
        </w:rPr>
      </w:pPr>
    </w:p>
    <w:p w14:paraId="2B9AD314" w14:textId="77777777" w:rsidR="00344C0A" w:rsidRDefault="00344C0A" w:rsidP="00344C0A">
      <w:pPr>
        <w:ind w:left="719" w:hanging="719"/>
        <w:jc w:val="both"/>
        <w:rPr>
          <w:rFonts w:ascii="Arial" w:hAnsi="Arial" w:cs="Arial"/>
          <w:bCs/>
          <w:lang w:eastAsia="en-US"/>
        </w:rPr>
      </w:pPr>
      <w:r>
        <w:rPr>
          <w:rFonts w:ascii="Arial" w:hAnsi="Arial" w:cs="Arial"/>
          <w:b/>
          <w:lang w:eastAsia="en-US"/>
        </w:rPr>
        <w:t>3.2</w:t>
      </w:r>
      <w:r>
        <w:rPr>
          <w:rFonts w:ascii="Arial" w:hAnsi="Arial" w:cs="Arial"/>
          <w:bCs/>
          <w:lang w:eastAsia="en-US"/>
        </w:rPr>
        <w:t xml:space="preserve"> </w:t>
      </w:r>
      <w:r>
        <w:rPr>
          <w:rFonts w:ascii="Arial" w:hAnsi="Arial" w:cs="Arial"/>
          <w:bCs/>
          <w:lang w:eastAsia="en-US"/>
        </w:rPr>
        <w:tab/>
        <w:t xml:space="preserve">Take all reasonable steps to ensure that the Council’s Conditions in respect of </w:t>
      </w:r>
      <w:r w:rsidR="00CB2780">
        <w:rPr>
          <w:rFonts w:ascii="Arial" w:hAnsi="Arial" w:cs="Arial"/>
          <w:bCs/>
          <w:lang w:eastAsia="en-US"/>
        </w:rPr>
        <w:t>‘</w:t>
      </w:r>
      <w:r>
        <w:rPr>
          <w:rFonts w:ascii="Arial" w:hAnsi="Arial" w:cs="Arial"/>
          <w:bCs/>
          <w:lang w:eastAsia="en-US"/>
        </w:rPr>
        <w:t>Operators’,</w:t>
      </w:r>
      <w:r w:rsidR="00CB2780">
        <w:rPr>
          <w:rFonts w:ascii="Arial" w:hAnsi="Arial" w:cs="Arial"/>
          <w:bCs/>
          <w:lang w:eastAsia="en-US"/>
        </w:rPr>
        <w:t xml:space="preserve"> ’</w:t>
      </w:r>
      <w:proofErr w:type="gramStart"/>
      <w:r>
        <w:rPr>
          <w:rFonts w:ascii="Arial" w:hAnsi="Arial" w:cs="Arial"/>
          <w:bCs/>
          <w:lang w:eastAsia="en-US"/>
        </w:rPr>
        <w:t>vehicles’</w:t>
      </w:r>
      <w:proofErr w:type="gramEnd"/>
      <w:r>
        <w:rPr>
          <w:rFonts w:ascii="Arial" w:hAnsi="Arial" w:cs="Arial"/>
          <w:bCs/>
          <w:lang w:eastAsia="en-US"/>
        </w:rPr>
        <w:t xml:space="preserve"> and </w:t>
      </w:r>
      <w:r w:rsidR="00CB2780">
        <w:rPr>
          <w:rFonts w:ascii="Arial" w:hAnsi="Arial" w:cs="Arial"/>
          <w:bCs/>
          <w:lang w:eastAsia="en-US"/>
        </w:rPr>
        <w:t>‘</w:t>
      </w:r>
      <w:r>
        <w:rPr>
          <w:rFonts w:ascii="Arial" w:hAnsi="Arial" w:cs="Arial"/>
          <w:bCs/>
          <w:lang w:eastAsia="en-US"/>
        </w:rPr>
        <w:t xml:space="preserve">drivers’ licences under his control are properly observed. </w:t>
      </w:r>
    </w:p>
    <w:p w14:paraId="6DA07503" w14:textId="77777777" w:rsidR="005C18DE" w:rsidRDefault="005C18DE" w:rsidP="00344C0A">
      <w:pPr>
        <w:ind w:left="719" w:hanging="719"/>
        <w:jc w:val="both"/>
        <w:rPr>
          <w:rFonts w:ascii="Arial" w:hAnsi="Arial" w:cs="Arial"/>
          <w:bCs/>
          <w:lang w:eastAsia="en-US"/>
        </w:rPr>
      </w:pPr>
    </w:p>
    <w:p w14:paraId="3FB5F09F" w14:textId="77777777" w:rsidR="005C18DE" w:rsidRDefault="005C18DE" w:rsidP="005C18DE">
      <w:pPr>
        <w:ind w:left="719" w:hanging="719"/>
        <w:jc w:val="both"/>
        <w:rPr>
          <w:rFonts w:ascii="Arial" w:hAnsi="Arial" w:cs="Arial"/>
          <w:bCs/>
          <w:lang w:eastAsia="en-US"/>
        </w:rPr>
      </w:pPr>
      <w:r>
        <w:rPr>
          <w:rFonts w:ascii="Arial" w:hAnsi="Arial" w:cs="Arial"/>
          <w:b/>
          <w:lang w:eastAsia="en-US"/>
        </w:rPr>
        <w:t>3.</w:t>
      </w:r>
      <w:r w:rsidR="00CB2780">
        <w:rPr>
          <w:rFonts w:ascii="Arial" w:hAnsi="Arial" w:cs="Arial"/>
          <w:b/>
          <w:lang w:eastAsia="en-US"/>
        </w:rPr>
        <w:t>3</w:t>
      </w:r>
      <w:r>
        <w:rPr>
          <w:rFonts w:ascii="Arial" w:hAnsi="Arial" w:cs="Arial"/>
          <w:b/>
          <w:lang w:eastAsia="en-US"/>
        </w:rPr>
        <w:tab/>
      </w:r>
      <w:r>
        <w:rPr>
          <w:rFonts w:ascii="Arial" w:hAnsi="Arial" w:cs="Arial"/>
          <w:bCs/>
          <w:lang w:eastAsia="en-US"/>
        </w:rPr>
        <w:t>Notify the Council in writing within 7 days when a driver or vehicle starts or finishes working for them.</w:t>
      </w:r>
    </w:p>
    <w:p w14:paraId="41DCD968" w14:textId="77777777" w:rsidR="00CB2780" w:rsidRDefault="00CB2780" w:rsidP="005C18DE">
      <w:pPr>
        <w:ind w:left="719" w:hanging="719"/>
        <w:jc w:val="both"/>
        <w:rPr>
          <w:rFonts w:ascii="Arial" w:hAnsi="Arial" w:cs="Arial"/>
          <w:bCs/>
          <w:lang w:eastAsia="en-US"/>
        </w:rPr>
      </w:pPr>
    </w:p>
    <w:p w14:paraId="508D35DC" w14:textId="77777777" w:rsidR="00CB2780" w:rsidRDefault="00CB2780" w:rsidP="005C18DE">
      <w:pPr>
        <w:ind w:left="719" w:hanging="719"/>
        <w:jc w:val="both"/>
        <w:rPr>
          <w:rFonts w:ascii="Arial" w:hAnsi="Arial" w:cs="Arial"/>
          <w:bCs/>
          <w:lang w:eastAsia="en-US"/>
        </w:rPr>
      </w:pPr>
      <w:r>
        <w:rPr>
          <w:rFonts w:ascii="Arial" w:hAnsi="Arial" w:cs="Arial"/>
          <w:b/>
          <w:lang w:eastAsia="en-US"/>
        </w:rPr>
        <w:t>3.4</w:t>
      </w:r>
      <w:r>
        <w:rPr>
          <w:rFonts w:ascii="Arial" w:hAnsi="Arial" w:cs="Arial"/>
          <w:b/>
          <w:lang w:eastAsia="en-US"/>
        </w:rPr>
        <w:tab/>
      </w:r>
      <w:r>
        <w:rPr>
          <w:rFonts w:ascii="Arial" w:hAnsi="Arial" w:cs="Arial"/>
          <w:bCs/>
          <w:lang w:eastAsia="en-US"/>
        </w:rPr>
        <w:t xml:space="preserve">Keep an </w:t>
      </w:r>
      <w:proofErr w:type="gramStart"/>
      <w:r>
        <w:rPr>
          <w:rFonts w:ascii="Arial" w:hAnsi="Arial" w:cs="Arial"/>
          <w:bCs/>
          <w:lang w:eastAsia="en-US"/>
        </w:rPr>
        <w:t>up to date</w:t>
      </w:r>
      <w:proofErr w:type="gramEnd"/>
      <w:r>
        <w:rPr>
          <w:rFonts w:ascii="Arial" w:hAnsi="Arial" w:cs="Arial"/>
          <w:bCs/>
          <w:lang w:eastAsia="en-US"/>
        </w:rPr>
        <w:t xml:space="preserve"> record of all </w:t>
      </w:r>
      <w:r w:rsidR="003109D5">
        <w:rPr>
          <w:rFonts w:ascii="Arial" w:hAnsi="Arial" w:cs="Arial"/>
          <w:bCs/>
          <w:lang w:eastAsia="en-US"/>
        </w:rPr>
        <w:t xml:space="preserve">of their </w:t>
      </w:r>
      <w:r>
        <w:rPr>
          <w:rFonts w:ascii="Arial" w:hAnsi="Arial" w:cs="Arial"/>
          <w:bCs/>
          <w:lang w:eastAsia="en-US"/>
        </w:rPr>
        <w:t>drivers.  These records must be made available to the Council on the request of an authorised Officer.</w:t>
      </w:r>
    </w:p>
    <w:p w14:paraId="545812E9" w14:textId="77777777" w:rsidR="005C18DE" w:rsidRDefault="005C18DE" w:rsidP="00344C0A">
      <w:pPr>
        <w:ind w:left="719" w:hanging="719"/>
        <w:jc w:val="both"/>
        <w:rPr>
          <w:rFonts w:ascii="Arial" w:hAnsi="Arial" w:cs="Arial"/>
          <w:bCs/>
          <w:lang w:eastAsia="en-US"/>
        </w:rPr>
      </w:pPr>
    </w:p>
    <w:p w14:paraId="51DA5441" w14:textId="77777777" w:rsidR="00CB2780" w:rsidRPr="00375216" w:rsidRDefault="00CB2780" w:rsidP="00CB2780">
      <w:pPr>
        <w:ind w:left="719" w:hanging="719"/>
        <w:jc w:val="both"/>
        <w:rPr>
          <w:rFonts w:ascii="Arial" w:hAnsi="Arial" w:cs="Arial"/>
          <w:bCs/>
          <w:lang w:eastAsia="en-US"/>
        </w:rPr>
      </w:pPr>
      <w:r w:rsidRPr="005C1463">
        <w:rPr>
          <w:rFonts w:ascii="Arial" w:hAnsi="Arial" w:cs="Arial"/>
          <w:b/>
          <w:lang w:eastAsia="en-US"/>
        </w:rPr>
        <w:t>3.</w:t>
      </w:r>
      <w:r>
        <w:rPr>
          <w:rFonts w:ascii="Arial" w:hAnsi="Arial" w:cs="Arial"/>
          <w:b/>
          <w:lang w:eastAsia="en-US"/>
        </w:rPr>
        <w:t>5</w:t>
      </w:r>
      <w:r>
        <w:rPr>
          <w:rFonts w:ascii="Arial" w:hAnsi="Arial" w:cs="Arial"/>
          <w:bCs/>
          <w:lang w:eastAsia="en-US"/>
        </w:rPr>
        <w:tab/>
        <w:t>Upon the issue or renewal of the operator’s licence, provide the Council with a record of all drivers and vehicles which they operate.</w:t>
      </w:r>
    </w:p>
    <w:p w14:paraId="3FDF12C3" w14:textId="77777777" w:rsidR="00CB2780" w:rsidRDefault="00CB2780" w:rsidP="00CB2780">
      <w:pPr>
        <w:jc w:val="both"/>
        <w:rPr>
          <w:rFonts w:ascii="Arial" w:hAnsi="Arial" w:cs="Arial"/>
          <w:b/>
          <w:lang w:eastAsia="en-US"/>
        </w:rPr>
      </w:pPr>
    </w:p>
    <w:p w14:paraId="6BDF91D0" w14:textId="77777777" w:rsidR="00344C0A" w:rsidRPr="00544F6C" w:rsidRDefault="00344C0A" w:rsidP="00344C0A">
      <w:pPr>
        <w:ind w:left="719" w:hanging="719"/>
        <w:jc w:val="both"/>
        <w:rPr>
          <w:rFonts w:ascii="Arial" w:hAnsi="Arial" w:cs="Arial"/>
          <w:bCs/>
          <w:lang w:eastAsia="en-US"/>
        </w:rPr>
      </w:pPr>
      <w:r>
        <w:rPr>
          <w:rFonts w:ascii="Arial" w:hAnsi="Arial" w:cs="Arial"/>
          <w:b/>
          <w:lang w:eastAsia="en-US"/>
        </w:rPr>
        <w:t>3.</w:t>
      </w:r>
      <w:r w:rsidR="00CB2780">
        <w:rPr>
          <w:rFonts w:ascii="Arial" w:hAnsi="Arial" w:cs="Arial"/>
          <w:b/>
          <w:lang w:eastAsia="en-US"/>
        </w:rPr>
        <w:t>6</w:t>
      </w:r>
      <w:r>
        <w:rPr>
          <w:rFonts w:ascii="Arial" w:hAnsi="Arial" w:cs="Arial"/>
          <w:b/>
          <w:lang w:eastAsia="en-US"/>
        </w:rPr>
        <w:tab/>
      </w:r>
      <w:r>
        <w:rPr>
          <w:rFonts w:ascii="Arial" w:hAnsi="Arial" w:cs="Arial"/>
          <w:bCs/>
          <w:lang w:eastAsia="en-US"/>
        </w:rPr>
        <w:t>Keep a copy of the current insurance certificate/cover note in respect of each private hire vehicle which is available to them for carrying out bookings accepted by them.</w:t>
      </w:r>
    </w:p>
    <w:p w14:paraId="7AE9C3A2" w14:textId="77777777" w:rsidR="00344C0A" w:rsidRDefault="00344C0A" w:rsidP="00344C0A">
      <w:pPr>
        <w:ind w:left="284" w:hanging="426"/>
        <w:jc w:val="both"/>
        <w:rPr>
          <w:rFonts w:ascii="Arial" w:hAnsi="Arial" w:cs="Arial"/>
          <w:bCs/>
          <w:lang w:eastAsia="en-US"/>
        </w:rPr>
      </w:pPr>
    </w:p>
    <w:p w14:paraId="75030D6B" w14:textId="77777777" w:rsidR="00344C0A" w:rsidRDefault="00344C0A" w:rsidP="00344C0A">
      <w:pPr>
        <w:ind w:left="719" w:hanging="719"/>
        <w:jc w:val="both"/>
        <w:rPr>
          <w:rFonts w:ascii="Arial" w:hAnsi="Arial" w:cs="Arial"/>
          <w:bCs/>
          <w:lang w:eastAsia="en-US"/>
        </w:rPr>
      </w:pPr>
      <w:r>
        <w:rPr>
          <w:rFonts w:ascii="Arial" w:hAnsi="Arial" w:cs="Arial"/>
          <w:b/>
          <w:lang w:eastAsia="en-US"/>
        </w:rPr>
        <w:t>3.</w:t>
      </w:r>
      <w:r w:rsidR="00CB2780">
        <w:rPr>
          <w:rFonts w:ascii="Arial" w:hAnsi="Arial" w:cs="Arial"/>
          <w:b/>
          <w:lang w:eastAsia="en-US"/>
        </w:rPr>
        <w:t>7</w:t>
      </w:r>
      <w:r>
        <w:rPr>
          <w:rFonts w:ascii="Arial" w:hAnsi="Arial" w:cs="Arial"/>
          <w:b/>
          <w:lang w:eastAsia="en-US"/>
        </w:rPr>
        <w:tab/>
      </w:r>
      <w:r>
        <w:rPr>
          <w:rFonts w:ascii="Arial" w:hAnsi="Arial" w:cs="Arial"/>
          <w:bCs/>
          <w:lang w:eastAsia="en-US"/>
        </w:rPr>
        <w:t xml:space="preserve">Not allow a greater number of Private Hire Vehicles to operate from their premises than the number for which planning permission has been granted by the Council. </w:t>
      </w:r>
    </w:p>
    <w:p w14:paraId="1126AD8C" w14:textId="77777777" w:rsidR="00344C0A" w:rsidRDefault="00344C0A" w:rsidP="00344C0A">
      <w:pPr>
        <w:ind w:hanging="142"/>
        <w:jc w:val="both"/>
        <w:rPr>
          <w:rFonts w:ascii="Arial" w:hAnsi="Arial" w:cs="Arial"/>
          <w:bCs/>
          <w:lang w:eastAsia="en-US"/>
        </w:rPr>
      </w:pPr>
    </w:p>
    <w:p w14:paraId="13DC8816" w14:textId="77777777" w:rsidR="00344C0A" w:rsidRDefault="00344C0A" w:rsidP="00344C0A">
      <w:pPr>
        <w:jc w:val="both"/>
        <w:rPr>
          <w:rFonts w:ascii="Arial" w:hAnsi="Arial" w:cs="Arial"/>
          <w:b/>
          <w:lang w:eastAsia="en-US"/>
        </w:rPr>
      </w:pPr>
    </w:p>
    <w:p w14:paraId="0E5D7EA0" w14:textId="77777777" w:rsidR="00344C0A" w:rsidRDefault="00344C0A" w:rsidP="00344C0A">
      <w:pPr>
        <w:jc w:val="both"/>
        <w:rPr>
          <w:rFonts w:ascii="Arial" w:hAnsi="Arial" w:cs="Arial"/>
          <w:b/>
          <w:lang w:eastAsia="en-US"/>
        </w:rPr>
      </w:pPr>
      <w:r>
        <w:rPr>
          <w:rFonts w:ascii="Arial" w:hAnsi="Arial" w:cs="Arial"/>
          <w:b/>
          <w:lang w:eastAsia="en-US"/>
        </w:rPr>
        <w:t>4. Operator Premises</w:t>
      </w:r>
    </w:p>
    <w:p w14:paraId="33CF704E" w14:textId="77777777" w:rsidR="00344C0A" w:rsidRDefault="00344C0A" w:rsidP="00344C0A">
      <w:pPr>
        <w:jc w:val="both"/>
        <w:rPr>
          <w:rFonts w:ascii="Arial" w:hAnsi="Arial" w:cs="Arial"/>
          <w:b/>
          <w:lang w:eastAsia="en-US"/>
        </w:rPr>
      </w:pPr>
    </w:p>
    <w:p w14:paraId="3814324F" w14:textId="77777777" w:rsidR="00344C0A" w:rsidRPr="00F40E22" w:rsidRDefault="00344C0A" w:rsidP="00344C0A">
      <w:pPr>
        <w:ind w:left="719" w:hanging="719"/>
        <w:jc w:val="both"/>
        <w:rPr>
          <w:rFonts w:ascii="Arial" w:hAnsi="Arial" w:cs="Arial"/>
          <w:bCs/>
          <w:lang w:eastAsia="en-US"/>
        </w:rPr>
      </w:pPr>
      <w:r>
        <w:rPr>
          <w:rFonts w:ascii="Arial" w:hAnsi="Arial" w:cs="Arial"/>
          <w:b/>
          <w:lang w:eastAsia="en-US"/>
        </w:rPr>
        <w:t>4.1</w:t>
      </w:r>
      <w:r>
        <w:rPr>
          <w:rFonts w:ascii="Arial" w:hAnsi="Arial" w:cs="Arial"/>
          <w:b/>
          <w:lang w:eastAsia="en-US"/>
        </w:rPr>
        <w:tab/>
      </w:r>
      <w:r>
        <w:rPr>
          <w:rFonts w:ascii="Arial" w:hAnsi="Arial" w:cs="Arial"/>
          <w:bCs/>
          <w:lang w:eastAsia="en-US"/>
        </w:rPr>
        <w:t>The Operators base must be located within the District/Borough of the Licensing Authority.</w:t>
      </w:r>
    </w:p>
    <w:p w14:paraId="79DACF98" w14:textId="77777777" w:rsidR="00344C0A" w:rsidRDefault="00344C0A" w:rsidP="00344C0A">
      <w:pPr>
        <w:jc w:val="both"/>
        <w:rPr>
          <w:rFonts w:ascii="Arial" w:hAnsi="Arial" w:cs="Arial"/>
          <w:b/>
          <w:lang w:eastAsia="en-US"/>
        </w:rPr>
      </w:pPr>
    </w:p>
    <w:p w14:paraId="5A5B04AF" w14:textId="77777777" w:rsidR="00344C0A" w:rsidRDefault="00344C0A" w:rsidP="00344C0A">
      <w:pPr>
        <w:ind w:left="719" w:hanging="719"/>
        <w:jc w:val="both"/>
        <w:rPr>
          <w:rFonts w:ascii="Arial" w:hAnsi="Arial" w:cs="Arial"/>
          <w:bCs/>
          <w:lang w:eastAsia="en-US"/>
        </w:rPr>
      </w:pPr>
      <w:r>
        <w:rPr>
          <w:rFonts w:ascii="Arial" w:hAnsi="Arial" w:cs="Arial"/>
          <w:b/>
          <w:lang w:eastAsia="en-US"/>
        </w:rPr>
        <w:t>4.2</w:t>
      </w:r>
      <w:r>
        <w:rPr>
          <w:rFonts w:ascii="Arial" w:hAnsi="Arial" w:cs="Arial"/>
          <w:b/>
          <w:lang w:eastAsia="en-US"/>
        </w:rPr>
        <w:tab/>
      </w:r>
      <w:r>
        <w:rPr>
          <w:rFonts w:ascii="Arial" w:hAnsi="Arial" w:cs="Arial"/>
          <w:bCs/>
          <w:lang w:eastAsia="en-US"/>
        </w:rPr>
        <w:t xml:space="preserve">The Operator must only conduct business from the office at the address specified on the Licence.  The Operator must hold a licence in respect of each address from which they operate. </w:t>
      </w:r>
    </w:p>
    <w:p w14:paraId="70CFA130" w14:textId="77777777" w:rsidR="00344C0A" w:rsidRDefault="00344C0A" w:rsidP="00344C0A">
      <w:pPr>
        <w:ind w:left="284" w:hanging="426"/>
        <w:jc w:val="both"/>
        <w:rPr>
          <w:rFonts w:ascii="Arial" w:hAnsi="Arial" w:cs="Arial"/>
          <w:bCs/>
          <w:lang w:eastAsia="en-US"/>
        </w:rPr>
      </w:pPr>
    </w:p>
    <w:p w14:paraId="686792B0" w14:textId="77777777" w:rsidR="00344C0A" w:rsidRDefault="00344C0A" w:rsidP="00344C0A">
      <w:pPr>
        <w:ind w:left="719" w:hanging="719"/>
        <w:jc w:val="both"/>
        <w:rPr>
          <w:rFonts w:ascii="Arial" w:hAnsi="Arial" w:cs="Arial"/>
          <w:bCs/>
          <w:lang w:eastAsia="en-US"/>
        </w:rPr>
      </w:pPr>
      <w:r>
        <w:rPr>
          <w:rFonts w:ascii="Arial" w:hAnsi="Arial" w:cs="Arial"/>
          <w:b/>
          <w:lang w:eastAsia="en-US"/>
        </w:rPr>
        <w:t>4.3</w:t>
      </w:r>
      <w:r>
        <w:rPr>
          <w:rFonts w:ascii="Arial" w:hAnsi="Arial" w:cs="Arial"/>
          <w:b/>
          <w:lang w:eastAsia="en-US"/>
        </w:rPr>
        <w:tab/>
      </w:r>
      <w:r>
        <w:rPr>
          <w:rFonts w:ascii="Arial" w:hAnsi="Arial" w:cs="Arial"/>
          <w:bCs/>
          <w:lang w:eastAsia="en-US"/>
        </w:rPr>
        <w:t xml:space="preserve">Any public reception area provided must be </w:t>
      </w:r>
      <w:proofErr w:type="gramStart"/>
      <w:r>
        <w:rPr>
          <w:rFonts w:ascii="Arial" w:hAnsi="Arial" w:cs="Arial"/>
          <w:bCs/>
          <w:lang w:eastAsia="en-US"/>
        </w:rPr>
        <w:t>kept in a clean and tidy condition at all times</w:t>
      </w:r>
      <w:proofErr w:type="gramEnd"/>
      <w:r>
        <w:rPr>
          <w:rFonts w:ascii="Arial" w:hAnsi="Arial" w:cs="Arial"/>
          <w:bCs/>
          <w:lang w:eastAsia="en-US"/>
        </w:rPr>
        <w:t xml:space="preserve"> and have adequate seating. The premises must conform to all other legal requirements including the legal requirement that no smoking be allowed on the premises under the Health Act 2006.</w:t>
      </w:r>
      <w:r w:rsidR="00D93504">
        <w:rPr>
          <w:rFonts w:ascii="Arial" w:hAnsi="Arial" w:cs="Arial"/>
          <w:bCs/>
          <w:lang w:eastAsia="en-US"/>
        </w:rPr>
        <w:t xml:space="preserve"> ‘No smoking’ signs must be displayed in a prominent position at every entrance to the premises.  Signs must meet statutory requirements. </w:t>
      </w:r>
    </w:p>
    <w:p w14:paraId="68736BA3" w14:textId="77777777" w:rsidR="00344C0A" w:rsidRDefault="00344C0A" w:rsidP="00344C0A">
      <w:pPr>
        <w:ind w:left="284" w:hanging="426"/>
        <w:jc w:val="both"/>
        <w:rPr>
          <w:rFonts w:ascii="Arial" w:hAnsi="Arial" w:cs="Arial"/>
          <w:bCs/>
          <w:lang w:eastAsia="en-US"/>
        </w:rPr>
      </w:pPr>
    </w:p>
    <w:p w14:paraId="2EF5362A" w14:textId="77777777" w:rsidR="00344C0A" w:rsidRDefault="00344C0A" w:rsidP="00344C0A">
      <w:pPr>
        <w:ind w:left="719" w:hanging="719"/>
        <w:jc w:val="both"/>
        <w:rPr>
          <w:rFonts w:ascii="Arial" w:hAnsi="Arial" w:cs="Arial"/>
          <w:bCs/>
          <w:lang w:eastAsia="en-US"/>
        </w:rPr>
      </w:pPr>
      <w:r>
        <w:rPr>
          <w:rFonts w:ascii="Arial" w:hAnsi="Arial" w:cs="Arial"/>
          <w:b/>
          <w:lang w:eastAsia="en-US"/>
        </w:rPr>
        <w:t>4.4</w:t>
      </w:r>
      <w:r>
        <w:rPr>
          <w:rFonts w:ascii="Arial" w:hAnsi="Arial" w:cs="Arial"/>
          <w:b/>
          <w:lang w:eastAsia="en-US"/>
        </w:rPr>
        <w:tab/>
      </w:r>
      <w:r>
        <w:rPr>
          <w:rFonts w:ascii="Arial" w:hAnsi="Arial" w:cs="Arial"/>
          <w:bCs/>
          <w:lang w:eastAsia="en-US"/>
        </w:rPr>
        <w:t xml:space="preserve">No person who is behaving in a disorderly manner shall be permitted to remain on the premises. </w:t>
      </w:r>
    </w:p>
    <w:p w14:paraId="102BBCF5" w14:textId="77777777" w:rsidR="00344C0A" w:rsidRDefault="00344C0A" w:rsidP="00344C0A">
      <w:pPr>
        <w:jc w:val="both"/>
        <w:rPr>
          <w:rFonts w:ascii="Arial" w:hAnsi="Arial" w:cs="Arial"/>
          <w:bCs/>
          <w:lang w:eastAsia="en-US"/>
        </w:rPr>
      </w:pPr>
    </w:p>
    <w:p w14:paraId="78FCB25B" w14:textId="77777777" w:rsidR="00344C0A" w:rsidRDefault="00344C0A" w:rsidP="00344C0A">
      <w:pPr>
        <w:jc w:val="both"/>
        <w:rPr>
          <w:rFonts w:ascii="Arial" w:hAnsi="Arial" w:cs="Arial"/>
          <w:b/>
          <w:lang w:eastAsia="en-US"/>
        </w:rPr>
      </w:pPr>
      <w:r>
        <w:rPr>
          <w:rFonts w:ascii="Arial" w:hAnsi="Arial" w:cs="Arial"/>
          <w:b/>
          <w:lang w:eastAsia="en-US"/>
        </w:rPr>
        <w:t>5. Booking records</w:t>
      </w:r>
    </w:p>
    <w:p w14:paraId="11534579" w14:textId="77777777" w:rsidR="00344C0A" w:rsidRDefault="00344C0A" w:rsidP="00344C0A">
      <w:pPr>
        <w:jc w:val="both"/>
        <w:rPr>
          <w:rFonts w:ascii="Arial" w:hAnsi="Arial" w:cs="Arial"/>
          <w:b/>
          <w:lang w:eastAsia="en-US"/>
        </w:rPr>
      </w:pPr>
    </w:p>
    <w:p w14:paraId="429CE289" w14:textId="77777777" w:rsidR="00344C0A" w:rsidRDefault="00344C0A" w:rsidP="00344C0A">
      <w:pPr>
        <w:ind w:left="719" w:hanging="719"/>
        <w:jc w:val="both"/>
        <w:rPr>
          <w:rFonts w:ascii="Arial" w:hAnsi="Arial" w:cs="Arial"/>
          <w:bCs/>
          <w:lang w:eastAsia="en-US"/>
        </w:rPr>
      </w:pPr>
      <w:r>
        <w:rPr>
          <w:rFonts w:ascii="Arial" w:hAnsi="Arial" w:cs="Arial"/>
          <w:b/>
          <w:lang w:eastAsia="en-US"/>
        </w:rPr>
        <w:t>5.1</w:t>
      </w:r>
      <w:r>
        <w:rPr>
          <w:rFonts w:ascii="Arial" w:hAnsi="Arial" w:cs="Arial"/>
          <w:b/>
          <w:lang w:eastAsia="en-US"/>
        </w:rPr>
        <w:tab/>
      </w:r>
      <w:r>
        <w:rPr>
          <w:rFonts w:ascii="Arial" w:hAnsi="Arial" w:cs="Arial"/>
          <w:bCs/>
          <w:lang w:eastAsia="en-US"/>
        </w:rPr>
        <w:t xml:space="preserve">An Operator shall maintain at the premises for which they are licensed, a record book or auditable computer record in a form satisfactory to the Council.  </w:t>
      </w:r>
    </w:p>
    <w:p w14:paraId="17AB88B9" w14:textId="77777777" w:rsidR="00344C0A" w:rsidRDefault="00344C0A" w:rsidP="00344C0A">
      <w:pPr>
        <w:ind w:left="284" w:hanging="426"/>
        <w:jc w:val="both"/>
        <w:rPr>
          <w:rFonts w:ascii="Arial" w:hAnsi="Arial" w:cs="Arial"/>
          <w:bCs/>
          <w:lang w:eastAsia="en-US"/>
        </w:rPr>
      </w:pPr>
    </w:p>
    <w:p w14:paraId="2AA8EAB7" w14:textId="77777777" w:rsidR="00344C0A" w:rsidRDefault="00344C0A" w:rsidP="00344C0A">
      <w:pPr>
        <w:ind w:left="644" w:hanging="644"/>
        <w:jc w:val="both"/>
        <w:rPr>
          <w:rFonts w:ascii="Arial" w:hAnsi="Arial" w:cs="Arial"/>
          <w:bCs/>
          <w:lang w:eastAsia="en-US"/>
        </w:rPr>
      </w:pPr>
      <w:r>
        <w:rPr>
          <w:rFonts w:ascii="Arial" w:hAnsi="Arial" w:cs="Arial"/>
          <w:b/>
          <w:lang w:eastAsia="en-US"/>
        </w:rPr>
        <w:t>5.2</w:t>
      </w:r>
      <w:r>
        <w:rPr>
          <w:rFonts w:ascii="Arial" w:hAnsi="Arial" w:cs="Arial"/>
          <w:b/>
          <w:lang w:eastAsia="en-US"/>
        </w:rPr>
        <w:tab/>
      </w:r>
      <w:r>
        <w:rPr>
          <w:rFonts w:ascii="Arial" w:hAnsi="Arial" w:cs="Arial"/>
          <w:bCs/>
          <w:lang w:eastAsia="en-US"/>
        </w:rPr>
        <w:t xml:space="preserve">Whether using a record book or computer record, the Operator is required to record the following information for each booking:  </w:t>
      </w:r>
    </w:p>
    <w:p w14:paraId="2D41293A"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 xml:space="preserve">The name of the </w:t>
      </w:r>
      <w:proofErr w:type="gramStart"/>
      <w:r>
        <w:rPr>
          <w:rFonts w:ascii="Arial" w:hAnsi="Arial" w:cs="Arial"/>
          <w:bCs/>
          <w:lang w:eastAsia="en-US"/>
        </w:rPr>
        <w:t>passenger;</w:t>
      </w:r>
      <w:proofErr w:type="gramEnd"/>
    </w:p>
    <w:p w14:paraId="37D75922"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 xml:space="preserve">The date and time of the </w:t>
      </w:r>
      <w:proofErr w:type="gramStart"/>
      <w:r>
        <w:rPr>
          <w:rFonts w:ascii="Arial" w:hAnsi="Arial" w:cs="Arial"/>
          <w:bCs/>
          <w:lang w:eastAsia="en-US"/>
        </w:rPr>
        <w:t>request;</w:t>
      </w:r>
      <w:proofErr w:type="gramEnd"/>
    </w:p>
    <w:p w14:paraId="5B8336A1"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 xml:space="preserve">The time and date of intended pick </w:t>
      </w:r>
      <w:proofErr w:type="gramStart"/>
      <w:r>
        <w:rPr>
          <w:rFonts w:ascii="Arial" w:hAnsi="Arial" w:cs="Arial"/>
          <w:bCs/>
          <w:lang w:eastAsia="en-US"/>
        </w:rPr>
        <w:t>up;</w:t>
      </w:r>
      <w:proofErr w:type="gramEnd"/>
    </w:p>
    <w:p w14:paraId="53D3B10E"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 xml:space="preserve">The pick-up </w:t>
      </w:r>
      <w:proofErr w:type="gramStart"/>
      <w:r>
        <w:rPr>
          <w:rFonts w:ascii="Arial" w:hAnsi="Arial" w:cs="Arial"/>
          <w:bCs/>
          <w:lang w:eastAsia="en-US"/>
        </w:rPr>
        <w:t>point;</w:t>
      </w:r>
      <w:proofErr w:type="gramEnd"/>
    </w:p>
    <w:p w14:paraId="7B3C3582"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 xml:space="preserve">The </w:t>
      </w:r>
      <w:proofErr w:type="gramStart"/>
      <w:r>
        <w:rPr>
          <w:rFonts w:ascii="Arial" w:hAnsi="Arial" w:cs="Arial"/>
          <w:bCs/>
          <w:lang w:eastAsia="en-US"/>
        </w:rPr>
        <w:t>destination;</w:t>
      </w:r>
      <w:proofErr w:type="gramEnd"/>
      <w:r>
        <w:rPr>
          <w:rFonts w:ascii="Arial" w:hAnsi="Arial" w:cs="Arial"/>
          <w:bCs/>
          <w:lang w:eastAsia="en-US"/>
        </w:rPr>
        <w:t xml:space="preserve"> </w:t>
      </w:r>
    </w:p>
    <w:p w14:paraId="4FDDAABF"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 xml:space="preserve">The name of the driver and the driver’s licence </w:t>
      </w:r>
      <w:proofErr w:type="gramStart"/>
      <w:r>
        <w:rPr>
          <w:rFonts w:ascii="Arial" w:hAnsi="Arial" w:cs="Arial"/>
          <w:bCs/>
          <w:lang w:eastAsia="en-US"/>
        </w:rPr>
        <w:t>number;</w:t>
      </w:r>
      <w:proofErr w:type="gramEnd"/>
    </w:p>
    <w:p w14:paraId="05EC383C"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 xml:space="preserve">The vehicle registration and plate number of the </w:t>
      </w:r>
      <w:proofErr w:type="gramStart"/>
      <w:r>
        <w:rPr>
          <w:rFonts w:ascii="Arial" w:hAnsi="Arial" w:cs="Arial"/>
          <w:bCs/>
          <w:lang w:eastAsia="en-US"/>
        </w:rPr>
        <w:t>vehicle;</w:t>
      </w:r>
      <w:proofErr w:type="gramEnd"/>
    </w:p>
    <w:p w14:paraId="5235F6EA"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 xml:space="preserve">The name of any individual that responded to the booking </w:t>
      </w:r>
      <w:proofErr w:type="gramStart"/>
      <w:r>
        <w:rPr>
          <w:rFonts w:ascii="Arial" w:hAnsi="Arial" w:cs="Arial"/>
          <w:bCs/>
          <w:lang w:eastAsia="en-US"/>
        </w:rPr>
        <w:t>request;</w:t>
      </w:r>
      <w:proofErr w:type="gramEnd"/>
    </w:p>
    <w:p w14:paraId="7B4E53C8"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 xml:space="preserve">The name of any individual that dispatched the </w:t>
      </w:r>
      <w:proofErr w:type="gramStart"/>
      <w:r>
        <w:rPr>
          <w:rFonts w:ascii="Arial" w:hAnsi="Arial" w:cs="Arial"/>
          <w:bCs/>
          <w:lang w:eastAsia="en-US"/>
        </w:rPr>
        <w:t>vehicle;</w:t>
      </w:r>
      <w:proofErr w:type="gramEnd"/>
      <w:r>
        <w:rPr>
          <w:rFonts w:ascii="Arial" w:hAnsi="Arial" w:cs="Arial"/>
          <w:bCs/>
          <w:lang w:eastAsia="en-US"/>
        </w:rPr>
        <w:t xml:space="preserve"> </w:t>
      </w:r>
    </w:p>
    <w:p w14:paraId="06F12BA0"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Details of any booking which are sub-contracted (see 6.2</w:t>
      </w:r>
      <w:proofErr w:type="gramStart"/>
      <w:r>
        <w:rPr>
          <w:rFonts w:ascii="Arial" w:hAnsi="Arial" w:cs="Arial"/>
          <w:bCs/>
          <w:lang w:eastAsia="en-US"/>
        </w:rPr>
        <w:t>);</w:t>
      </w:r>
      <w:proofErr w:type="gramEnd"/>
    </w:p>
    <w:p w14:paraId="6D23584A" w14:textId="77777777" w:rsidR="00344C0A" w:rsidRDefault="00344C0A" w:rsidP="00D150F8">
      <w:pPr>
        <w:numPr>
          <w:ilvl w:val="0"/>
          <w:numId w:val="25"/>
        </w:numPr>
        <w:jc w:val="both"/>
        <w:rPr>
          <w:rFonts w:ascii="Arial" w:hAnsi="Arial" w:cs="Arial"/>
          <w:bCs/>
          <w:lang w:eastAsia="en-US"/>
        </w:rPr>
      </w:pPr>
      <w:r>
        <w:rPr>
          <w:rFonts w:ascii="Arial" w:hAnsi="Arial" w:cs="Arial"/>
          <w:bCs/>
          <w:lang w:eastAsia="en-US"/>
        </w:rPr>
        <w:t xml:space="preserve">Any other information required by the Operator. </w:t>
      </w:r>
    </w:p>
    <w:p w14:paraId="7FFEED70" w14:textId="77777777" w:rsidR="00344C0A" w:rsidRDefault="00344C0A" w:rsidP="00344C0A">
      <w:pPr>
        <w:jc w:val="both"/>
        <w:rPr>
          <w:rFonts w:ascii="Arial" w:hAnsi="Arial" w:cs="Arial"/>
          <w:bCs/>
          <w:lang w:eastAsia="en-US"/>
        </w:rPr>
      </w:pPr>
    </w:p>
    <w:p w14:paraId="71E7EAE1" w14:textId="77777777" w:rsidR="00344C0A" w:rsidRDefault="00344C0A" w:rsidP="00344C0A">
      <w:pPr>
        <w:ind w:left="644" w:hanging="644"/>
        <w:jc w:val="both"/>
        <w:rPr>
          <w:rFonts w:ascii="Arial" w:hAnsi="Arial" w:cs="Arial"/>
          <w:bCs/>
          <w:lang w:eastAsia="en-US"/>
        </w:rPr>
      </w:pPr>
      <w:r>
        <w:rPr>
          <w:rFonts w:ascii="Arial" w:hAnsi="Arial" w:cs="Arial"/>
          <w:b/>
          <w:lang w:eastAsia="en-US"/>
        </w:rPr>
        <w:t>5.3</w:t>
      </w:r>
      <w:r>
        <w:rPr>
          <w:rFonts w:ascii="Arial" w:hAnsi="Arial" w:cs="Arial"/>
          <w:b/>
          <w:lang w:eastAsia="en-US"/>
        </w:rPr>
        <w:tab/>
      </w:r>
      <w:r>
        <w:rPr>
          <w:rFonts w:ascii="Arial" w:hAnsi="Arial" w:cs="Arial"/>
          <w:bCs/>
          <w:lang w:eastAsia="en-US"/>
        </w:rPr>
        <w:t xml:space="preserve">As a minimum before the booking is undertaken the operator must record, 1, 2, 3, 4 of the above.  If all of the information is not available at the time of accepting the </w:t>
      </w:r>
      <w:proofErr w:type="gramStart"/>
      <w:r>
        <w:rPr>
          <w:rFonts w:ascii="Arial" w:hAnsi="Arial" w:cs="Arial"/>
          <w:bCs/>
          <w:lang w:eastAsia="en-US"/>
        </w:rPr>
        <w:t>booking</w:t>
      </w:r>
      <w:proofErr w:type="gramEnd"/>
      <w:r>
        <w:rPr>
          <w:rFonts w:ascii="Arial" w:hAnsi="Arial" w:cs="Arial"/>
          <w:bCs/>
          <w:lang w:eastAsia="en-US"/>
        </w:rPr>
        <w:t xml:space="preserve"> then the remaining details must be recorded as soon as is practicable and within 1 hour of the completion of the booking. </w:t>
      </w:r>
    </w:p>
    <w:p w14:paraId="692AAA0E" w14:textId="77777777" w:rsidR="00344C0A" w:rsidRDefault="00344C0A" w:rsidP="00344C0A">
      <w:pPr>
        <w:ind w:left="644" w:hanging="644"/>
        <w:jc w:val="both"/>
        <w:rPr>
          <w:rFonts w:ascii="Arial" w:hAnsi="Arial" w:cs="Arial"/>
          <w:bCs/>
          <w:lang w:eastAsia="en-US"/>
        </w:rPr>
      </w:pPr>
      <w:r>
        <w:rPr>
          <w:rFonts w:ascii="Arial" w:hAnsi="Arial" w:cs="Arial"/>
          <w:b/>
          <w:lang w:eastAsia="en-US"/>
        </w:rPr>
        <w:t>5.4</w:t>
      </w:r>
      <w:r>
        <w:rPr>
          <w:rFonts w:ascii="Arial" w:hAnsi="Arial" w:cs="Arial"/>
          <w:b/>
          <w:lang w:eastAsia="en-US"/>
        </w:rPr>
        <w:tab/>
      </w:r>
      <w:r>
        <w:rPr>
          <w:rFonts w:ascii="Arial" w:hAnsi="Arial" w:cs="Arial"/>
          <w:bCs/>
          <w:lang w:eastAsia="en-US"/>
        </w:rPr>
        <w:t xml:space="preserve">The Operator shall keep the above </w:t>
      </w:r>
      <w:r w:rsidR="00F145A2">
        <w:rPr>
          <w:rFonts w:ascii="Arial" w:hAnsi="Arial" w:cs="Arial"/>
          <w:bCs/>
          <w:lang w:eastAsia="en-US"/>
        </w:rPr>
        <w:t xml:space="preserve">booking </w:t>
      </w:r>
      <w:r>
        <w:rPr>
          <w:rFonts w:ascii="Arial" w:hAnsi="Arial" w:cs="Arial"/>
          <w:bCs/>
          <w:lang w:eastAsia="en-US"/>
        </w:rPr>
        <w:t xml:space="preserve">records for a minimum of 2 years. The Operator shall produce such records for inspection on request to any authorised officer of the Council or any Police Officer. </w:t>
      </w:r>
    </w:p>
    <w:p w14:paraId="24CABFB7" w14:textId="77777777" w:rsidR="00171CBF" w:rsidRDefault="00171CBF" w:rsidP="00344C0A">
      <w:pPr>
        <w:ind w:left="644" w:hanging="644"/>
        <w:jc w:val="both"/>
        <w:rPr>
          <w:rFonts w:ascii="Arial" w:hAnsi="Arial" w:cs="Arial"/>
          <w:bCs/>
          <w:lang w:eastAsia="en-US"/>
        </w:rPr>
      </w:pPr>
    </w:p>
    <w:p w14:paraId="1129A726" w14:textId="77777777" w:rsidR="00171CBF" w:rsidRPr="00171CBF" w:rsidRDefault="00171CBF" w:rsidP="00171CBF">
      <w:pPr>
        <w:ind w:left="644" w:hanging="644"/>
        <w:jc w:val="both"/>
        <w:rPr>
          <w:rFonts w:ascii="Arial" w:hAnsi="Arial" w:cs="Arial"/>
          <w:b/>
          <w:lang w:eastAsia="en-US"/>
        </w:rPr>
      </w:pPr>
      <w:r w:rsidRPr="00171CBF">
        <w:rPr>
          <w:rFonts w:ascii="Arial" w:hAnsi="Arial" w:cs="Arial"/>
          <w:b/>
          <w:lang w:eastAsia="en-US"/>
        </w:rPr>
        <w:lastRenderedPageBreak/>
        <w:t>6.</w:t>
      </w:r>
      <w:r>
        <w:rPr>
          <w:rFonts w:ascii="Arial" w:hAnsi="Arial" w:cs="Arial"/>
          <w:b/>
          <w:lang w:eastAsia="en-US"/>
        </w:rPr>
        <w:t xml:space="preserve"> Records of staff who take bookings, dispatch </w:t>
      </w:r>
      <w:proofErr w:type="gramStart"/>
      <w:r>
        <w:rPr>
          <w:rFonts w:ascii="Arial" w:hAnsi="Arial" w:cs="Arial"/>
          <w:b/>
          <w:lang w:eastAsia="en-US"/>
        </w:rPr>
        <w:t>vehicles</w:t>
      </w:r>
      <w:proofErr w:type="gramEnd"/>
      <w:r>
        <w:rPr>
          <w:rFonts w:ascii="Arial" w:hAnsi="Arial" w:cs="Arial"/>
          <w:b/>
          <w:lang w:eastAsia="en-US"/>
        </w:rPr>
        <w:t xml:space="preserve"> and interact with the public.</w:t>
      </w:r>
    </w:p>
    <w:p w14:paraId="05FE2437" w14:textId="77777777" w:rsidR="00344C0A" w:rsidRDefault="00344C0A" w:rsidP="00344C0A">
      <w:pPr>
        <w:ind w:left="284" w:hanging="426"/>
        <w:jc w:val="both"/>
        <w:rPr>
          <w:rFonts w:ascii="Arial" w:hAnsi="Arial" w:cs="Arial"/>
          <w:bCs/>
          <w:lang w:eastAsia="en-US"/>
        </w:rPr>
      </w:pPr>
    </w:p>
    <w:p w14:paraId="01C0096E" w14:textId="77777777" w:rsidR="008C26B5" w:rsidRDefault="008C26B5" w:rsidP="00344C0A">
      <w:pPr>
        <w:ind w:left="284" w:hanging="426"/>
        <w:jc w:val="both"/>
        <w:rPr>
          <w:rFonts w:ascii="Arial" w:hAnsi="Arial" w:cs="Arial"/>
          <w:bCs/>
          <w:lang w:eastAsia="en-US"/>
        </w:rPr>
      </w:pPr>
      <w:bookmarkStart w:id="17" w:name="_Hlk128567534"/>
      <w:r>
        <w:rPr>
          <w:rFonts w:ascii="Arial" w:hAnsi="Arial" w:cs="Arial"/>
          <w:b/>
          <w:lang w:eastAsia="en-US"/>
        </w:rPr>
        <w:t>6.1</w:t>
      </w:r>
      <w:r>
        <w:rPr>
          <w:rFonts w:ascii="Arial" w:hAnsi="Arial" w:cs="Arial"/>
          <w:b/>
          <w:lang w:eastAsia="en-US"/>
        </w:rPr>
        <w:tab/>
      </w:r>
      <w:r>
        <w:rPr>
          <w:rFonts w:ascii="Arial" w:hAnsi="Arial" w:cs="Arial"/>
          <w:bCs/>
          <w:lang w:eastAsia="en-US"/>
        </w:rPr>
        <w:tab/>
        <w:t>The Operator must also keep the following records:</w:t>
      </w:r>
    </w:p>
    <w:p w14:paraId="3F368452" w14:textId="77777777" w:rsidR="008C26B5" w:rsidRDefault="008C26B5" w:rsidP="00344C0A">
      <w:pPr>
        <w:ind w:left="284" w:hanging="426"/>
        <w:jc w:val="both"/>
        <w:rPr>
          <w:rFonts w:ascii="Arial" w:hAnsi="Arial" w:cs="Arial"/>
          <w:bCs/>
          <w:lang w:eastAsia="en-US"/>
        </w:rPr>
      </w:pPr>
    </w:p>
    <w:p w14:paraId="297F22F2" w14:textId="77777777" w:rsidR="008C26B5" w:rsidRDefault="008C26B5" w:rsidP="008C26B5">
      <w:pPr>
        <w:ind w:left="720" w:hanging="862"/>
        <w:jc w:val="both"/>
        <w:rPr>
          <w:rFonts w:ascii="Arial" w:hAnsi="Arial" w:cs="Arial"/>
          <w:bCs/>
          <w:lang w:eastAsia="en-US"/>
        </w:rPr>
      </w:pPr>
      <w:r w:rsidRPr="00171CBF">
        <w:rPr>
          <w:rFonts w:ascii="Arial" w:hAnsi="Arial" w:cs="Arial"/>
          <w:b/>
          <w:lang w:eastAsia="en-US"/>
        </w:rPr>
        <w:t>6.2</w:t>
      </w:r>
      <w:r>
        <w:rPr>
          <w:rFonts w:ascii="Arial" w:hAnsi="Arial" w:cs="Arial"/>
          <w:bCs/>
          <w:lang w:eastAsia="en-US"/>
        </w:rPr>
        <w:tab/>
        <w:t xml:space="preserve">An up to date register of all staff/contractors that take bookings or dispatch vehicles or interact with the public as part of their work. </w:t>
      </w:r>
    </w:p>
    <w:p w14:paraId="0D6C70A3" w14:textId="77777777" w:rsidR="00640C38" w:rsidRDefault="00640C38" w:rsidP="008C26B5">
      <w:pPr>
        <w:ind w:left="720" w:hanging="862"/>
        <w:jc w:val="both"/>
        <w:rPr>
          <w:rFonts w:ascii="Arial" w:hAnsi="Arial" w:cs="Arial"/>
          <w:bCs/>
          <w:lang w:eastAsia="en-US"/>
        </w:rPr>
      </w:pPr>
    </w:p>
    <w:p w14:paraId="1429E513" w14:textId="77777777" w:rsidR="00640C38" w:rsidRDefault="00640C38" w:rsidP="008C26B5">
      <w:pPr>
        <w:ind w:left="720" w:hanging="862"/>
        <w:jc w:val="both"/>
        <w:rPr>
          <w:rFonts w:ascii="Arial" w:hAnsi="Arial" w:cs="Arial"/>
          <w:bCs/>
          <w:lang w:eastAsia="en-US"/>
        </w:rPr>
      </w:pPr>
      <w:r w:rsidRPr="00171CBF">
        <w:rPr>
          <w:rFonts w:ascii="Arial" w:hAnsi="Arial" w:cs="Arial"/>
          <w:b/>
          <w:lang w:eastAsia="en-US"/>
        </w:rPr>
        <w:t>6.3</w:t>
      </w:r>
      <w:r>
        <w:rPr>
          <w:rFonts w:ascii="Arial" w:hAnsi="Arial" w:cs="Arial"/>
          <w:bCs/>
          <w:lang w:eastAsia="en-US"/>
        </w:rPr>
        <w:tab/>
      </w:r>
      <w:r w:rsidR="00F145A2">
        <w:rPr>
          <w:rFonts w:ascii="Arial" w:hAnsi="Arial" w:cs="Arial"/>
          <w:bCs/>
          <w:lang w:eastAsia="en-US"/>
        </w:rPr>
        <w:t>The register should be a ‘living document’ that maintains records of all those in these roles for the same duration as booking records are required to be kept (2 years).</w:t>
      </w:r>
    </w:p>
    <w:p w14:paraId="2645C4CC" w14:textId="77777777" w:rsidR="008C26B5" w:rsidRDefault="008C26B5" w:rsidP="00344C0A">
      <w:pPr>
        <w:ind w:left="284" w:hanging="426"/>
        <w:jc w:val="both"/>
        <w:rPr>
          <w:rFonts w:ascii="Arial" w:hAnsi="Arial" w:cs="Arial"/>
          <w:bCs/>
          <w:lang w:eastAsia="en-US"/>
        </w:rPr>
      </w:pPr>
    </w:p>
    <w:p w14:paraId="5D9B971B" w14:textId="77777777" w:rsidR="001A1639" w:rsidRDefault="008C26B5" w:rsidP="00F145A2">
      <w:pPr>
        <w:ind w:left="720" w:hanging="862"/>
        <w:jc w:val="both"/>
        <w:rPr>
          <w:rFonts w:ascii="Arial" w:hAnsi="Arial" w:cs="Arial"/>
          <w:bCs/>
          <w:lang w:eastAsia="en-US"/>
        </w:rPr>
      </w:pPr>
      <w:r w:rsidRPr="00171CBF">
        <w:rPr>
          <w:rFonts w:ascii="Arial" w:hAnsi="Arial" w:cs="Arial"/>
          <w:b/>
          <w:lang w:eastAsia="en-US"/>
        </w:rPr>
        <w:t>6.</w:t>
      </w:r>
      <w:r w:rsidR="00171CBF" w:rsidRPr="00171CBF">
        <w:rPr>
          <w:rFonts w:ascii="Arial" w:hAnsi="Arial" w:cs="Arial"/>
          <w:b/>
          <w:lang w:eastAsia="en-US"/>
        </w:rPr>
        <w:t>4</w:t>
      </w:r>
      <w:r>
        <w:rPr>
          <w:rFonts w:ascii="Arial" w:hAnsi="Arial" w:cs="Arial"/>
          <w:bCs/>
          <w:lang w:eastAsia="en-US"/>
        </w:rPr>
        <w:tab/>
      </w:r>
      <w:r w:rsidR="00640C38">
        <w:rPr>
          <w:rFonts w:ascii="Arial" w:hAnsi="Arial" w:cs="Arial"/>
          <w:bCs/>
          <w:lang w:eastAsia="en-US"/>
        </w:rPr>
        <w:t xml:space="preserve">A record that the Operator has </w:t>
      </w:r>
      <w:r>
        <w:rPr>
          <w:rFonts w:ascii="Arial" w:hAnsi="Arial" w:cs="Arial"/>
          <w:bCs/>
          <w:lang w:eastAsia="en-US"/>
        </w:rPr>
        <w:t>seen a Basic DBS check for all individuals listed in the register under 6.2 above</w:t>
      </w:r>
      <w:r w:rsidR="00640C38">
        <w:rPr>
          <w:rFonts w:ascii="Arial" w:hAnsi="Arial" w:cs="Arial"/>
          <w:bCs/>
          <w:lang w:eastAsia="en-US"/>
        </w:rPr>
        <w:t xml:space="preserve"> (the certificate itself should not be retained)</w:t>
      </w:r>
      <w:r>
        <w:rPr>
          <w:rFonts w:ascii="Arial" w:hAnsi="Arial" w:cs="Arial"/>
          <w:bCs/>
          <w:lang w:eastAsia="en-US"/>
        </w:rPr>
        <w:t xml:space="preserve">. Basic DBS checks must be provided by any individual added to the register.  The </w:t>
      </w:r>
      <w:r w:rsidR="00640C38">
        <w:rPr>
          <w:rFonts w:ascii="Arial" w:hAnsi="Arial" w:cs="Arial"/>
          <w:bCs/>
          <w:lang w:eastAsia="en-US"/>
        </w:rPr>
        <w:t xml:space="preserve">basic </w:t>
      </w:r>
      <w:r>
        <w:rPr>
          <w:rFonts w:ascii="Arial" w:hAnsi="Arial" w:cs="Arial"/>
          <w:bCs/>
          <w:lang w:eastAsia="en-US"/>
        </w:rPr>
        <w:t xml:space="preserve">DBS certificate must be less than one month old when checked. </w:t>
      </w:r>
      <w:r w:rsidR="00640C38">
        <w:rPr>
          <w:rFonts w:ascii="Arial" w:hAnsi="Arial" w:cs="Arial"/>
          <w:bCs/>
          <w:lang w:eastAsia="en-US"/>
        </w:rPr>
        <w:t xml:space="preserve">This record must be retained for the duration that the individual remains on the register. </w:t>
      </w:r>
    </w:p>
    <w:p w14:paraId="3500CE36" w14:textId="77777777" w:rsidR="001A1639" w:rsidRDefault="001A1639" w:rsidP="00F145A2">
      <w:pPr>
        <w:ind w:left="720" w:hanging="862"/>
        <w:jc w:val="both"/>
        <w:rPr>
          <w:rFonts w:ascii="Arial" w:hAnsi="Arial" w:cs="Arial"/>
          <w:bCs/>
          <w:lang w:eastAsia="en-US"/>
        </w:rPr>
      </w:pPr>
    </w:p>
    <w:p w14:paraId="7AF3BA91" w14:textId="77777777" w:rsidR="001A1639" w:rsidRDefault="001A1639" w:rsidP="00F145A2">
      <w:pPr>
        <w:ind w:left="720" w:hanging="862"/>
        <w:jc w:val="both"/>
        <w:rPr>
          <w:rFonts w:ascii="Arial" w:hAnsi="Arial" w:cs="Arial"/>
          <w:bCs/>
          <w:lang w:eastAsia="en-US"/>
        </w:rPr>
      </w:pPr>
      <w:r w:rsidRPr="00171CBF">
        <w:rPr>
          <w:rFonts w:ascii="Arial" w:hAnsi="Arial" w:cs="Arial"/>
          <w:b/>
          <w:lang w:eastAsia="en-US"/>
        </w:rPr>
        <w:t>6.</w:t>
      </w:r>
      <w:r w:rsidR="00171CBF">
        <w:rPr>
          <w:rFonts w:ascii="Arial" w:hAnsi="Arial" w:cs="Arial"/>
          <w:b/>
          <w:lang w:eastAsia="en-US"/>
        </w:rPr>
        <w:t>5</w:t>
      </w:r>
      <w:r>
        <w:rPr>
          <w:rFonts w:ascii="Arial" w:hAnsi="Arial" w:cs="Arial"/>
          <w:bCs/>
          <w:lang w:eastAsia="en-US"/>
        </w:rPr>
        <w:tab/>
        <w:t>Operators must ensure that the register and basic DBS checks on staff and new staff are compatible with their policy on employing ex-offenders.</w:t>
      </w:r>
    </w:p>
    <w:p w14:paraId="73493B6B" w14:textId="77777777" w:rsidR="001A1639" w:rsidRDefault="001A1639" w:rsidP="00F145A2">
      <w:pPr>
        <w:ind w:left="720" w:hanging="862"/>
        <w:jc w:val="both"/>
        <w:rPr>
          <w:rFonts w:ascii="Arial" w:hAnsi="Arial" w:cs="Arial"/>
          <w:bCs/>
          <w:lang w:eastAsia="en-US"/>
        </w:rPr>
      </w:pPr>
    </w:p>
    <w:p w14:paraId="5B7963B1" w14:textId="77777777" w:rsidR="008C26B5" w:rsidRDefault="001A1639" w:rsidP="00F145A2">
      <w:pPr>
        <w:ind w:left="720" w:hanging="862"/>
        <w:jc w:val="both"/>
        <w:rPr>
          <w:rFonts w:ascii="Arial" w:hAnsi="Arial" w:cs="Arial"/>
          <w:bCs/>
          <w:lang w:eastAsia="en-US"/>
        </w:rPr>
      </w:pPr>
      <w:r w:rsidRPr="00171CBF">
        <w:rPr>
          <w:rFonts w:ascii="Arial" w:hAnsi="Arial" w:cs="Arial"/>
          <w:b/>
          <w:lang w:eastAsia="en-US"/>
        </w:rPr>
        <w:t>6.</w:t>
      </w:r>
      <w:r w:rsidR="00171CBF">
        <w:rPr>
          <w:rFonts w:ascii="Arial" w:hAnsi="Arial" w:cs="Arial"/>
          <w:b/>
          <w:lang w:eastAsia="en-US"/>
        </w:rPr>
        <w:t>6</w:t>
      </w:r>
      <w:r>
        <w:rPr>
          <w:rFonts w:ascii="Arial" w:hAnsi="Arial" w:cs="Arial"/>
          <w:bCs/>
          <w:lang w:eastAsia="en-US"/>
        </w:rPr>
        <w:tab/>
        <w:t xml:space="preserve">The Operator must have a written policy on employing ex-offenders in roles that would be on the register detailed in 6.2 above. </w:t>
      </w:r>
      <w:r w:rsidR="008C26B5">
        <w:rPr>
          <w:rFonts w:ascii="Arial" w:hAnsi="Arial" w:cs="Arial"/>
          <w:bCs/>
          <w:lang w:eastAsia="en-US"/>
        </w:rPr>
        <w:tab/>
      </w:r>
      <w:r w:rsidR="00640C38">
        <w:rPr>
          <w:rFonts w:ascii="Arial" w:hAnsi="Arial" w:cs="Arial"/>
          <w:bCs/>
          <w:lang w:eastAsia="en-US"/>
        </w:rPr>
        <w:t xml:space="preserve"> </w:t>
      </w:r>
    </w:p>
    <w:p w14:paraId="5AF265D3" w14:textId="77777777" w:rsidR="00640C38" w:rsidRDefault="00640C38" w:rsidP="008C26B5">
      <w:pPr>
        <w:ind w:left="720" w:hanging="862"/>
        <w:jc w:val="both"/>
        <w:rPr>
          <w:rFonts w:ascii="Arial" w:hAnsi="Arial" w:cs="Arial"/>
          <w:bCs/>
          <w:lang w:eastAsia="en-US"/>
        </w:rPr>
      </w:pPr>
    </w:p>
    <w:p w14:paraId="20393868" w14:textId="77777777" w:rsidR="00640C38" w:rsidRPr="008C26B5" w:rsidRDefault="00640C38" w:rsidP="008C26B5">
      <w:pPr>
        <w:ind w:left="720" w:hanging="862"/>
        <w:jc w:val="both"/>
        <w:rPr>
          <w:rFonts w:ascii="Arial" w:hAnsi="Arial" w:cs="Arial"/>
          <w:bCs/>
          <w:lang w:eastAsia="en-US"/>
        </w:rPr>
      </w:pPr>
      <w:r w:rsidRPr="00171CBF">
        <w:rPr>
          <w:rFonts w:ascii="Arial" w:hAnsi="Arial" w:cs="Arial"/>
          <w:b/>
          <w:lang w:eastAsia="en-US"/>
        </w:rPr>
        <w:t>6.</w:t>
      </w:r>
      <w:r w:rsidR="00171CBF" w:rsidRPr="00171CBF">
        <w:rPr>
          <w:rFonts w:ascii="Arial" w:hAnsi="Arial" w:cs="Arial"/>
          <w:b/>
          <w:lang w:eastAsia="en-US"/>
        </w:rPr>
        <w:t>7</w:t>
      </w:r>
      <w:r>
        <w:rPr>
          <w:rFonts w:ascii="Arial" w:hAnsi="Arial" w:cs="Arial"/>
          <w:bCs/>
          <w:lang w:eastAsia="en-US"/>
        </w:rPr>
        <w:tab/>
        <w:t>If the Operator outsources booking</w:t>
      </w:r>
      <w:r w:rsidR="00F145A2">
        <w:rPr>
          <w:rFonts w:ascii="Arial" w:hAnsi="Arial" w:cs="Arial"/>
          <w:bCs/>
          <w:lang w:eastAsia="en-US"/>
        </w:rPr>
        <w:t>s</w:t>
      </w:r>
      <w:r>
        <w:rPr>
          <w:rFonts w:ascii="Arial" w:hAnsi="Arial" w:cs="Arial"/>
          <w:bCs/>
          <w:lang w:eastAsia="en-US"/>
        </w:rPr>
        <w:t xml:space="preserve"> and dispatch functions</w:t>
      </w:r>
      <w:r w:rsidR="00F145A2">
        <w:rPr>
          <w:rFonts w:ascii="Arial" w:hAnsi="Arial" w:cs="Arial"/>
          <w:bCs/>
          <w:lang w:eastAsia="en-US"/>
        </w:rPr>
        <w:t xml:space="preserve">, written </w:t>
      </w:r>
      <w:r>
        <w:rPr>
          <w:rFonts w:ascii="Arial" w:hAnsi="Arial" w:cs="Arial"/>
          <w:bCs/>
          <w:lang w:eastAsia="en-US"/>
        </w:rPr>
        <w:t>evidence that comparable protections are applied by the Company to which they outsource these functions</w:t>
      </w:r>
      <w:r w:rsidR="00F145A2">
        <w:rPr>
          <w:rFonts w:ascii="Arial" w:hAnsi="Arial" w:cs="Arial"/>
          <w:bCs/>
          <w:lang w:eastAsia="en-US"/>
        </w:rPr>
        <w:t xml:space="preserve"> must be kept</w:t>
      </w:r>
      <w:r>
        <w:rPr>
          <w:rFonts w:ascii="Arial" w:hAnsi="Arial" w:cs="Arial"/>
          <w:bCs/>
          <w:lang w:eastAsia="en-US"/>
        </w:rPr>
        <w:t xml:space="preserve">. </w:t>
      </w:r>
    </w:p>
    <w:bookmarkEnd w:id="17"/>
    <w:p w14:paraId="4E359EB5" w14:textId="77777777" w:rsidR="008C26B5" w:rsidRDefault="008C26B5" w:rsidP="00344C0A">
      <w:pPr>
        <w:ind w:left="284" w:hanging="426"/>
        <w:jc w:val="both"/>
        <w:rPr>
          <w:rFonts w:ascii="Arial" w:hAnsi="Arial" w:cs="Arial"/>
          <w:bCs/>
          <w:lang w:eastAsia="en-US"/>
        </w:rPr>
      </w:pPr>
    </w:p>
    <w:p w14:paraId="7A16770B" w14:textId="77777777" w:rsidR="00344C0A" w:rsidRDefault="00344C0A" w:rsidP="00344C0A">
      <w:pPr>
        <w:ind w:left="284" w:hanging="426"/>
        <w:jc w:val="both"/>
        <w:rPr>
          <w:rFonts w:ascii="Arial" w:hAnsi="Arial" w:cs="Arial"/>
          <w:bCs/>
          <w:lang w:eastAsia="en-US"/>
        </w:rPr>
      </w:pPr>
    </w:p>
    <w:p w14:paraId="4AE1D369" w14:textId="77777777" w:rsidR="00344C0A" w:rsidRDefault="003F2426" w:rsidP="00344C0A">
      <w:pPr>
        <w:jc w:val="both"/>
        <w:rPr>
          <w:rFonts w:ascii="Arial" w:hAnsi="Arial" w:cs="Arial"/>
          <w:b/>
          <w:lang w:eastAsia="en-US"/>
        </w:rPr>
      </w:pPr>
      <w:proofErr w:type="gramStart"/>
      <w:r>
        <w:rPr>
          <w:rFonts w:ascii="Arial" w:hAnsi="Arial" w:cs="Arial"/>
          <w:b/>
          <w:lang w:eastAsia="en-US"/>
        </w:rPr>
        <w:t>7</w:t>
      </w:r>
      <w:r w:rsidR="00344C0A" w:rsidRPr="002E7FF9">
        <w:rPr>
          <w:rFonts w:ascii="Arial" w:hAnsi="Arial" w:cs="Arial"/>
          <w:b/>
          <w:lang w:eastAsia="en-US"/>
        </w:rPr>
        <w:t>.</w:t>
      </w:r>
      <w:r>
        <w:rPr>
          <w:rFonts w:ascii="Arial" w:hAnsi="Arial" w:cs="Arial"/>
          <w:b/>
          <w:lang w:eastAsia="en-US"/>
        </w:rPr>
        <w:t>0</w:t>
      </w:r>
      <w:r w:rsidR="00171CBF">
        <w:rPr>
          <w:rFonts w:ascii="Arial" w:hAnsi="Arial" w:cs="Arial"/>
          <w:b/>
          <w:lang w:eastAsia="en-US"/>
        </w:rPr>
        <w:t xml:space="preserve">  </w:t>
      </w:r>
      <w:r w:rsidR="00344C0A">
        <w:rPr>
          <w:rFonts w:ascii="Arial" w:hAnsi="Arial" w:cs="Arial"/>
          <w:b/>
          <w:lang w:eastAsia="en-US"/>
        </w:rPr>
        <w:t>Sub</w:t>
      </w:r>
      <w:proofErr w:type="gramEnd"/>
      <w:r w:rsidR="00344C0A">
        <w:rPr>
          <w:rFonts w:ascii="Arial" w:hAnsi="Arial" w:cs="Arial"/>
          <w:b/>
          <w:lang w:eastAsia="en-US"/>
        </w:rPr>
        <w:t>-contracting</w:t>
      </w:r>
    </w:p>
    <w:p w14:paraId="54784B12" w14:textId="77777777" w:rsidR="00344C0A" w:rsidRDefault="00344C0A" w:rsidP="00344C0A">
      <w:pPr>
        <w:jc w:val="both"/>
        <w:rPr>
          <w:rFonts w:ascii="Arial" w:hAnsi="Arial" w:cs="Arial"/>
          <w:b/>
          <w:lang w:eastAsia="en-US"/>
        </w:rPr>
      </w:pPr>
    </w:p>
    <w:p w14:paraId="25E4C8E8" w14:textId="77777777" w:rsidR="00344C0A" w:rsidRDefault="00171CBF" w:rsidP="00344C0A">
      <w:pPr>
        <w:ind w:left="719" w:hanging="719"/>
        <w:jc w:val="both"/>
        <w:rPr>
          <w:rFonts w:ascii="Arial" w:hAnsi="Arial" w:cs="Arial"/>
          <w:bCs/>
          <w:lang w:eastAsia="en-US"/>
        </w:rPr>
      </w:pPr>
      <w:r>
        <w:rPr>
          <w:rFonts w:ascii="Arial" w:hAnsi="Arial" w:cs="Arial"/>
          <w:b/>
          <w:lang w:eastAsia="en-US"/>
        </w:rPr>
        <w:t>7.1</w:t>
      </w:r>
      <w:r w:rsidR="00344C0A">
        <w:rPr>
          <w:rFonts w:ascii="Arial" w:hAnsi="Arial" w:cs="Arial"/>
          <w:b/>
          <w:lang w:eastAsia="en-US"/>
        </w:rPr>
        <w:tab/>
      </w:r>
      <w:r w:rsidR="00344C0A">
        <w:rPr>
          <w:rFonts w:ascii="Arial" w:hAnsi="Arial" w:cs="Arial"/>
          <w:bCs/>
          <w:lang w:eastAsia="en-US"/>
        </w:rPr>
        <w:t xml:space="preserve">Every contract for the hire of a Private Hire Vehicle licensed by the Council shall be deemed to be made with the Operator who accepted the booking for that vehicle </w:t>
      </w:r>
      <w:proofErr w:type="gramStart"/>
      <w:r w:rsidR="00344C0A">
        <w:rPr>
          <w:rFonts w:ascii="Arial" w:hAnsi="Arial" w:cs="Arial"/>
          <w:bCs/>
          <w:lang w:eastAsia="en-US"/>
        </w:rPr>
        <w:t>whether or not</w:t>
      </w:r>
      <w:proofErr w:type="gramEnd"/>
      <w:r w:rsidR="00344C0A">
        <w:rPr>
          <w:rFonts w:ascii="Arial" w:hAnsi="Arial" w:cs="Arial"/>
          <w:bCs/>
          <w:lang w:eastAsia="en-US"/>
        </w:rPr>
        <w:t xml:space="preserve"> the Operator provided the vehicle. </w:t>
      </w:r>
    </w:p>
    <w:p w14:paraId="54FC3E2D" w14:textId="77777777" w:rsidR="00344C0A" w:rsidRDefault="00344C0A" w:rsidP="00344C0A">
      <w:pPr>
        <w:ind w:left="284" w:hanging="426"/>
        <w:jc w:val="both"/>
        <w:rPr>
          <w:rFonts w:ascii="Arial" w:hAnsi="Arial" w:cs="Arial"/>
          <w:bCs/>
          <w:lang w:eastAsia="en-US"/>
        </w:rPr>
      </w:pPr>
    </w:p>
    <w:p w14:paraId="6BEA32A4" w14:textId="77777777" w:rsidR="00344C0A" w:rsidRDefault="00171CBF" w:rsidP="00344C0A">
      <w:pPr>
        <w:ind w:left="719" w:hanging="719"/>
        <w:jc w:val="both"/>
        <w:rPr>
          <w:rFonts w:ascii="Arial" w:hAnsi="Arial" w:cs="Arial"/>
          <w:bCs/>
          <w:lang w:eastAsia="en-US"/>
        </w:rPr>
      </w:pPr>
      <w:r>
        <w:rPr>
          <w:rFonts w:ascii="Arial" w:hAnsi="Arial" w:cs="Arial"/>
          <w:b/>
          <w:lang w:eastAsia="en-US"/>
        </w:rPr>
        <w:t>7.2</w:t>
      </w:r>
      <w:r w:rsidR="00344C0A">
        <w:rPr>
          <w:rFonts w:ascii="Arial" w:hAnsi="Arial" w:cs="Arial"/>
          <w:b/>
          <w:lang w:eastAsia="en-US"/>
        </w:rPr>
        <w:tab/>
      </w:r>
      <w:r w:rsidR="00344C0A">
        <w:rPr>
          <w:rFonts w:ascii="Arial" w:hAnsi="Arial" w:cs="Arial"/>
          <w:bCs/>
          <w:lang w:eastAsia="en-US"/>
        </w:rPr>
        <w:t xml:space="preserve">Where any bookings are sub-contracted either by the Operator to another licensed Operator, or are accepted by the Operator from another Operator, a full record of the booking (see 5.2) must be made, and notes must be included stating the name and Council district of the other operator. </w:t>
      </w:r>
    </w:p>
    <w:p w14:paraId="12A5A5CE" w14:textId="77777777" w:rsidR="00344C0A" w:rsidRDefault="00344C0A" w:rsidP="00344C0A">
      <w:pPr>
        <w:ind w:left="284" w:hanging="284"/>
        <w:jc w:val="both"/>
        <w:rPr>
          <w:rFonts w:ascii="Arial" w:hAnsi="Arial" w:cs="Arial"/>
          <w:bCs/>
          <w:lang w:eastAsia="en-US"/>
        </w:rPr>
      </w:pPr>
    </w:p>
    <w:p w14:paraId="77D69CC9" w14:textId="77777777" w:rsidR="00344C0A" w:rsidRDefault="00171CBF" w:rsidP="00344C0A">
      <w:pPr>
        <w:ind w:left="719" w:hanging="719"/>
        <w:jc w:val="both"/>
        <w:rPr>
          <w:rFonts w:ascii="Arial" w:hAnsi="Arial" w:cs="Arial"/>
          <w:bCs/>
          <w:lang w:eastAsia="en-US"/>
        </w:rPr>
      </w:pPr>
      <w:r w:rsidRPr="00171CBF">
        <w:rPr>
          <w:rFonts w:ascii="Arial" w:hAnsi="Arial" w:cs="Arial"/>
          <w:b/>
          <w:lang w:eastAsia="en-US"/>
        </w:rPr>
        <w:t>7.3</w:t>
      </w:r>
      <w:r w:rsidR="00344C0A">
        <w:rPr>
          <w:rFonts w:ascii="Arial" w:hAnsi="Arial" w:cs="Arial"/>
          <w:b/>
          <w:lang w:eastAsia="en-US"/>
        </w:rPr>
        <w:tab/>
      </w:r>
      <w:r w:rsidR="00344C0A">
        <w:rPr>
          <w:rFonts w:ascii="Arial" w:hAnsi="Arial" w:cs="Arial"/>
          <w:bCs/>
          <w:lang w:eastAsia="en-US"/>
        </w:rPr>
        <w:t xml:space="preserve">Where a booking is sub-contracted, the Operator originally receiving the booking must inform the customer with whom the contract is made of the name of the Operator to whom the booking has been sub-contracted. </w:t>
      </w:r>
    </w:p>
    <w:p w14:paraId="7F49B9C3" w14:textId="70FA0A78" w:rsidR="002C7ACA" w:rsidRDefault="002C7ACA" w:rsidP="00344C0A">
      <w:pPr>
        <w:ind w:left="719" w:hanging="719"/>
        <w:jc w:val="both"/>
        <w:rPr>
          <w:rFonts w:ascii="Arial" w:hAnsi="Arial" w:cs="Arial"/>
          <w:bCs/>
          <w:lang w:eastAsia="en-US"/>
        </w:rPr>
      </w:pPr>
    </w:p>
    <w:p w14:paraId="43708059" w14:textId="4DF8BFC1" w:rsidR="00206462" w:rsidRDefault="00206462" w:rsidP="00344C0A">
      <w:pPr>
        <w:ind w:left="719" w:hanging="719"/>
        <w:jc w:val="both"/>
        <w:rPr>
          <w:rFonts w:ascii="Arial" w:hAnsi="Arial" w:cs="Arial"/>
          <w:bCs/>
          <w:lang w:eastAsia="en-US"/>
        </w:rPr>
      </w:pPr>
    </w:p>
    <w:p w14:paraId="5AE13EC1" w14:textId="77777777" w:rsidR="00206462" w:rsidRDefault="00206462" w:rsidP="00344C0A">
      <w:pPr>
        <w:ind w:left="719" w:hanging="719"/>
        <w:jc w:val="both"/>
        <w:rPr>
          <w:rFonts w:ascii="Arial" w:hAnsi="Arial" w:cs="Arial"/>
          <w:bCs/>
          <w:lang w:eastAsia="en-US"/>
        </w:rPr>
      </w:pPr>
    </w:p>
    <w:p w14:paraId="4A6859A9" w14:textId="77777777" w:rsidR="002C7ACA" w:rsidRDefault="002C7ACA" w:rsidP="00344C0A">
      <w:pPr>
        <w:ind w:left="719" w:hanging="719"/>
        <w:jc w:val="both"/>
        <w:rPr>
          <w:rFonts w:ascii="Arial" w:hAnsi="Arial" w:cs="Arial"/>
          <w:bCs/>
          <w:lang w:eastAsia="en-US"/>
        </w:rPr>
      </w:pPr>
    </w:p>
    <w:p w14:paraId="204490EC" w14:textId="77777777" w:rsidR="00344C0A" w:rsidRDefault="00171CBF" w:rsidP="00344C0A">
      <w:pPr>
        <w:jc w:val="both"/>
        <w:rPr>
          <w:rFonts w:ascii="Arial" w:hAnsi="Arial" w:cs="Arial"/>
          <w:b/>
          <w:lang w:eastAsia="en-US"/>
        </w:rPr>
      </w:pPr>
      <w:r>
        <w:rPr>
          <w:rFonts w:ascii="Arial" w:hAnsi="Arial" w:cs="Arial"/>
          <w:b/>
          <w:lang w:eastAsia="en-US"/>
        </w:rPr>
        <w:lastRenderedPageBreak/>
        <w:t>8</w:t>
      </w:r>
      <w:r w:rsidR="00344C0A">
        <w:rPr>
          <w:rFonts w:ascii="Arial" w:hAnsi="Arial" w:cs="Arial"/>
          <w:b/>
          <w:lang w:eastAsia="en-US"/>
        </w:rPr>
        <w:t>. Use of passenger carrying vehicles (PCV) licensed drivers</w:t>
      </w:r>
    </w:p>
    <w:p w14:paraId="01787020" w14:textId="77777777" w:rsidR="00344C0A" w:rsidRDefault="00344C0A" w:rsidP="00344C0A">
      <w:pPr>
        <w:jc w:val="both"/>
        <w:rPr>
          <w:rFonts w:ascii="Arial" w:hAnsi="Arial" w:cs="Arial"/>
          <w:b/>
          <w:lang w:eastAsia="en-US"/>
        </w:rPr>
      </w:pPr>
    </w:p>
    <w:p w14:paraId="04722C8F" w14:textId="77777777" w:rsidR="00344C0A" w:rsidRPr="00321144" w:rsidRDefault="00171CBF" w:rsidP="00344C0A">
      <w:pPr>
        <w:ind w:left="720" w:hanging="720"/>
        <w:jc w:val="both"/>
        <w:rPr>
          <w:rFonts w:ascii="Arial" w:hAnsi="Arial" w:cs="Arial"/>
          <w:bCs/>
          <w:lang w:eastAsia="en-US"/>
        </w:rPr>
      </w:pPr>
      <w:r>
        <w:rPr>
          <w:rFonts w:ascii="Arial" w:hAnsi="Arial" w:cs="Arial"/>
          <w:b/>
          <w:lang w:eastAsia="en-US"/>
        </w:rPr>
        <w:t>8</w:t>
      </w:r>
      <w:r w:rsidR="00344C0A">
        <w:rPr>
          <w:rFonts w:ascii="Arial" w:hAnsi="Arial" w:cs="Arial"/>
          <w:b/>
          <w:lang w:eastAsia="en-US"/>
        </w:rPr>
        <w:t>.1</w:t>
      </w:r>
      <w:r w:rsidR="00344C0A">
        <w:rPr>
          <w:rFonts w:ascii="Arial" w:hAnsi="Arial" w:cs="Arial"/>
          <w:b/>
          <w:lang w:eastAsia="en-US"/>
        </w:rPr>
        <w:tab/>
      </w:r>
      <w:r w:rsidR="00344C0A">
        <w:rPr>
          <w:rFonts w:ascii="Arial" w:hAnsi="Arial" w:cs="Arial"/>
          <w:bCs/>
          <w:lang w:eastAsia="en-US"/>
        </w:rPr>
        <w:t>The use of a driver who holds a PCV licence and the use of a public service vehicle (PSV) such as a minibus to undertake a private hire vehicle booking shall not be permitted without the informed consent of the booker. The booker must be informed that a PCV licenced driver will be used who is subject to different checks and not required to have an enhanced DBS check.</w:t>
      </w:r>
      <w:r w:rsidR="002C7ACA">
        <w:rPr>
          <w:rFonts w:ascii="Arial" w:hAnsi="Arial" w:cs="Arial"/>
          <w:bCs/>
          <w:lang w:eastAsia="en-US"/>
        </w:rPr>
        <w:t xml:space="preserve">  A record must be made that consent has been given by the booker. </w:t>
      </w:r>
    </w:p>
    <w:p w14:paraId="2B240E84" w14:textId="77777777" w:rsidR="00344C0A" w:rsidRDefault="00344C0A" w:rsidP="00344C0A">
      <w:pPr>
        <w:jc w:val="both"/>
        <w:rPr>
          <w:rFonts w:ascii="Arial" w:hAnsi="Arial" w:cs="Arial"/>
          <w:b/>
          <w:lang w:eastAsia="en-US"/>
        </w:rPr>
      </w:pPr>
    </w:p>
    <w:p w14:paraId="214DB581" w14:textId="77777777" w:rsidR="00344C0A" w:rsidRDefault="00171CBF" w:rsidP="00344C0A">
      <w:pPr>
        <w:jc w:val="both"/>
        <w:rPr>
          <w:rFonts w:ascii="Arial" w:hAnsi="Arial" w:cs="Arial"/>
          <w:b/>
          <w:lang w:eastAsia="en-US"/>
        </w:rPr>
      </w:pPr>
      <w:r>
        <w:rPr>
          <w:rFonts w:ascii="Arial" w:hAnsi="Arial" w:cs="Arial"/>
          <w:b/>
          <w:lang w:eastAsia="en-US"/>
        </w:rPr>
        <w:t>9</w:t>
      </w:r>
      <w:r w:rsidR="00344C0A">
        <w:rPr>
          <w:rFonts w:ascii="Arial" w:hAnsi="Arial" w:cs="Arial"/>
          <w:b/>
          <w:lang w:eastAsia="en-US"/>
        </w:rPr>
        <w:t>. Advertisement</w:t>
      </w:r>
    </w:p>
    <w:p w14:paraId="3D38DE5B" w14:textId="77777777" w:rsidR="00344C0A" w:rsidRDefault="00344C0A" w:rsidP="00344C0A">
      <w:pPr>
        <w:jc w:val="both"/>
        <w:rPr>
          <w:rFonts w:ascii="Arial" w:hAnsi="Arial" w:cs="Arial"/>
          <w:b/>
          <w:lang w:eastAsia="en-US"/>
        </w:rPr>
      </w:pPr>
    </w:p>
    <w:p w14:paraId="49B72C00" w14:textId="77777777" w:rsidR="00344C0A" w:rsidRPr="00693CEB" w:rsidRDefault="00171CBF" w:rsidP="00344C0A">
      <w:pPr>
        <w:ind w:left="719" w:hanging="719"/>
        <w:jc w:val="both"/>
        <w:rPr>
          <w:rFonts w:ascii="Arial" w:hAnsi="Arial" w:cs="Arial"/>
          <w:bCs/>
          <w:lang w:eastAsia="en-US"/>
        </w:rPr>
      </w:pPr>
      <w:r>
        <w:rPr>
          <w:rFonts w:ascii="Arial" w:hAnsi="Arial" w:cs="Arial"/>
          <w:b/>
          <w:lang w:eastAsia="en-US"/>
        </w:rPr>
        <w:t>9</w:t>
      </w:r>
      <w:r w:rsidR="00344C0A">
        <w:rPr>
          <w:rFonts w:ascii="Arial" w:hAnsi="Arial" w:cs="Arial"/>
          <w:b/>
          <w:lang w:eastAsia="en-US"/>
        </w:rPr>
        <w:t>.1</w:t>
      </w:r>
      <w:r w:rsidR="00344C0A">
        <w:rPr>
          <w:rFonts w:ascii="Arial" w:hAnsi="Arial" w:cs="Arial"/>
          <w:b/>
          <w:lang w:eastAsia="en-US"/>
        </w:rPr>
        <w:tab/>
      </w:r>
      <w:r w:rsidR="00344C0A">
        <w:rPr>
          <w:rFonts w:ascii="Arial" w:hAnsi="Arial" w:cs="Arial"/>
          <w:bCs/>
          <w:lang w:eastAsia="en-US"/>
        </w:rPr>
        <w:t xml:space="preserve">All signs or advertisements, in whatever form and wherever so displayed, shall not consist </w:t>
      </w:r>
      <w:proofErr w:type="gramStart"/>
      <w:r w:rsidR="00344C0A">
        <w:rPr>
          <w:rFonts w:ascii="Arial" w:hAnsi="Arial" w:cs="Arial"/>
          <w:bCs/>
          <w:lang w:eastAsia="en-US"/>
        </w:rPr>
        <w:t>of</w:t>
      </w:r>
      <w:proofErr w:type="gramEnd"/>
      <w:r w:rsidR="00344C0A">
        <w:rPr>
          <w:rFonts w:ascii="Arial" w:hAnsi="Arial" w:cs="Arial"/>
          <w:bCs/>
          <w:lang w:eastAsia="en-US"/>
        </w:rPr>
        <w:t xml:space="preserve"> or include the words “taxi” or “cab”, whether in the singular or plural whether alone or as part of another word or any word of similar meaning or appearance.</w:t>
      </w:r>
    </w:p>
    <w:p w14:paraId="131FE38E" w14:textId="77777777" w:rsidR="00344C0A" w:rsidRDefault="00344C0A" w:rsidP="00344C0A">
      <w:pPr>
        <w:jc w:val="both"/>
        <w:rPr>
          <w:rFonts w:ascii="Arial" w:hAnsi="Arial" w:cs="Arial"/>
          <w:b/>
          <w:lang w:eastAsia="en-US"/>
        </w:rPr>
      </w:pPr>
    </w:p>
    <w:p w14:paraId="4969731C" w14:textId="77777777" w:rsidR="00344C0A" w:rsidRDefault="00344C0A" w:rsidP="00344C0A">
      <w:pPr>
        <w:jc w:val="both"/>
        <w:rPr>
          <w:rFonts w:ascii="Arial" w:hAnsi="Arial" w:cs="Arial"/>
          <w:b/>
          <w:lang w:eastAsia="en-US"/>
        </w:rPr>
      </w:pPr>
    </w:p>
    <w:p w14:paraId="6D71DFAC" w14:textId="77777777" w:rsidR="00171CBF" w:rsidRDefault="00171CBF" w:rsidP="00344C0A">
      <w:pPr>
        <w:jc w:val="both"/>
        <w:rPr>
          <w:rFonts w:ascii="Arial" w:hAnsi="Arial" w:cs="Arial"/>
          <w:b/>
          <w:lang w:eastAsia="en-US"/>
        </w:rPr>
      </w:pPr>
    </w:p>
    <w:p w14:paraId="449EB5E8" w14:textId="77777777" w:rsidR="00171CBF" w:rsidRDefault="00171CBF" w:rsidP="00344C0A">
      <w:pPr>
        <w:jc w:val="both"/>
        <w:rPr>
          <w:rFonts w:ascii="Arial" w:hAnsi="Arial" w:cs="Arial"/>
          <w:b/>
          <w:lang w:eastAsia="en-US"/>
        </w:rPr>
      </w:pPr>
    </w:p>
    <w:p w14:paraId="17B558D4" w14:textId="77777777" w:rsidR="00171CBF" w:rsidRDefault="00171CBF" w:rsidP="00344C0A">
      <w:pPr>
        <w:jc w:val="both"/>
        <w:rPr>
          <w:rFonts w:ascii="Arial" w:hAnsi="Arial" w:cs="Arial"/>
          <w:b/>
          <w:lang w:eastAsia="en-US"/>
        </w:rPr>
      </w:pPr>
    </w:p>
    <w:p w14:paraId="231D84CD" w14:textId="77777777" w:rsidR="00171CBF" w:rsidRDefault="00171CBF" w:rsidP="00344C0A">
      <w:pPr>
        <w:jc w:val="both"/>
        <w:rPr>
          <w:rFonts w:ascii="Arial" w:hAnsi="Arial" w:cs="Arial"/>
          <w:b/>
          <w:lang w:eastAsia="en-US"/>
        </w:rPr>
      </w:pPr>
    </w:p>
    <w:p w14:paraId="3E7C6066" w14:textId="77777777" w:rsidR="00171CBF" w:rsidRDefault="00171CBF" w:rsidP="00344C0A">
      <w:pPr>
        <w:jc w:val="both"/>
        <w:rPr>
          <w:rFonts w:ascii="Arial" w:hAnsi="Arial" w:cs="Arial"/>
          <w:b/>
          <w:lang w:eastAsia="en-US"/>
        </w:rPr>
      </w:pPr>
    </w:p>
    <w:p w14:paraId="448AFE2C" w14:textId="77777777" w:rsidR="00171CBF" w:rsidRDefault="00171CBF" w:rsidP="00344C0A">
      <w:pPr>
        <w:jc w:val="both"/>
        <w:rPr>
          <w:rFonts w:ascii="Arial" w:hAnsi="Arial" w:cs="Arial"/>
          <w:b/>
          <w:lang w:eastAsia="en-US"/>
        </w:rPr>
      </w:pPr>
    </w:p>
    <w:p w14:paraId="2345C503" w14:textId="77777777" w:rsidR="00171CBF" w:rsidRDefault="00171CBF" w:rsidP="00344C0A">
      <w:pPr>
        <w:jc w:val="both"/>
        <w:rPr>
          <w:rFonts w:ascii="Arial" w:hAnsi="Arial" w:cs="Arial"/>
          <w:b/>
          <w:lang w:eastAsia="en-US"/>
        </w:rPr>
      </w:pPr>
    </w:p>
    <w:p w14:paraId="46A3D490" w14:textId="77777777" w:rsidR="00171CBF" w:rsidRDefault="00171CBF" w:rsidP="00344C0A">
      <w:pPr>
        <w:jc w:val="both"/>
        <w:rPr>
          <w:rFonts w:ascii="Arial" w:hAnsi="Arial" w:cs="Arial"/>
          <w:b/>
          <w:lang w:eastAsia="en-US"/>
        </w:rPr>
      </w:pPr>
    </w:p>
    <w:p w14:paraId="161E754D" w14:textId="77777777" w:rsidR="00171CBF" w:rsidRDefault="00171CBF" w:rsidP="00344C0A">
      <w:pPr>
        <w:jc w:val="both"/>
        <w:rPr>
          <w:rFonts w:ascii="Arial" w:hAnsi="Arial" w:cs="Arial"/>
          <w:b/>
          <w:lang w:eastAsia="en-US"/>
        </w:rPr>
      </w:pPr>
    </w:p>
    <w:p w14:paraId="2986CE69" w14:textId="77777777" w:rsidR="00171CBF" w:rsidRDefault="00171CBF" w:rsidP="00344C0A">
      <w:pPr>
        <w:jc w:val="both"/>
        <w:rPr>
          <w:rFonts w:ascii="Arial" w:hAnsi="Arial" w:cs="Arial"/>
          <w:b/>
          <w:lang w:eastAsia="en-US"/>
        </w:rPr>
      </w:pPr>
    </w:p>
    <w:p w14:paraId="33A957E7" w14:textId="77777777" w:rsidR="00171CBF" w:rsidRDefault="00171CBF" w:rsidP="00344C0A">
      <w:pPr>
        <w:jc w:val="both"/>
        <w:rPr>
          <w:rFonts w:ascii="Arial" w:hAnsi="Arial" w:cs="Arial"/>
          <w:b/>
          <w:lang w:eastAsia="en-US"/>
        </w:rPr>
      </w:pPr>
    </w:p>
    <w:p w14:paraId="029E16E2" w14:textId="77777777" w:rsidR="00171CBF" w:rsidRDefault="00171CBF" w:rsidP="00344C0A">
      <w:pPr>
        <w:jc w:val="both"/>
        <w:rPr>
          <w:rFonts w:ascii="Arial" w:hAnsi="Arial" w:cs="Arial"/>
          <w:b/>
          <w:lang w:eastAsia="en-US"/>
        </w:rPr>
      </w:pPr>
    </w:p>
    <w:p w14:paraId="05E0870A" w14:textId="77777777" w:rsidR="00171CBF" w:rsidRDefault="00171CBF" w:rsidP="00344C0A">
      <w:pPr>
        <w:jc w:val="both"/>
        <w:rPr>
          <w:rFonts w:ascii="Arial" w:hAnsi="Arial" w:cs="Arial"/>
          <w:b/>
          <w:lang w:eastAsia="en-US"/>
        </w:rPr>
      </w:pPr>
    </w:p>
    <w:p w14:paraId="11A94130" w14:textId="77777777" w:rsidR="00171CBF" w:rsidRDefault="00171CBF" w:rsidP="00344C0A">
      <w:pPr>
        <w:jc w:val="both"/>
        <w:rPr>
          <w:rFonts w:ascii="Arial" w:hAnsi="Arial" w:cs="Arial"/>
          <w:b/>
          <w:lang w:eastAsia="en-US"/>
        </w:rPr>
      </w:pPr>
    </w:p>
    <w:p w14:paraId="25367B89" w14:textId="77777777" w:rsidR="00171CBF" w:rsidRDefault="00171CBF" w:rsidP="00344C0A">
      <w:pPr>
        <w:jc w:val="both"/>
        <w:rPr>
          <w:rFonts w:ascii="Arial" w:hAnsi="Arial" w:cs="Arial"/>
          <w:b/>
          <w:lang w:eastAsia="en-US"/>
        </w:rPr>
      </w:pPr>
    </w:p>
    <w:p w14:paraId="362E0EB3" w14:textId="77777777" w:rsidR="00171CBF" w:rsidRDefault="00171CBF" w:rsidP="00344C0A">
      <w:pPr>
        <w:jc w:val="both"/>
        <w:rPr>
          <w:rFonts w:ascii="Arial" w:hAnsi="Arial" w:cs="Arial"/>
          <w:b/>
          <w:lang w:eastAsia="en-US"/>
        </w:rPr>
      </w:pPr>
    </w:p>
    <w:p w14:paraId="1FF6B5A5" w14:textId="77777777" w:rsidR="00171CBF" w:rsidRDefault="00171CBF" w:rsidP="00344C0A">
      <w:pPr>
        <w:jc w:val="both"/>
        <w:rPr>
          <w:rFonts w:ascii="Arial" w:hAnsi="Arial" w:cs="Arial"/>
          <w:b/>
          <w:lang w:eastAsia="en-US"/>
        </w:rPr>
      </w:pPr>
    </w:p>
    <w:p w14:paraId="56A3372F" w14:textId="77777777" w:rsidR="004C133F" w:rsidRDefault="004C133F" w:rsidP="00344C0A">
      <w:pPr>
        <w:jc w:val="both"/>
        <w:rPr>
          <w:rFonts w:ascii="Arial" w:hAnsi="Arial" w:cs="Arial"/>
          <w:b/>
          <w:lang w:eastAsia="en-US"/>
        </w:rPr>
      </w:pPr>
    </w:p>
    <w:p w14:paraId="4E88E169" w14:textId="77777777" w:rsidR="004C133F" w:rsidRDefault="004C133F" w:rsidP="00344C0A">
      <w:pPr>
        <w:jc w:val="both"/>
        <w:rPr>
          <w:rFonts w:ascii="Arial" w:hAnsi="Arial" w:cs="Arial"/>
          <w:b/>
          <w:lang w:eastAsia="en-US"/>
        </w:rPr>
      </w:pPr>
    </w:p>
    <w:p w14:paraId="743C6317" w14:textId="77777777" w:rsidR="004C133F" w:rsidRDefault="004C133F" w:rsidP="00344C0A">
      <w:pPr>
        <w:jc w:val="both"/>
        <w:rPr>
          <w:rFonts w:ascii="Arial" w:hAnsi="Arial" w:cs="Arial"/>
          <w:b/>
          <w:lang w:eastAsia="en-US"/>
        </w:rPr>
      </w:pPr>
    </w:p>
    <w:p w14:paraId="4BB2636A" w14:textId="77777777" w:rsidR="004C133F" w:rsidRDefault="004C133F" w:rsidP="00344C0A">
      <w:pPr>
        <w:jc w:val="both"/>
        <w:rPr>
          <w:rFonts w:ascii="Arial" w:hAnsi="Arial" w:cs="Arial"/>
          <w:b/>
          <w:lang w:eastAsia="en-US"/>
        </w:rPr>
      </w:pPr>
    </w:p>
    <w:p w14:paraId="159CAF4E" w14:textId="77777777" w:rsidR="004C133F" w:rsidRDefault="004C133F" w:rsidP="00344C0A">
      <w:pPr>
        <w:jc w:val="both"/>
        <w:rPr>
          <w:rFonts w:ascii="Arial" w:hAnsi="Arial" w:cs="Arial"/>
          <w:b/>
          <w:lang w:eastAsia="en-US"/>
        </w:rPr>
      </w:pPr>
    </w:p>
    <w:p w14:paraId="36FDF5FD" w14:textId="77777777" w:rsidR="00255560" w:rsidRDefault="00255560" w:rsidP="00344C0A">
      <w:pPr>
        <w:jc w:val="both"/>
        <w:rPr>
          <w:rFonts w:ascii="Arial" w:hAnsi="Arial" w:cs="Arial"/>
          <w:b/>
          <w:lang w:eastAsia="en-US"/>
        </w:rPr>
      </w:pPr>
    </w:p>
    <w:p w14:paraId="47D2BCA8" w14:textId="77777777" w:rsidR="00255560" w:rsidRDefault="00255560" w:rsidP="00344C0A">
      <w:pPr>
        <w:jc w:val="both"/>
        <w:rPr>
          <w:rFonts w:ascii="Arial" w:hAnsi="Arial" w:cs="Arial"/>
          <w:b/>
          <w:lang w:eastAsia="en-US"/>
        </w:rPr>
      </w:pPr>
    </w:p>
    <w:p w14:paraId="7A9C5963" w14:textId="77777777" w:rsidR="00255560" w:rsidRDefault="00255560" w:rsidP="00344C0A">
      <w:pPr>
        <w:jc w:val="both"/>
        <w:rPr>
          <w:rFonts w:ascii="Arial" w:hAnsi="Arial" w:cs="Arial"/>
          <w:b/>
          <w:lang w:eastAsia="en-US"/>
        </w:rPr>
      </w:pPr>
    </w:p>
    <w:p w14:paraId="5B1E1B6E" w14:textId="0DE75CD9" w:rsidR="00171CBF" w:rsidRDefault="00171CBF" w:rsidP="00344C0A">
      <w:pPr>
        <w:jc w:val="both"/>
        <w:rPr>
          <w:rFonts w:ascii="Arial" w:hAnsi="Arial" w:cs="Arial"/>
          <w:b/>
          <w:lang w:eastAsia="en-US"/>
        </w:rPr>
      </w:pPr>
    </w:p>
    <w:p w14:paraId="7FE1A714" w14:textId="0ED39797" w:rsidR="000A5FF4" w:rsidRDefault="000A5FF4" w:rsidP="00344C0A">
      <w:pPr>
        <w:jc w:val="both"/>
        <w:rPr>
          <w:rFonts w:ascii="Arial" w:hAnsi="Arial" w:cs="Arial"/>
          <w:b/>
          <w:lang w:eastAsia="en-US"/>
        </w:rPr>
      </w:pPr>
    </w:p>
    <w:p w14:paraId="666B2FEE" w14:textId="391AA084" w:rsidR="000A5FF4" w:rsidRDefault="000A5FF4" w:rsidP="00344C0A">
      <w:pPr>
        <w:jc w:val="both"/>
        <w:rPr>
          <w:rFonts w:ascii="Arial" w:hAnsi="Arial" w:cs="Arial"/>
          <w:b/>
          <w:lang w:eastAsia="en-US"/>
        </w:rPr>
      </w:pPr>
    </w:p>
    <w:p w14:paraId="4D8CC6BD" w14:textId="2CB111E2" w:rsidR="000A5FF4" w:rsidRDefault="000A5FF4" w:rsidP="00344C0A">
      <w:pPr>
        <w:jc w:val="both"/>
        <w:rPr>
          <w:rFonts w:ascii="Arial" w:hAnsi="Arial" w:cs="Arial"/>
          <w:b/>
          <w:lang w:eastAsia="en-US"/>
        </w:rPr>
      </w:pPr>
    </w:p>
    <w:p w14:paraId="2007E10C" w14:textId="77777777" w:rsidR="000A5FF4" w:rsidRDefault="000A5FF4" w:rsidP="00344C0A">
      <w:pPr>
        <w:jc w:val="both"/>
        <w:rPr>
          <w:rFonts w:ascii="Arial" w:hAnsi="Arial" w:cs="Arial"/>
          <w:b/>
          <w:lang w:eastAsia="en-US"/>
        </w:rPr>
      </w:pPr>
    </w:p>
    <w:p w14:paraId="019B4AC1" w14:textId="77777777" w:rsidR="00344C0A" w:rsidRPr="00344C0A" w:rsidRDefault="00344C0A" w:rsidP="007D7E13">
      <w:pPr>
        <w:jc w:val="both"/>
        <w:rPr>
          <w:rFonts w:ascii="Arial" w:hAnsi="Arial" w:cs="Arial"/>
          <w:b/>
        </w:rPr>
      </w:pPr>
      <w:r w:rsidRPr="00344C0A">
        <w:rPr>
          <w:rFonts w:ascii="Arial" w:hAnsi="Arial" w:cs="Arial"/>
          <w:b/>
        </w:rPr>
        <w:lastRenderedPageBreak/>
        <w:t xml:space="preserve">APPENDIX </w:t>
      </w:r>
      <w:r w:rsidR="00DE47CC">
        <w:rPr>
          <w:rFonts w:ascii="Arial" w:hAnsi="Arial" w:cs="Arial"/>
          <w:b/>
        </w:rPr>
        <w:t>E</w:t>
      </w:r>
    </w:p>
    <w:p w14:paraId="3D8F7E84" w14:textId="77777777" w:rsidR="005208F8" w:rsidRDefault="005208F8" w:rsidP="007D7E13">
      <w:pPr>
        <w:jc w:val="both"/>
        <w:rPr>
          <w:rFonts w:ascii="Arial" w:hAnsi="Arial" w:cs="Arial"/>
          <w:b/>
        </w:rPr>
      </w:pPr>
    </w:p>
    <w:p w14:paraId="44F574D5" w14:textId="77777777" w:rsidR="00906053" w:rsidRPr="00A67DFE" w:rsidRDefault="00CB1932" w:rsidP="007D7E13">
      <w:pPr>
        <w:jc w:val="both"/>
        <w:rPr>
          <w:rFonts w:ascii="Arial" w:hAnsi="Arial" w:cs="Arial"/>
          <w:bCs/>
        </w:rPr>
      </w:pPr>
      <w:r>
        <w:rPr>
          <w:rFonts w:ascii="Arial" w:hAnsi="Arial" w:cs="Arial"/>
          <w:b/>
        </w:rPr>
        <w:t>6</w:t>
      </w:r>
      <w:r w:rsidR="007D7E13" w:rsidRPr="007D7E13">
        <w:rPr>
          <w:rFonts w:ascii="Arial" w:hAnsi="Arial" w:cs="Arial"/>
          <w:b/>
        </w:rPr>
        <w:t xml:space="preserve">. </w:t>
      </w:r>
      <w:r w:rsidR="004F47EF" w:rsidRPr="007D7E13">
        <w:rPr>
          <w:rFonts w:ascii="Arial" w:hAnsi="Arial" w:cs="Arial"/>
          <w:b/>
        </w:rPr>
        <w:t xml:space="preserve"> </w:t>
      </w:r>
      <w:bookmarkEnd w:id="3"/>
      <w:r w:rsidR="00A67DFE">
        <w:rPr>
          <w:rFonts w:ascii="Arial" w:hAnsi="Arial" w:cs="Arial"/>
          <w:b/>
        </w:rPr>
        <w:t>LICENSING ENFORCEMENT POLICY</w:t>
      </w:r>
    </w:p>
    <w:p w14:paraId="178FDD62" w14:textId="77777777" w:rsidR="00883B51" w:rsidRDefault="00883B51" w:rsidP="007D7E13">
      <w:pPr>
        <w:jc w:val="both"/>
        <w:rPr>
          <w:rFonts w:ascii="Arial" w:hAnsi="Arial" w:cs="Arial"/>
          <w:b/>
        </w:rPr>
      </w:pPr>
    </w:p>
    <w:p w14:paraId="052CAF74" w14:textId="77777777" w:rsidR="00883B51" w:rsidRPr="007D7E13" w:rsidRDefault="00883B51" w:rsidP="007D7E13">
      <w:pPr>
        <w:jc w:val="both"/>
        <w:rPr>
          <w:rFonts w:ascii="Arial" w:hAnsi="Arial" w:cs="Arial"/>
          <w:b/>
        </w:rPr>
      </w:pPr>
      <w:r>
        <w:rPr>
          <w:rFonts w:ascii="Arial" w:hAnsi="Arial" w:cs="Arial"/>
          <w:b/>
        </w:rPr>
        <w:tab/>
      </w:r>
      <w:r w:rsidR="00835759">
        <w:rPr>
          <w:rFonts w:ascii="Arial" w:hAnsi="Arial" w:cs="Arial"/>
          <w:b/>
        </w:rPr>
        <w:t>Introduction</w:t>
      </w:r>
    </w:p>
    <w:p w14:paraId="1E53A71F" w14:textId="77777777" w:rsidR="00233950" w:rsidRPr="007D7E13" w:rsidRDefault="00233950" w:rsidP="007D7E13">
      <w:pPr>
        <w:jc w:val="both"/>
        <w:rPr>
          <w:rFonts w:ascii="Arial" w:hAnsi="Arial" w:cs="Arial"/>
        </w:rPr>
      </w:pPr>
    </w:p>
    <w:p w14:paraId="0A3F09A9" w14:textId="77777777" w:rsidR="00FD4568" w:rsidRPr="00FD4568" w:rsidRDefault="001C6B4D" w:rsidP="001C6B4D">
      <w:pPr>
        <w:ind w:left="720" w:hanging="720"/>
        <w:jc w:val="both"/>
        <w:rPr>
          <w:rFonts w:ascii="Arial" w:hAnsi="Arial" w:cs="Arial"/>
        </w:rPr>
      </w:pPr>
      <w:r>
        <w:rPr>
          <w:rFonts w:ascii="Arial" w:hAnsi="Arial" w:cs="Arial"/>
          <w:b/>
          <w:bCs/>
        </w:rPr>
        <w:t>6.1</w:t>
      </w:r>
      <w:r>
        <w:rPr>
          <w:rFonts w:ascii="Arial" w:hAnsi="Arial" w:cs="Arial"/>
          <w:b/>
          <w:bCs/>
        </w:rPr>
        <w:tab/>
      </w:r>
      <w:r w:rsidR="00FD4568" w:rsidRPr="00FD4568">
        <w:rPr>
          <w:rFonts w:ascii="Arial" w:hAnsi="Arial" w:cs="Arial"/>
        </w:rPr>
        <w:t xml:space="preserve">The principal purpose of </w:t>
      </w:r>
      <w:r w:rsidR="00A67DFE">
        <w:rPr>
          <w:rFonts w:ascii="Arial" w:hAnsi="Arial" w:cs="Arial"/>
        </w:rPr>
        <w:t>Licensing is to protect</w:t>
      </w:r>
      <w:r w:rsidR="00261AAD">
        <w:rPr>
          <w:rFonts w:ascii="Arial" w:hAnsi="Arial" w:cs="Arial"/>
        </w:rPr>
        <w:t xml:space="preserve"> and promote</w:t>
      </w:r>
      <w:r w:rsidR="00A67DFE">
        <w:rPr>
          <w:rFonts w:ascii="Arial" w:hAnsi="Arial" w:cs="Arial"/>
        </w:rPr>
        <w:t xml:space="preserve"> public health and public safety.  This applies to all aspects of Licensing including </w:t>
      </w:r>
      <w:r w:rsidR="00FD4568" w:rsidRPr="00FD4568">
        <w:rPr>
          <w:rFonts w:ascii="Arial" w:hAnsi="Arial" w:cs="Arial"/>
        </w:rPr>
        <w:t>Hackney Carriage and Private hire licensing</w:t>
      </w:r>
      <w:r w:rsidR="00A67DFE">
        <w:rPr>
          <w:rFonts w:ascii="Arial" w:hAnsi="Arial" w:cs="Arial"/>
        </w:rPr>
        <w:t xml:space="preserve">.  </w:t>
      </w:r>
      <w:r w:rsidR="00FD4568" w:rsidRPr="00FD4568">
        <w:rPr>
          <w:rFonts w:ascii="Arial" w:hAnsi="Arial" w:cs="Arial"/>
        </w:rPr>
        <w:t xml:space="preserve"> </w:t>
      </w:r>
      <w:r w:rsidR="00304AF9">
        <w:rPr>
          <w:rFonts w:ascii="Arial" w:hAnsi="Arial" w:cs="Arial"/>
        </w:rPr>
        <w:t xml:space="preserve">All aspects of Licensing and its regulation and enforcement undertaken by the Licensing Team, are covered by this Policy. </w:t>
      </w:r>
    </w:p>
    <w:p w14:paraId="2F62511E" w14:textId="77777777" w:rsidR="00FD4568" w:rsidRPr="00FD4568" w:rsidRDefault="00FD4568" w:rsidP="00FD4568">
      <w:pPr>
        <w:jc w:val="both"/>
        <w:rPr>
          <w:rFonts w:ascii="Arial" w:hAnsi="Arial" w:cs="Arial"/>
        </w:rPr>
      </w:pPr>
    </w:p>
    <w:p w14:paraId="69CEB2A1" w14:textId="77777777" w:rsidR="00FD4568" w:rsidRPr="00FD4568" w:rsidRDefault="001C6B4D" w:rsidP="001C6B4D">
      <w:pPr>
        <w:ind w:left="720" w:hanging="720"/>
        <w:jc w:val="both"/>
        <w:rPr>
          <w:rFonts w:ascii="Arial" w:hAnsi="Arial" w:cs="Arial"/>
        </w:rPr>
      </w:pPr>
      <w:r>
        <w:rPr>
          <w:rFonts w:ascii="Arial" w:hAnsi="Arial" w:cs="Arial"/>
          <w:b/>
          <w:bCs/>
        </w:rPr>
        <w:t>6.2</w:t>
      </w:r>
      <w:r>
        <w:rPr>
          <w:rFonts w:ascii="Arial" w:hAnsi="Arial" w:cs="Arial"/>
          <w:b/>
          <w:bCs/>
        </w:rPr>
        <w:tab/>
      </w:r>
      <w:r w:rsidR="00FD4568" w:rsidRPr="00FD4568">
        <w:rPr>
          <w:rFonts w:ascii="Arial" w:hAnsi="Arial" w:cs="Arial"/>
        </w:rPr>
        <w:t>The Licensing Team at EHDC</w:t>
      </w:r>
      <w:r w:rsidR="00C743E4">
        <w:rPr>
          <w:rFonts w:ascii="Arial" w:hAnsi="Arial" w:cs="Arial"/>
        </w:rPr>
        <w:t xml:space="preserve"> </w:t>
      </w:r>
      <w:r w:rsidR="00FD4568" w:rsidRPr="00FD4568">
        <w:rPr>
          <w:rFonts w:ascii="Arial" w:hAnsi="Arial" w:cs="Arial"/>
        </w:rPr>
        <w:t>will have full regard to the Environmental Health Enforcement Policy when undertaking its duties. The aim of this section is not to duplicate that Policy but to detail how the Licensing function will approach enforcement in more detail, while operating within the overarching approach and principles detailed in the Environmental Health Enforcement Policy. Both policies comply with the principles in the Regulators Compliance Code. The Policy details what businesses and any other parties being regulated can expect from enforcement</w:t>
      </w:r>
      <w:r w:rsidR="00A67DFE">
        <w:rPr>
          <w:rFonts w:ascii="Arial" w:hAnsi="Arial" w:cs="Arial"/>
        </w:rPr>
        <w:t xml:space="preserve"> </w:t>
      </w:r>
      <w:r w:rsidR="00FD4568" w:rsidRPr="00FD4568">
        <w:rPr>
          <w:rFonts w:ascii="Arial" w:hAnsi="Arial" w:cs="Arial"/>
        </w:rPr>
        <w:t xml:space="preserve">and will ensure all such action is proportionate and is conducted with openness, </w:t>
      </w:r>
      <w:proofErr w:type="gramStart"/>
      <w:r w:rsidR="00FD4568" w:rsidRPr="00FD4568">
        <w:rPr>
          <w:rFonts w:ascii="Arial" w:hAnsi="Arial" w:cs="Arial"/>
        </w:rPr>
        <w:t>fairness</w:t>
      </w:r>
      <w:proofErr w:type="gramEnd"/>
      <w:r w:rsidR="00FD4568" w:rsidRPr="00FD4568">
        <w:rPr>
          <w:rFonts w:ascii="Arial" w:hAnsi="Arial" w:cs="Arial"/>
        </w:rPr>
        <w:t xml:space="preserve"> and transparency.   </w:t>
      </w:r>
    </w:p>
    <w:p w14:paraId="39A7B650" w14:textId="77777777" w:rsidR="00FD4568" w:rsidRPr="00FD4568" w:rsidRDefault="00FD4568" w:rsidP="00FD4568">
      <w:pPr>
        <w:jc w:val="both"/>
        <w:rPr>
          <w:rFonts w:ascii="Arial" w:hAnsi="Arial" w:cs="Arial"/>
        </w:rPr>
      </w:pPr>
    </w:p>
    <w:p w14:paraId="7209DD26" w14:textId="77777777" w:rsidR="00FD4568" w:rsidRPr="00FD4568" w:rsidRDefault="001C6B4D" w:rsidP="001C6B4D">
      <w:pPr>
        <w:ind w:left="720" w:hanging="720"/>
        <w:jc w:val="both"/>
        <w:rPr>
          <w:rFonts w:ascii="Arial" w:hAnsi="Arial"/>
        </w:rPr>
      </w:pPr>
      <w:r>
        <w:rPr>
          <w:rFonts w:ascii="Arial" w:hAnsi="Arial"/>
          <w:b/>
          <w:bCs/>
        </w:rPr>
        <w:t>6.3</w:t>
      </w:r>
      <w:r>
        <w:rPr>
          <w:rFonts w:ascii="Arial" w:hAnsi="Arial"/>
          <w:b/>
          <w:bCs/>
        </w:rPr>
        <w:tab/>
      </w:r>
      <w:r w:rsidR="00FD4568" w:rsidRPr="00FD4568">
        <w:rPr>
          <w:rFonts w:ascii="Arial" w:hAnsi="Arial"/>
        </w:rPr>
        <w:t xml:space="preserve">The Licensing Team recognise that most businesses and individuals want to comply with the law. Assistance and advice will be provided, wherever possible, to help businesses and individuals meet their legal obligations. However, it will take firm action against those who flout the law or act irresponsibly. Any kind of enforcement action will be primarily based on an assessment of risk to public safety. </w:t>
      </w:r>
    </w:p>
    <w:p w14:paraId="7F75DC95" w14:textId="77777777" w:rsidR="00FD4568" w:rsidRPr="00FD4568" w:rsidRDefault="00FD4568" w:rsidP="00FD4568">
      <w:pPr>
        <w:jc w:val="both"/>
        <w:rPr>
          <w:rFonts w:ascii="Arial" w:hAnsi="Arial"/>
        </w:rPr>
      </w:pPr>
    </w:p>
    <w:p w14:paraId="679C41FA" w14:textId="77777777" w:rsidR="00FD4568" w:rsidRPr="00FD4568" w:rsidRDefault="001C6B4D" w:rsidP="001C6B4D">
      <w:pPr>
        <w:ind w:left="720" w:hanging="720"/>
        <w:jc w:val="both"/>
        <w:rPr>
          <w:rFonts w:ascii="Arial" w:hAnsi="Arial"/>
        </w:rPr>
      </w:pPr>
      <w:r>
        <w:rPr>
          <w:rFonts w:ascii="Arial" w:hAnsi="Arial"/>
          <w:b/>
          <w:bCs/>
        </w:rPr>
        <w:t>6.4</w:t>
      </w:r>
      <w:r>
        <w:rPr>
          <w:rFonts w:ascii="Arial" w:hAnsi="Arial"/>
          <w:b/>
          <w:bCs/>
        </w:rPr>
        <w:tab/>
      </w:r>
      <w:r w:rsidR="00FD4568" w:rsidRPr="00FD4568">
        <w:rPr>
          <w:rFonts w:ascii="Arial" w:hAnsi="Arial"/>
        </w:rPr>
        <w:t xml:space="preserve">A range of tools and powers will be used to ensure compliance.  Compliance assessment is ultimately to ensure that the driver or operator is a “fit and proper” person to hold a licence and/or the vehicle is safe.  The safety of passengers, pedestrians and other road users is paramount. </w:t>
      </w:r>
    </w:p>
    <w:p w14:paraId="709C0BC7" w14:textId="77777777" w:rsidR="00FD4568" w:rsidRPr="00FD4568" w:rsidRDefault="00FD4568" w:rsidP="00FD4568">
      <w:pPr>
        <w:jc w:val="both"/>
        <w:rPr>
          <w:rFonts w:ascii="Arial" w:hAnsi="Arial"/>
        </w:rPr>
      </w:pPr>
    </w:p>
    <w:p w14:paraId="2D7CCA14" w14:textId="77777777" w:rsidR="00FD4568" w:rsidRPr="00FD4568" w:rsidRDefault="001C6B4D" w:rsidP="00FD4568">
      <w:pPr>
        <w:jc w:val="both"/>
        <w:rPr>
          <w:rFonts w:ascii="Arial" w:hAnsi="Arial"/>
        </w:rPr>
      </w:pPr>
      <w:r>
        <w:rPr>
          <w:rFonts w:ascii="Arial" w:hAnsi="Arial"/>
          <w:b/>
          <w:bCs/>
        </w:rPr>
        <w:t>6.5</w:t>
      </w:r>
      <w:r>
        <w:rPr>
          <w:rFonts w:ascii="Arial" w:hAnsi="Arial"/>
          <w:b/>
          <w:bCs/>
        </w:rPr>
        <w:tab/>
      </w:r>
      <w:r w:rsidR="00FD4568" w:rsidRPr="00FD4568">
        <w:rPr>
          <w:rFonts w:ascii="Arial" w:hAnsi="Arial"/>
        </w:rPr>
        <w:t xml:space="preserve">The purpose of enforcement action is to: </w:t>
      </w:r>
    </w:p>
    <w:p w14:paraId="2761339D" w14:textId="77777777" w:rsidR="00FD4568" w:rsidRPr="00FD4568" w:rsidRDefault="00FD4568" w:rsidP="00FD4568">
      <w:pPr>
        <w:jc w:val="both"/>
        <w:rPr>
          <w:rFonts w:ascii="Arial" w:hAnsi="Arial"/>
        </w:rPr>
      </w:pPr>
    </w:p>
    <w:p w14:paraId="5705D969" w14:textId="77777777" w:rsidR="00FD4568" w:rsidRPr="00FD4568" w:rsidRDefault="00FD4568" w:rsidP="00D150F8">
      <w:pPr>
        <w:numPr>
          <w:ilvl w:val="0"/>
          <w:numId w:val="14"/>
        </w:numPr>
        <w:jc w:val="both"/>
        <w:rPr>
          <w:rFonts w:ascii="Arial" w:hAnsi="Arial"/>
        </w:rPr>
      </w:pPr>
      <w:r w:rsidRPr="00FD4568">
        <w:rPr>
          <w:rFonts w:ascii="Arial" w:hAnsi="Arial"/>
        </w:rPr>
        <w:t>Protect the public</w:t>
      </w:r>
    </w:p>
    <w:p w14:paraId="16728702" w14:textId="77777777" w:rsidR="00FD4568" w:rsidRPr="00FD4568" w:rsidRDefault="00FD4568" w:rsidP="00D150F8">
      <w:pPr>
        <w:numPr>
          <w:ilvl w:val="0"/>
          <w:numId w:val="14"/>
        </w:numPr>
        <w:jc w:val="both"/>
        <w:rPr>
          <w:rFonts w:ascii="Arial" w:hAnsi="Arial"/>
        </w:rPr>
      </w:pPr>
      <w:r w:rsidRPr="00FD4568">
        <w:rPr>
          <w:rFonts w:ascii="Arial" w:hAnsi="Arial"/>
        </w:rPr>
        <w:t>Punish offenders</w:t>
      </w:r>
    </w:p>
    <w:p w14:paraId="42B226DA" w14:textId="77777777" w:rsidR="00FD4568" w:rsidRPr="00FD4568" w:rsidRDefault="00FD4568" w:rsidP="00D150F8">
      <w:pPr>
        <w:numPr>
          <w:ilvl w:val="0"/>
          <w:numId w:val="14"/>
        </w:numPr>
        <w:jc w:val="both"/>
        <w:rPr>
          <w:rFonts w:ascii="Arial" w:hAnsi="Arial"/>
        </w:rPr>
      </w:pPr>
      <w:r w:rsidRPr="00FD4568">
        <w:rPr>
          <w:rFonts w:ascii="Arial" w:hAnsi="Arial"/>
        </w:rPr>
        <w:t>Change the behaviour of offenders</w:t>
      </w:r>
    </w:p>
    <w:p w14:paraId="47894BD7" w14:textId="77777777" w:rsidR="00FD4568" w:rsidRPr="00FD4568" w:rsidRDefault="00FD4568" w:rsidP="00D150F8">
      <w:pPr>
        <w:numPr>
          <w:ilvl w:val="0"/>
          <w:numId w:val="14"/>
        </w:numPr>
        <w:jc w:val="both"/>
        <w:rPr>
          <w:rFonts w:ascii="Arial" w:hAnsi="Arial"/>
        </w:rPr>
      </w:pPr>
      <w:r w:rsidRPr="00FD4568">
        <w:rPr>
          <w:rFonts w:ascii="Arial" w:hAnsi="Arial"/>
        </w:rPr>
        <w:t>Deter future non-compliance</w:t>
      </w:r>
    </w:p>
    <w:p w14:paraId="792F5E5A" w14:textId="77777777" w:rsidR="00FD4568" w:rsidRPr="00FD4568" w:rsidRDefault="00FD4568" w:rsidP="00D150F8">
      <w:pPr>
        <w:numPr>
          <w:ilvl w:val="0"/>
          <w:numId w:val="14"/>
        </w:numPr>
        <w:jc w:val="both"/>
        <w:rPr>
          <w:rFonts w:ascii="Arial" w:hAnsi="Arial"/>
        </w:rPr>
      </w:pPr>
      <w:r w:rsidRPr="00FD4568">
        <w:rPr>
          <w:rFonts w:ascii="Arial" w:hAnsi="Arial"/>
        </w:rPr>
        <w:t>Provide a fair</w:t>
      </w:r>
      <w:r w:rsidR="00F145A7">
        <w:rPr>
          <w:rFonts w:ascii="Arial" w:hAnsi="Arial"/>
        </w:rPr>
        <w:t>-</w:t>
      </w:r>
      <w:r w:rsidRPr="00FD4568">
        <w:rPr>
          <w:rFonts w:ascii="Arial" w:hAnsi="Arial"/>
        </w:rPr>
        <w:t xml:space="preserve">trading environment for compliant businesses </w:t>
      </w:r>
    </w:p>
    <w:p w14:paraId="2943AE70" w14:textId="77777777" w:rsidR="00FD4568" w:rsidRPr="00FD4568" w:rsidRDefault="00FD4568" w:rsidP="00FD4568">
      <w:pPr>
        <w:jc w:val="both"/>
        <w:rPr>
          <w:rFonts w:ascii="Arial" w:hAnsi="Arial"/>
        </w:rPr>
      </w:pPr>
    </w:p>
    <w:p w14:paraId="2487CF63" w14:textId="77777777" w:rsidR="00FD4568" w:rsidRPr="00FD4568" w:rsidRDefault="001C6B4D" w:rsidP="001C6B4D">
      <w:pPr>
        <w:ind w:left="720" w:hanging="720"/>
        <w:jc w:val="both"/>
        <w:rPr>
          <w:rFonts w:ascii="Arial" w:hAnsi="Arial"/>
        </w:rPr>
      </w:pPr>
      <w:r>
        <w:rPr>
          <w:rFonts w:ascii="Arial" w:hAnsi="Arial"/>
          <w:b/>
          <w:bCs/>
        </w:rPr>
        <w:t>6.6</w:t>
      </w:r>
      <w:r>
        <w:rPr>
          <w:rFonts w:ascii="Arial" w:hAnsi="Arial"/>
          <w:b/>
          <w:bCs/>
        </w:rPr>
        <w:tab/>
      </w:r>
      <w:r w:rsidR="00FD4568" w:rsidRPr="00FD4568">
        <w:rPr>
          <w:rFonts w:ascii="Arial" w:hAnsi="Arial"/>
        </w:rPr>
        <w:t>The Licensing Team Leader is responsible for the effective operation of this policy. All Licensing officers must be fully acquainted with the requirements of this policy and any future amendments.</w:t>
      </w:r>
    </w:p>
    <w:p w14:paraId="092BD47F" w14:textId="77777777" w:rsidR="00FD4568" w:rsidRPr="00FD4568" w:rsidRDefault="00FD4568" w:rsidP="00FD4568">
      <w:pPr>
        <w:jc w:val="both"/>
        <w:rPr>
          <w:rFonts w:ascii="Arial" w:hAnsi="Arial"/>
        </w:rPr>
      </w:pPr>
    </w:p>
    <w:p w14:paraId="7183C335" w14:textId="77777777" w:rsidR="00FD4568" w:rsidRPr="00FD4568" w:rsidRDefault="001C6B4D" w:rsidP="001C6B4D">
      <w:pPr>
        <w:ind w:left="720" w:hanging="720"/>
        <w:jc w:val="both"/>
        <w:rPr>
          <w:rFonts w:ascii="Arial" w:hAnsi="Arial"/>
        </w:rPr>
      </w:pPr>
      <w:r>
        <w:rPr>
          <w:rFonts w:ascii="Arial" w:hAnsi="Arial"/>
          <w:b/>
          <w:bCs/>
        </w:rPr>
        <w:lastRenderedPageBreak/>
        <w:t>6.7</w:t>
      </w:r>
      <w:r>
        <w:rPr>
          <w:rFonts w:ascii="Arial" w:hAnsi="Arial"/>
          <w:b/>
          <w:bCs/>
        </w:rPr>
        <w:tab/>
      </w:r>
      <w:r w:rsidR="00FD4568" w:rsidRPr="00FD4568">
        <w:rPr>
          <w:rFonts w:ascii="Arial" w:hAnsi="Arial"/>
        </w:rPr>
        <w:t>All Licensing officers will follow this policy when making enforcement decisions. Any departure from the policy will be exceptional, capable of justification and be fully considered by the Licensing Team Leader</w:t>
      </w:r>
      <w:r w:rsidR="005208F8">
        <w:rPr>
          <w:rFonts w:ascii="Arial" w:hAnsi="Arial"/>
        </w:rPr>
        <w:t xml:space="preserve"> or Environmental Health Manager </w:t>
      </w:r>
      <w:r w:rsidR="00FD4568" w:rsidRPr="00FD4568">
        <w:rPr>
          <w:rFonts w:ascii="Arial" w:hAnsi="Arial"/>
        </w:rPr>
        <w:t>before the decision is taken. Any departures from this policy and the reasons for it, will be recorded.</w:t>
      </w:r>
    </w:p>
    <w:p w14:paraId="66E4B57F" w14:textId="77777777" w:rsidR="00FD4568" w:rsidRPr="00FD4568" w:rsidRDefault="00FD4568" w:rsidP="00FD4568">
      <w:pPr>
        <w:jc w:val="both"/>
        <w:rPr>
          <w:rFonts w:ascii="Arial" w:hAnsi="Arial"/>
        </w:rPr>
      </w:pPr>
    </w:p>
    <w:p w14:paraId="6F13C30B" w14:textId="77777777" w:rsidR="00FD4568" w:rsidRPr="00FD4568" w:rsidRDefault="001C6B4D" w:rsidP="001C6B4D">
      <w:pPr>
        <w:ind w:left="720" w:hanging="720"/>
        <w:jc w:val="both"/>
        <w:rPr>
          <w:rFonts w:ascii="Arial" w:hAnsi="Arial"/>
        </w:rPr>
      </w:pPr>
      <w:r>
        <w:rPr>
          <w:rFonts w:ascii="Arial" w:hAnsi="Arial"/>
          <w:b/>
          <w:bCs/>
        </w:rPr>
        <w:t>6.8</w:t>
      </w:r>
      <w:r>
        <w:rPr>
          <w:rFonts w:ascii="Arial" w:hAnsi="Arial"/>
          <w:b/>
          <w:bCs/>
        </w:rPr>
        <w:tab/>
      </w:r>
      <w:r w:rsidR="00FD4568" w:rsidRPr="00FD4568">
        <w:rPr>
          <w:rFonts w:ascii="Arial" w:hAnsi="Arial"/>
        </w:rPr>
        <w:t xml:space="preserve">The Council’s Licensing Committee have jurisdiction in certain matters within this policy. It is not necessary for Council Members to be involved in detailed consideration of individual cases (other than in very exceptional circumstances). </w:t>
      </w:r>
    </w:p>
    <w:p w14:paraId="642E6B24" w14:textId="77777777" w:rsidR="00FD4568" w:rsidRPr="00FD4568" w:rsidRDefault="00FD4568" w:rsidP="00FD4568">
      <w:pPr>
        <w:jc w:val="both"/>
        <w:rPr>
          <w:rFonts w:ascii="Arial" w:hAnsi="Arial"/>
        </w:rPr>
      </w:pPr>
    </w:p>
    <w:p w14:paraId="63D11E84" w14:textId="77777777" w:rsidR="00FD4568" w:rsidRPr="00FD4568" w:rsidRDefault="001C6B4D" w:rsidP="00FD4568">
      <w:pPr>
        <w:jc w:val="both"/>
        <w:rPr>
          <w:rFonts w:ascii="Arial" w:hAnsi="Arial"/>
        </w:rPr>
      </w:pPr>
      <w:r>
        <w:rPr>
          <w:rFonts w:ascii="Arial" w:hAnsi="Arial"/>
          <w:b/>
          <w:bCs/>
        </w:rPr>
        <w:t>6.9</w:t>
      </w:r>
      <w:r>
        <w:rPr>
          <w:rFonts w:ascii="Arial" w:hAnsi="Arial"/>
          <w:b/>
          <w:bCs/>
        </w:rPr>
        <w:tab/>
      </w:r>
      <w:r w:rsidR="00FD4568" w:rsidRPr="00FD4568">
        <w:rPr>
          <w:rFonts w:ascii="Arial" w:hAnsi="Arial"/>
        </w:rPr>
        <w:t>Our principles of enforcement will include the following:</w:t>
      </w:r>
    </w:p>
    <w:p w14:paraId="688C9102" w14:textId="77777777" w:rsidR="00FD4568" w:rsidRPr="00FD4568" w:rsidRDefault="00FD4568" w:rsidP="00FD4568">
      <w:pPr>
        <w:jc w:val="both"/>
        <w:rPr>
          <w:rFonts w:ascii="Arial" w:hAnsi="Arial"/>
        </w:rPr>
      </w:pPr>
    </w:p>
    <w:p w14:paraId="73A3D882" w14:textId="77777777" w:rsidR="00FD4568" w:rsidRPr="00FD4568" w:rsidRDefault="00FD4568" w:rsidP="00D150F8">
      <w:pPr>
        <w:numPr>
          <w:ilvl w:val="0"/>
          <w:numId w:val="7"/>
        </w:numPr>
        <w:jc w:val="both"/>
        <w:rPr>
          <w:rFonts w:ascii="Arial" w:hAnsi="Arial"/>
          <w:b/>
          <w:u w:val="single"/>
        </w:rPr>
      </w:pPr>
      <w:r w:rsidRPr="00FD4568">
        <w:rPr>
          <w:rFonts w:ascii="Arial" w:hAnsi="Arial"/>
        </w:rPr>
        <w:t>Advice will be put clearly and simply and confirmed in writing on request.  It will explain what is required, why it is required and over what timescale.</w:t>
      </w:r>
    </w:p>
    <w:p w14:paraId="6FB5EACF" w14:textId="77777777" w:rsidR="00FD4568" w:rsidRPr="00FD4568" w:rsidRDefault="00FD4568" w:rsidP="00D150F8">
      <w:pPr>
        <w:numPr>
          <w:ilvl w:val="0"/>
          <w:numId w:val="9"/>
        </w:numPr>
        <w:jc w:val="both"/>
        <w:rPr>
          <w:rFonts w:ascii="Arial" w:hAnsi="Arial"/>
          <w:b/>
          <w:u w:val="single"/>
        </w:rPr>
      </w:pPr>
      <w:r w:rsidRPr="00FD4568">
        <w:rPr>
          <w:rFonts w:ascii="Arial" w:hAnsi="Arial"/>
        </w:rPr>
        <w:t>We will ensure that any enforcement action is proportionate to the risks.</w:t>
      </w:r>
    </w:p>
    <w:p w14:paraId="30FE0382" w14:textId="77777777" w:rsidR="00FD4568" w:rsidRPr="00FD4568" w:rsidRDefault="00FD4568" w:rsidP="00D150F8">
      <w:pPr>
        <w:numPr>
          <w:ilvl w:val="0"/>
          <w:numId w:val="9"/>
        </w:numPr>
        <w:jc w:val="both"/>
        <w:rPr>
          <w:rFonts w:ascii="Arial" w:hAnsi="Arial"/>
          <w:b/>
          <w:u w:val="single"/>
        </w:rPr>
      </w:pPr>
      <w:r w:rsidRPr="00FD4568">
        <w:rPr>
          <w:rFonts w:ascii="Arial" w:hAnsi="Arial"/>
        </w:rPr>
        <w:t xml:space="preserve">We will </w:t>
      </w:r>
      <w:proofErr w:type="gramStart"/>
      <w:r w:rsidRPr="00FD4568">
        <w:rPr>
          <w:rFonts w:ascii="Arial" w:hAnsi="Arial"/>
        </w:rPr>
        <w:t>take into account</w:t>
      </w:r>
      <w:proofErr w:type="gramEnd"/>
      <w:r w:rsidRPr="00FD4568">
        <w:rPr>
          <w:rFonts w:ascii="Arial" w:hAnsi="Arial"/>
        </w:rPr>
        <w:t xml:space="preserve"> the circumstances of the case and the attitude of the licence holder.</w:t>
      </w:r>
    </w:p>
    <w:p w14:paraId="1BD952E4" w14:textId="77777777" w:rsidR="00FD4568" w:rsidRPr="00FD4568" w:rsidRDefault="00FD4568" w:rsidP="00D150F8">
      <w:pPr>
        <w:numPr>
          <w:ilvl w:val="0"/>
          <w:numId w:val="9"/>
        </w:numPr>
        <w:jc w:val="both"/>
        <w:rPr>
          <w:rFonts w:ascii="Arial" w:hAnsi="Arial"/>
          <w:b/>
          <w:u w:val="single"/>
        </w:rPr>
      </w:pPr>
      <w:r w:rsidRPr="00FD4568">
        <w:rPr>
          <w:rFonts w:ascii="Arial" w:hAnsi="Arial"/>
        </w:rPr>
        <w:t>We will work with customers to help them meet their legal obligations without unnecessary expense.</w:t>
      </w:r>
    </w:p>
    <w:p w14:paraId="7B4DC54C" w14:textId="77777777" w:rsidR="00FD4568" w:rsidRPr="00FD4568" w:rsidRDefault="00FD4568" w:rsidP="00D150F8">
      <w:pPr>
        <w:numPr>
          <w:ilvl w:val="0"/>
          <w:numId w:val="9"/>
        </w:numPr>
        <w:jc w:val="both"/>
        <w:rPr>
          <w:rFonts w:ascii="Arial" w:hAnsi="Arial"/>
          <w:b/>
          <w:u w:val="single"/>
        </w:rPr>
      </w:pPr>
      <w:r w:rsidRPr="00FD4568">
        <w:rPr>
          <w:rFonts w:ascii="Arial" w:hAnsi="Arial"/>
        </w:rPr>
        <w:t>Legal requirements will be clearly distinguished from best practice advice.</w:t>
      </w:r>
    </w:p>
    <w:p w14:paraId="7196F7F5" w14:textId="77777777" w:rsidR="00FD4568" w:rsidRPr="00FD4568" w:rsidRDefault="00FD4568" w:rsidP="00D150F8">
      <w:pPr>
        <w:numPr>
          <w:ilvl w:val="0"/>
          <w:numId w:val="9"/>
        </w:numPr>
        <w:jc w:val="both"/>
        <w:rPr>
          <w:rFonts w:ascii="Arial" w:hAnsi="Arial"/>
          <w:b/>
          <w:u w:val="single"/>
        </w:rPr>
      </w:pPr>
      <w:r w:rsidRPr="00FD4568">
        <w:rPr>
          <w:rFonts w:ascii="Arial" w:hAnsi="Arial"/>
        </w:rPr>
        <w:t xml:space="preserve">We will ensure that any enforcement, or remedial action taken is reasonable and in proportion to the circumstances. </w:t>
      </w:r>
    </w:p>
    <w:p w14:paraId="47B35BE1" w14:textId="77777777" w:rsidR="00FD4568" w:rsidRPr="00FD4568" w:rsidRDefault="00FD4568" w:rsidP="00D150F8">
      <w:pPr>
        <w:numPr>
          <w:ilvl w:val="0"/>
          <w:numId w:val="9"/>
        </w:numPr>
        <w:jc w:val="both"/>
        <w:rPr>
          <w:rFonts w:ascii="Arial" w:hAnsi="Arial"/>
          <w:b/>
          <w:u w:val="single"/>
        </w:rPr>
      </w:pPr>
      <w:r w:rsidRPr="00FD4568">
        <w:rPr>
          <w:rFonts w:ascii="Arial" w:hAnsi="Arial"/>
        </w:rPr>
        <w:t xml:space="preserve">We will ensure that clear reasons for any formal enforcement action are given to the person/business against whom any enforcement action is being taken at the time the action is taken.  These reasons will be confirmed in writing at the earliest opportunity.  Complaints and relevant appeals procedures will be explained at the same time. </w:t>
      </w:r>
    </w:p>
    <w:p w14:paraId="46D8938A" w14:textId="77777777" w:rsidR="00FD4568" w:rsidRPr="00FD4568" w:rsidRDefault="00FD4568" w:rsidP="00D150F8">
      <w:pPr>
        <w:numPr>
          <w:ilvl w:val="0"/>
          <w:numId w:val="9"/>
        </w:numPr>
        <w:jc w:val="both"/>
        <w:rPr>
          <w:rFonts w:ascii="Arial" w:hAnsi="Arial"/>
          <w:b/>
          <w:u w:val="single"/>
        </w:rPr>
      </w:pPr>
      <w:r w:rsidRPr="00FD4568">
        <w:rPr>
          <w:rFonts w:ascii="Arial" w:hAnsi="Arial"/>
        </w:rPr>
        <w:t>We will carry out our duties in a fair, equitable and consistent manner.</w:t>
      </w:r>
    </w:p>
    <w:p w14:paraId="7DA0F5F0" w14:textId="77777777" w:rsidR="00FD4568" w:rsidRPr="00FD4568" w:rsidRDefault="00FD4568" w:rsidP="00D150F8">
      <w:pPr>
        <w:numPr>
          <w:ilvl w:val="0"/>
          <w:numId w:val="9"/>
        </w:numPr>
        <w:jc w:val="both"/>
        <w:rPr>
          <w:rFonts w:ascii="Arial" w:hAnsi="Arial"/>
          <w:b/>
          <w:u w:val="single"/>
        </w:rPr>
      </w:pPr>
      <w:r w:rsidRPr="00FD4568">
        <w:rPr>
          <w:rFonts w:ascii="Arial" w:hAnsi="Arial"/>
        </w:rPr>
        <w:t>To achieve this, we will consult and liaise with other local authorities and agencies, such as the Hampshire and Isle of Wight Licensing Officers’ Group, and particularly, where there is a shared enforcement role, with other enforcing authorities</w:t>
      </w:r>
      <w:r w:rsidR="00304AF9">
        <w:rPr>
          <w:rFonts w:ascii="Arial" w:hAnsi="Arial"/>
        </w:rPr>
        <w:t xml:space="preserve"> such as the Police, the Fire Authority and Hampshire County Council Trading Standards. </w:t>
      </w:r>
      <w:r w:rsidRPr="00FD4568">
        <w:rPr>
          <w:rFonts w:ascii="Arial" w:hAnsi="Arial"/>
        </w:rPr>
        <w:t xml:space="preserve"> </w:t>
      </w:r>
    </w:p>
    <w:p w14:paraId="2307EC1B" w14:textId="77777777" w:rsidR="00FD4568" w:rsidRPr="00FD4568" w:rsidRDefault="00FD4568" w:rsidP="00D150F8">
      <w:pPr>
        <w:numPr>
          <w:ilvl w:val="0"/>
          <w:numId w:val="8"/>
        </w:numPr>
        <w:jc w:val="both"/>
        <w:rPr>
          <w:rFonts w:ascii="Arial" w:hAnsi="Arial"/>
          <w:b/>
          <w:u w:val="single"/>
        </w:rPr>
      </w:pPr>
      <w:r w:rsidRPr="00FD4568">
        <w:rPr>
          <w:rFonts w:ascii="Arial" w:hAnsi="Arial"/>
        </w:rPr>
        <w:t>Licensing staff will be courteous, identify themselves by name and carry an identity card. Contact details will be provided for customers requesting further help or advice.</w:t>
      </w:r>
    </w:p>
    <w:p w14:paraId="01F97B4A" w14:textId="77777777" w:rsidR="00FD4568" w:rsidRPr="00FD4568" w:rsidRDefault="00FD4568" w:rsidP="00FD4568">
      <w:pPr>
        <w:ind w:left="360"/>
        <w:jc w:val="both"/>
        <w:rPr>
          <w:rFonts w:ascii="Arial" w:hAnsi="Arial"/>
        </w:rPr>
      </w:pPr>
    </w:p>
    <w:p w14:paraId="5AFB7131" w14:textId="77777777" w:rsidR="00FD4568" w:rsidRPr="00FD4568" w:rsidRDefault="00FD4568" w:rsidP="00FD4568">
      <w:pPr>
        <w:jc w:val="both"/>
        <w:rPr>
          <w:rFonts w:ascii="Arial" w:hAnsi="Arial"/>
        </w:rPr>
      </w:pPr>
    </w:p>
    <w:p w14:paraId="7B323E30" w14:textId="77777777" w:rsidR="00FD4568" w:rsidRPr="00FD4568" w:rsidRDefault="00FD4568" w:rsidP="001C6B4D">
      <w:pPr>
        <w:ind w:firstLine="720"/>
        <w:jc w:val="both"/>
        <w:rPr>
          <w:rFonts w:ascii="Arial" w:hAnsi="Arial"/>
        </w:rPr>
      </w:pPr>
      <w:r w:rsidRPr="00FD4568">
        <w:rPr>
          <w:rFonts w:ascii="Arial" w:hAnsi="Arial"/>
          <w:b/>
        </w:rPr>
        <w:t>Determining when enforcement action is taken</w:t>
      </w:r>
    </w:p>
    <w:p w14:paraId="5188C307" w14:textId="77777777" w:rsidR="00FD4568" w:rsidRPr="00FD4568" w:rsidRDefault="00FD4568" w:rsidP="00FD4568">
      <w:pPr>
        <w:jc w:val="both"/>
        <w:rPr>
          <w:rFonts w:ascii="Arial" w:hAnsi="Arial"/>
        </w:rPr>
      </w:pPr>
    </w:p>
    <w:p w14:paraId="06AECCAC" w14:textId="77777777" w:rsidR="00FD4568" w:rsidRPr="00FD4568" w:rsidRDefault="001C6B4D" w:rsidP="001C6B4D">
      <w:pPr>
        <w:ind w:left="720" w:hanging="720"/>
        <w:jc w:val="both"/>
        <w:rPr>
          <w:rFonts w:ascii="Arial" w:hAnsi="Arial"/>
        </w:rPr>
      </w:pPr>
      <w:r>
        <w:rPr>
          <w:rFonts w:ascii="Arial" w:hAnsi="Arial"/>
          <w:b/>
          <w:bCs/>
        </w:rPr>
        <w:t>6.10</w:t>
      </w:r>
      <w:r>
        <w:rPr>
          <w:rFonts w:ascii="Arial" w:hAnsi="Arial"/>
          <w:b/>
          <w:bCs/>
        </w:rPr>
        <w:tab/>
      </w:r>
      <w:r w:rsidR="00FD4568" w:rsidRPr="00FD4568">
        <w:rPr>
          <w:rFonts w:ascii="Arial" w:hAnsi="Arial"/>
        </w:rPr>
        <w:t>In determining the nature and extent of enforcement action Licensing Officers will</w:t>
      </w:r>
      <w:r w:rsidR="008B77CC">
        <w:rPr>
          <w:rFonts w:ascii="Arial" w:hAnsi="Arial"/>
        </w:rPr>
        <w:t xml:space="preserve"> consider </w:t>
      </w:r>
      <w:r w:rsidR="00FD4568" w:rsidRPr="00FD4568">
        <w:rPr>
          <w:rFonts w:ascii="Arial" w:hAnsi="Arial"/>
        </w:rPr>
        <w:t>the following</w:t>
      </w:r>
      <w:r w:rsidR="008B77CC">
        <w:rPr>
          <w:rFonts w:ascii="Arial" w:hAnsi="Arial"/>
        </w:rPr>
        <w:t>:</w:t>
      </w:r>
    </w:p>
    <w:p w14:paraId="7AEE8FE3" w14:textId="77777777" w:rsidR="00FD4568" w:rsidRPr="00FD4568" w:rsidRDefault="00FD4568" w:rsidP="00FD4568">
      <w:pPr>
        <w:ind w:left="720"/>
        <w:jc w:val="both"/>
        <w:rPr>
          <w:rFonts w:ascii="Arial" w:hAnsi="Arial"/>
        </w:rPr>
      </w:pPr>
    </w:p>
    <w:p w14:paraId="2D12FA84" w14:textId="77777777" w:rsidR="00FD4568" w:rsidRPr="00FD4568" w:rsidRDefault="00FD4568" w:rsidP="00D150F8">
      <w:pPr>
        <w:numPr>
          <w:ilvl w:val="0"/>
          <w:numId w:val="10"/>
        </w:numPr>
        <w:jc w:val="both"/>
        <w:rPr>
          <w:rFonts w:ascii="Arial" w:hAnsi="Arial"/>
        </w:rPr>
      </w:pPr>
      <w:r w:rsidRPr="00FD4568">
        <w:rPr>
          <w:rFonts w:ascii="Arial" w:hAnsi="Arial"/>
        </w:rPr>
        <w:t>The risk of harm to the public and others</w:t>
      </w:r>
    </w:p>
    <w:p w14:paraId="4C2167F4" w14:textId="77777777" w:rsidR="00FD4568" w:rsidRPr="00FD4568" w:rsidRDefault="00FD4568" w:rsidP="00D150F8">
      <w:pPr>
        <w:numPr>
          <w:ilvl w:val="0"/>
          <w:numId w:val="10"/>
        </w:numPr>
        <w:jc w:val="both"/>
        <w:rPr>
          <w:rFonts w:ascii="Arial" w:hAnsi="Arial"/>
        </w:rPr>
      </w:pPr>
      <w:r w:rsidRPr="00FD4568">
        <w:rPr>
          <w:rFonts w:ascii="Arial" w:hAnsi="Arial"/>
        </w:rPr>
        <w:t>Whether the matter is in the public interest</w:t>
      </w:r>
    </w:p>
    <w:p w14:paraId="389DD8DA" w14:textId="77777777" w:rsidR="00FD4568" w:rsidRPr="00FD4568" w:rsidRDefault="00FD4568" w:rsidP="00D150F8">
      <w:pPr>
        <w:numPr>
          <w:ilvl w:val="0"/>
          <w:numId w:val="10"/>
        </w:numPr>
        <w:jc w:val="both"/>
        <w:rPr>
          <w:rFonts w:ascii="Arial" w:hAnsi="Arial"/>
        </w:rPr>
      </w:pPr>
      <w:r w:rsidRPr="00FD4568">
        <w:rPr>
          <w:rFonts w:ascii="Arial" w:hAnsi="Arial"/>
        </w:rPr>
        <w:t>The seriousness of the offence</w:t>
      </w:r>
    </w:p>
    <w:p w14:paraId="1A94FB8A" w14:textId="77777777" w:rsidR="00FD4568" w:rsidRPr="00FD4568" w:rsidRDefault="00FD4568" w:rsidP="00D150F8">
      <w:pPr>
        <w:numPr>
          <w:ilvl w:val="0"/>
          <w:numId w:val="10"/>
        </w:numPr>
        <w:jc w:val="both"/>
        <w:rPr>
          <w:rFonts w:ascii="Arial" w:hAnsi="Arial"/>
        </w:rPr>
      </w:pPr>
      <w:r w:rsidRPr="00FD4568">
        <w:rPr>
          <w:rFonts w:ascii="Arial" w:hAnsi="Arial"/>
        </w:rPr>
        <w:lastRenderedPageBreak/>
        <w:t>The consequence of non-compliance</w:t>
      </w:r>
    </w:p>
    <w:p w14:paraId="60829687" w14:textId="77777777" w:rsidR="00FD4568" w:rsidRPr="00FD4568" w:rsidRDefault="00FD4568" w:rsidP="00D150F8">
      <w:pPr>
        <w:numPr>
          <w:ilvl w:val="0"/>
          <w:numId w:val="10"/>
        </w:numPr>
        <w:jc w:val="both"/>
        <w:rPr>
          <w:rFonts w:ascii="Arial" w:hAnsi="Arial"/>
        </w:rPr>
      </w:pPr>
      <w:r w:rsidRPr="00FD4568">
        <w:rPr>
          <w:rFonts w:ascii="Arial" w:hAnsi="Arial"/>
        </w:rPr>
        <w:t>The explanation of the offender</w:t>
      </w:r>
    </w:p>
    <w:p w14:paraId="0CD59821" w14:textId="77777777" w:rsidR="00FD4568" w:rsidRPr="00FD4568" w:rsidRDefault="00FD4568" w:rsidP="00D150F8">
      <w:pPr>
        <w:numPr>
          <w:ilvl w:val="0"/>
          <w:numId w:val="10"/>
        </w:numPr>
        <w:jc w:val="both"/>
        <w:rPr>
          <w:rFonts w:ascii="Arial" w:hAnsi="Arial"/>
        </w:rPr>
      </w:pPr>
      <w:r w:rsidRPr="00FD4568">
        <w:rPr>
          <w:rFonts w:ascii="Arial" w:hAnsi="Arial"/>
        </w:rPr>
        <w:t>Confidence in the individual that they will not offend in the future</w:t>
      </w:r>
    </w:p>
    <w:p w14:paraId="7939F0B8" w14:textId="77777777" w:rsidR="00FD4568" w:rsidRPr="00FD4568" w:rsidRDefault="00FD4568" w:rsidP="00D150F8">
      <w:pPr>
        <w:numPr>
          <w:ilvl w:val="0"/>
          <w:numId w:val="10"/>
        </w:numPr>
        <w:jc w:val="both"/>
        <w:rPr>
          <w:rFonts w:ascii="Arial" w:hAnsi="Arial"/>
        </w:rPr>
      </w:pPr>
      <w:r w:rsidRPr="00FD4568">
        <w:rPr>
          <w:rFonts w:ascii="Arial" w:hAnsi="Arial"/>
        </w:rPr>
        <w:t xml:space="preserve">Whether there has been previous contravention of the legislation and/or licence conditions </w:t>
      </w:r>
    </w:p>
    <w:p w14:paraId="3ED4AEAA" w14:textId="77777777" w:rsidR="00FD4568" w:rsidRPr="00FD4568" w:rsidRDefault="00FD4568" w:rsidP="00D150F8">
      <w:pPr>
        <w:numPr>
          <w:ilvl w:val="0"/>
          <w:numId w:val="10"/>
        </w:numPr>
        <w:jc w:val="both"/>
        <w:rPr>
          <w:rFonts w:ascii="Arial" w:hAnsi="Arial"/>
        </w:rPr>
      </w:pPr>
      <w:r w:rsidRPr="00FD4568">
        <w:rPr>
          <w:rFonts w:ascii="Arial" w:hAnsi="Arial"/>
        </w:rPr>
        <w:t>The willingness of the alleged offender to prevent a recurrence of the problem</w:t>
      </w:r>
    </w:p>
    <w:p w14:paraId="003D9849" w14:textId="77777777" w:rsidR="00FD4568" w:rsidRPr="00FD4568" w:rsidRDefault="00FD4568" w:rsidP="00D150F8">
      <w:pPr>
        <w:numPr>
          <w:ilvl w:val="0"/>
          <w:numId w:val="10"/>
        </w:numPr>
        <w:jc w:val="both"/>
        <w:rPr>
          <w:rFonts w:ascii="Arial" w:hAnsi="Arial"/>
        </w:rPr>
      </w:pPr>
      <w:r w:rsidRPr="00FD4568">
        <w:rPr>
          <w:rFonts w:ascii="Arial" w:hAnsi="Arial"/>
        </w:rPr>
        <w:t>The likely effectiveness of the various enforcement options</w:t>
      </w:r>
    </w:p>
    <w:p w14:paraId="5607EAE8" w14:textId="77777777" w:rsidR="00FD4568" w:rsidRPr="00FD4568" w:rsidRDefault="00FD4568" w:rsidP="00D150F8">
      <w:pPr>
        <w:numPr>
          <w:ilvl w:val="0"/>
          <w:numId w:val="10"/>
        </w:numPr>
        <w:jc w:val="both"/>
        <w:rPr>
          <w:rFonts w:ascii="Arial" w:hAnsi="Arial"/>
        </w:rPr>
      </w:pPr>
      <w:r w:rsidRPr="00FD4568">
        <w:rPr>
          <w:rFonts w:ascii="Arial" w:hAnsi="Arial"/>
        </w:rPr>
        <w:t>The availability and reliability of witnesses</w:t>
      </w:r>
    </w:p>
    <w:p w14:paraId="08CB9D94" w14:textId="77777777" w:rsidR="00FD4568" w:rsidRPr="00FD4568" w:rsidRDefault="00FD4568" w:rsidP="00D150F8">
      <w:pPr>
        <w:numPr>
          <w:ilvl w:val="0"/>
          <w:numId w:val="10"/>
        </w:numPr>
        <w:jc w:val="both"/>
        <w:rPr>
          <w:rFonts w:ascii="Arial" w:hAnsi="Arial"/>
        </w:rPr>
      </w:pPr>
      <w:r w:rsidRPr="00FD4568">
        <w:rPr>
          <w:rFonts w:ascii="Arial" w:hAnsi="Arial"/>
        </w:rPr>
        <w:t>The sufficiency of the evidence</w:t>
      </w:r>
    </w:p>
    <w:p w14:paraId="0668E9B9" w14:textId="77777777" w:rsidR="00FD4568" w:rsidRPr="00FD4568" w:rsidRDefault="00FD4568" w:rsidP="00D150F8">
      <w:pPr>
        <w:numPr>
          <w:ilvl w:val="0"/>
          <w:numId w:val="10"/>
        </w:numPr>
        <w:jc w:val="both"/>
        <w:rPr>
          <w:rFonts w:ascii="Arial" w:hAnsi="Arial"/>
        </w:rPr>
      </w:pPr>
      <w:r w:rsidRPr="00FD4568">
        <w:rPr>
          <w:rFonts w:ascii="Arial" w:hAnsi="Arial"/>
        </w:rPr>
        <w:t>Statutory defences</w:t>
      </w:r>
    </w:p>
    <w:p w14:paraId="01DAFF1B" w14:textId="77777777" w:rsidR="00FD4568" w:rsidRPr="00FD4568" w:rsidRDefault="00FD4568" w:rsidP="00FD4568">
      <w:pPr>
        <w:jc w:val="both"/>
        <w:rPr>
          <w:rFonts w:ascii="Arial" w:hAnsi="Arial"/>
        </w:rPr>
      </w:pPr>
    </w:p>
    <w:p w14:paraId="49795852" w14:textId="77777777" w:rsidR="00FD4568" w:rsidRPr="00FD4568" w:rsidRDefault="001C6B4D" w:rsidP="001C6B4D">
      <w:pPr>
        <w:ind w:left="720" w:hanging="720"/>
        <w:jc w:val="both"/>
        <w:rPr>
          <w:rFonts w:ascii="Arial" w:hAnsi="Arial"/>
        </w:rPr>
      </w:pPr>
      <w:r>
        <w:rPr>
          <w:rFonts w:ascii="Arial" w:hAnsi="Arial"/>
          <w:b/>
          <w:bCs/>
        </w:rPr>
        <w:t>6.11</w:t>
      </w:r>
      <w:r>
        <w:rPr>
          <w:rFonts w:ascii="Arial" w:hAnsi="Arial"/>
          <w:b/>
          <w:bCs/>
        </w:rPr>
        <w:tab/>
      </w:r>
      <w:r w:rsidR="00FD4568" w:rsidRPr="00FD4568">
        <w:rPr>
          <w:rFonts w:ascii="Arial" w:hAnsi="Arial"/>
        </w:rPr>
        <w:t>Before formal enforcement action is taken, where appropriate, the authorised officer will discuss the circumstances of the case with the Licensing Team Leader or Environmental Health Manager</w:t>
      </w:r>
      <w:r w:rsidR="00013CD8">
        <w:rPr>
          <w:rFonts w:ascii="Arial" w:hAnsi="Arial"/>
        </w:rPr>
        <w:t xml:space="preserve"> </w:t>
      </w:r>
      <w:r w:rsidR="00FD4568" w:rsidRPr="00FD4568">
        <w:rPr>
          <w:rFonts w:ascii="Arial" w:hAnsi="Arial"/>
        </w:rPr>
        <w:t>and complete an internal decision notice. Where immediate action is taken, reasons for such action will be given at the time and confirmed in writing.</w:t>
      </w:r>
    </w:p>
    <w:p w14:paraId="4F3E0D65" w14:textId="77777777" w:rsidR="00FD4568" w:rsidRPr="00FD4568" w:rsidRDefault="00FD4568" w:rsidP="00FD4568">
      <w:pPr>
        <w:jc w:val="both"/>
        <w:rPr>
          <w:rFonts w:ascii="Arial" w:hAnsi="Arial"/>
        </w:rPr>
      </w:pPr>
    </w:p>
    <w:p w14:paraId="1A94B0BD" w14:textId="77777777" w:rsidR="00FD4568" w:rsidRPr="00FD4568" w:rsidRDefault="001C6B4D" w:rsidP="001C6B4D">
      <w:pPr>
        <w:ind w:left="720" w:hanging="720"/>
        <w:jc w:val="both"/>
        <w:rPr>
          <w:rFonts w:ascii="Arial" w:hAnsi="Arial"/>
        </w:rPr>
      </w:pPr>
      <w:r>
        <w:rPr>
          <w:rFonts w:ascii="Arial" w:hAnsi="Arial"/>
          <w:b/>
          <w:bCs/>
        </w:rPr>
        <w:t>6.12</w:t>
      </w:r>
      <w:r>
        <w:rPr>
          <w:rFonts w:ascii="Arial" w:hAnsi="Arial"/>
          <w:b/>
          <w:bCs/>
        </w:rPr>
        <w:tab/>
      </w:r>
      <w:r w:rsidR="00FD4568" w:rsidRPr="00FD4568">
        <w:rPr>
          <w:rFonts w:ascii="Arial" w:hAnsi="Arial"/>
        </w:rPr>
        <w:t xml:space="preserve">Where there are rights of appeal against formal action, notification of the appeal mechanism will be clearly set out in writing at the time the action is taken. </w:t>
      </w:r>
    </w:p>
    <w:p w14:paraId="554CFC5B" w14:textId="77777777" w:rsidR="00FD4568" w:rsidRPr="00FD4568" w:rsidRDefault="00FD4568" w:rsidP="00FD4568">
      <w:pPr>
        <w:jc w:val="both"/>
        <w:rPr>
          <w:rFonts w:ascii="Arial" w:hAnsi="Arial"/>
        </w:rPr>
      </w:pPr>
    </w:p>
    <w:p w14:paraId="057A03A8" w14:textId="77777777" w:rsidR="00FD4568" w:rsidRPr="00FD4568" w:rsidRDefault="001C6B4D" w:rsidP="001C6B4D">
      <w:pPr>
        <w:ind w:left="720" w:hanging="720"/>
        <w:jc w:val="both"/>
        <w:rPr>
          <w:rFonts w:ascii="Arial" w:hAnsi="Arial"/>
        </w:rPr>
      </w:pPr>
      <w:r>
        <w:rPr>
          <w:rFonts w:ascii="Arial" w:hAnsi="Arial"/>
          <w:b/>
          <w:bCs/>
        </w:rPr>
        <w:t>6.13</w:t>
      </w:r>
      <w:r>
        <w:rPr>
          <w:rFonts w:ascii="Arial" w:hAnsi="Arial"/>
          <w:b/>
          <w:bCs/>
        </w:rPr>
        <w:tab/>
      </w:r>
      <w:r w:rsidR="00FD4568" w:rsidRPr="00FD4568">
        <w:rPr>
          <w:rFonts w:ascii="Arial" w:hAnsi="Arial"/>
        </w:rPr>
        <w:t>In making decisions about enforcement action, the Council is not acting on behalf of an individual complainant,</w:t>
      </w:r>
      <w:r w:rsidR="008B77CC">
        <w:rPr>
          <w:rFonts w:ascii="Arial" w:hAnsi="Arial"/>
        </w:rPr>
        <w:t xml:space="preserve"> but rather is </w:t>
      </w:r>
      <w:r w:rsidR="00FD4568" w:rsidRPr="00FD4568">
        <w:rPr>
          <w:rFonts w:ascii="Arial" w:hAnsi="Arial"/>
        </w:rPr>
        <w:t xml:space="preserve">exercising a wider responsibility to secure a safe environment for the public and any others who may be affected. </w:t>
      </w:r>
    </w:p>
    <w:p w14:paraId="34EAFA48" w14:textId="77777777" w:rsidR="00304AF9" w:rsidRDefault="00FD4568" w:rsidP="00FD4568">
      <w:pPr>
        <w:jc w:val="both"/>
        <w:rPr>
          <w:rFonts w:ascii="Arial" w:hAnsi="Arial"/>
          <w:b/>
        </w:rPr>
      </w:pPr>
      <w:r w:rsidRPr="00FD4568">
        <w:rPr>
          <w:rFonts w:ascii="Arial" w:hAnsi="Arial"/>
          <w:b/>
        </w:rPr>
        <w:tab/>
      </w:r>
    </w:p>
    <w:p w14:paraId="3590631D" w14:textId="77777777" w:rsidR="00304AF9" w:rsidRDefault="00304AF9" w:rsidP="00FD4568">
      <w:pPr>
        <w:jc w:val="both"/>
        <w:rPr>
          <w:rFonts w:ascii="Arial" w:hAnsi="Arial"/>
          <w:b/>
        </w:rPr>
      </w:pPr>
    </w:p>
    <w:p w14:paraId="7F3729E5" w14:textId="77777777" w:rsidR="00FD4568" w:rsidRPr="00FD4568" w:rsidRDefault="00FD4568" w:rsidP="00FD4568">
      <w:pPr>
        <w:jc w:val="both"/>
        <w:rPr>
          <w:rFonts w:ascii="Arial" w:hAnsi="Arial"/>
          <w:b/>
        </w:rPr>
      </w:pPr>
      <w:r w:rsidRPr="00FD4568">
        <w:rPr>
          <w:rFonts w:ascii="Arial" w:hAnsi="Arial"/>
          <w:b/>
        </w:rPr>
        <w:t>Enforcement Options</w:t>
      </w:r>
    </w:p>
    <w:p w14:paraId="024F38A5" w14:textId="77777777" w:rsidR="00FD4568" w:rsidRPr="00FD4568" w:rsidRDefault="00FD4568" w:rsidP="00FD4568">
      <w:pPr>
        <w:tabs>
          <w:tab w:val="num" w:pos="1440"/>
        </w:tabs>
        <w:jc w:val="both"/>
        <w:rPr>
          <w:rFonts w:ascii="Arial" w:hAnsi="Arial"/>
          <w:b/>
          <w:u w:val="single"/>
        </w:rPr>
      </w:pPr>
    </w:p>
    <w:p w14:paraId="343CCE8F" w14:textId="77777777" w:rsidR="00FD4568" w:rsidRPr="00FD4568" w:rsidRDefault="001C6B4D" w:rsidP="001C6B4D">
      <w:pPr>
        <w:ind w:left="720" w:hanging="720"/>
        <w:jc w:val="both"/>
        <w:rPr>
          <w:rFonts w:ascii="Arial" w:hAnsi="Arial"/>
        </w:rPr>
      </w:pPr>
      <w:r>
        <w:rPr>
          <w:rFonts w:ascii="Arial" w:hAnsi="Arial"/>
          <w:b/>
          <w:bCs/>
        </w:rPr>
        <w:t>6.14</w:t>
      </w:r>
      <w:r>
        <w:rPr>
          <w:rFonts w:ascii="Arial" w:hAnsi="Arial"/>
          <w:b/>
          <w:bCs/>
        </w:rPr>
        <w:tab/>
      </w:r>
      <w:r w:rsidR="00FD4568" w:rsidRPr="00FD4568">
        <w:rPr>
          <w:rFonts w:ascii="Arial" w:hAnsi="Arial"/>
        </w:rPr>
        <w:t xml:space="preserve">Enforcement action may only be initiated by officers who are authorised to do so in accordance with the Licensing Team’s authorisation procedure. The enforcement options detailed below constitute incremental steps reflecting the seriousness of the non-compliance.  The five levels of enforcement action are not necessarily sequential.  While best practice recommends that prosecution is considered as a last resort, each case will be considered on its own merits. Action at any of the levels may be instigated following non-compliance as considered appropriate, </w:t>
      </w:r>
      <w:proofErr w:type="gramStart"/>
      <w:r w:rsidR="00FD4568" w:rsidRPr="00FD4568">
        <w:rPr>
          <w:rFonts w:ascii="Arial" w:hAnsi="Arial"/>
        </w:rPr>
        <w:t>taking into account</w:t>
      </w:r>
      <w:proofErr w:type="gramEnd"/>
      <w:r w:rsidR="00FD4568" w:rsidRPr="00FD4568">
        <w:rPr>
          <w:rFonts w:ascii="Arial" w:hAnsi="Arial"/>
        </w:rPr>
        <w:t xml:space="preserve"> the factors listed previously in </w:t>
      </w:r>
      <w:r>
        <w:rPr>
          <w:rFonts w:ascii="Arial" w:hAnsi="Arial"/>
        </w:rPr>
        <w:t>6.10</w:t>
      </w:r>
      <w:r w:rsidR="00FD4568" w:rsidRPr="00FD4568">
        <w:rPr>
          <w:rFonts w:ascii="Arial" w:hAnsi="Arial"/>
        </w:rPr>
        <w:t xml:space="preserve">. </w:t>
      </w:r>
    </w:p>
    <w:p w14:paraId="1BCD1BC5" w14:textId="77777777" w:rsidR="00FD4568" w:rsidRPr="00FD4568" w:rsidRDefault="00FD4568" w:rsidP="00FD4568">
      <w:pPr>
        <w:jc w:val="both"/>
        <w:rPr>
          <w:rFonts w:ascii="Arial" w:hAnsi="Arial"/>
        </w:rPr>
      </w:pP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FD4568" w:rsidRPr="00FD4568" w14:paraId="3E671351" w14:textId="77777777" w:rsidTr="00F97971">
        <w:tc>
          <w:tcPr>
            <w:tcW w:w="7560" w:type="dxa"/>
            <w:shd w:val="clear" w:color="auto" w:fill="auto"/>
          </w:tcPr>
          <w:p w14:paraId="26AF1A8D" w14:textId="77777777" w:rsidR="00FD4568" w:rsidRPr="00FD4568" w:rsidRDefault="00FD4568" w:rsidP="00FD4568">
            <w:pPr>
              <w:jc w:val="both"/>
              <w:rPr>
                <w:rFonts w:ascii="Arial" w:hAnsi="Arial"/>
              </w:rPr>
            </w:pPr>
          </w:p>
          <w:p w14:paraId="269A5FBA" w14:textId="77777777" w:rsidR="00FD4568" w:rsidRPr="00FD4568" w:rsidRDefault="00FD4568" w:rsidP="00FD4568">
            <w:pPr>
              <w:ind w:left="-108"/>
              <w:jc w:val="both"/>
              <w:rPr>
                <w:rFonts w:ascii="Arial" w:hAnsi="Arial"/>
                <w:b/>
                <w:u w:val="single"/>
              </w:rPr>
            </w:pPr>
            <w:r w:rsidRPr="00FD4568">
              <w:rPr>
                <w:rFonts w:ascii="Arial" w:hAnsi="Arial"/>
                <w:b/>
              </w:rPr>
              <w:t xml:space="preserve">  </w:t>
            </w:r>
            <w:r w:rsidRPr="00FD4568">
              <w:rPr>
                <w:rFonts w:ascii="Arial" w:hAnsi="Arial"/>
                <w:b/>
                <w:u w:val="single"/>
              </w:rPr>
              <w:t>LEVEL 1</w:t>
            </w:r>
          </w:p>
          <w:p w14:paraId="0B572782" w14:textId="77777777" w:rsidR="00FD4568" w:rsidRPr="00FD4568" w:rsidRDefault="00FD4568" w:rsidP="00FD4568">
            <w:pPr>
              <w:ind w:left="-108"/>
              <w:jc w:val="both"/>
              <w:rPr>
                <w:rFonts w:ascii="Arial" w:hAnsi="Arial"/>
                <w:b/>
                <w:u w:val="single"/>
              </w:rPr>
            </w:pPr>
          </w:p>
          <w:p w14:paraId="29935DE6" w14:textId="77777777" w:rsidR="00FD4568" w:rsidRPr="00FD4568" w:rsidRDefault="00FD4568" w:rsidP="00D150F8">
            <w:pPr>
              <w:numPr>
                <w:ilvl w:val="0"/>
                <w:numId w:val="11"/>
              </w:numPr>
              <w:jc w:val="both"/>
              <w:rPr>
                <w:rFonts w:ascii="Arial" w:hAnsi="Arial"/>
              </w:rPr>
            </w:pPr>
            <w:r w:rsidRPr="00FD4568">
              <w:rPr>
                <w:rFonts w:ascii="Arial" w:hAnsi="Arial"/>
              </w:rPr>
              <w:t>Verbal advice and/or guidance</w:t>
            </w:r>
          </w:p>
          <w:p w14:paraId="158618D3" w14:textId="77777777" w:rsidR="00FD4568" w:rsidRPr="00C26624" w:rsidRDefault="00C26624" w:rsidP="00D150F8">
            <w:pPr>
              <w:numPr>
                <w:ilvl w:val="0"/>
                <w:numId w:val="11"/>
              </w:numPr>
              <w:jc w:val="both"/>
              <w:rPr>
                <w:rFonts w:ascii="Arial" w:hAnsi="Arial"/>
              </w:rPr>
            </w:pPr>
            <w:r>
              <w:rPr>
                <w:rFonts w:ascii="Arial" w:hAnsi="Arial"/>
              </w:rPr>
              <w:t xml:space="preserve">Advisory letters or </w:t>
            </w:r>
            <w:proofErr w:type="gramStart"/>
            <w:r w:rsidR="00FD4568" w:rsidRPr="00FD4568">
              <w:rPr>
                <w:rFonts w:ascii="Arial" w:hAnsi="Arial"/>
              </w:rPr>
              <w:t>letter</w:t>
            </w:r>
            <w:proofErr w:type="gramEnd"/>
            <w:r w:rsidR="00FD4568" w:rsidRPr="00FD4568">
              <w:rPr>
                <w:rFonts w:ascii="Arial" w:hAnsi="Arial"/>
              </w:rPr>
              <w:t xml:space="preserve"> identifying non-compliance</w:t>
            </w:r>
          </w:p>
          <w:p w14:paraId="54730914" w14:textId="77777777" w:rsidR="00FD4568" w:rsidRPr="00FD4568" w:rsidRDefault="00FD4568" w:rsidP="00D150F8">
            <w:pPr>
              <w:numPr>
                <w:ilvl w:val="0"/>
                <w:numId w:val="11"/>
              </w:numPr>
              <w:jc w:val="both"/>
              <w:rPr>
                <w:rFonts w:ascii="Arial" w:hAnsi="Arial"/>
              </w:rPr>
            </w:pPr>
            <w:r w:rsidRPr="00FD4568">
              <w:rPr>
                <w:rFonts w:ascii="Arial" w:hAnsi="Arial"/>
              </w:rPr>
              <w:t>Information to promote or assist compliance</w:t>
            </w:r>
          </w:p>
          <w:p w14:paraId="5C302778" w14:textId="77777777" w:rsidR="00FD4568" w:rsidRPr="00FD4568" w:rsidRDefault="00FD4568" w:rsidP="00FD4568">
            <w:pPr>
              <w:jc w:val="both"/>
              <w:rPr>
                <w:rFonts w:ascii="Arial" w:hAnsi="Arial"/>
                <w:i/>
              </w:rPr>
            </w:pPr>
          </w:p>
        </w:tc>
      </w:tr>
    </w:tbl>
    <w:p w14:paraId="135CD369" w14:textId="77777777" w:rsidR="00FD4568" w:rsidRDefault="00FD4568" w:rsidP="00FD4568">
      <w:pPr>
        <w:ind w:left="720"/>
        <w:jc w:val="both"/>
        <w:rPr>
          <w:rFonts w:ascii="Arial" w:hAnsi="Arial"/>
        </w:rPr>
      </w:pPr>
    </w:p>
    <w:p w14:paraId="6B271379" w14:textId="77777777" w:rsidR="00304AF9" w:rsidRDefault="00304AF9" w:rsidP="00FD4568">
      <w:pPr>
        <w:ind w:left="720"/>
        <w:jc w:val="both"/>
        <w:rPr>
          <w:rFonts w:ascii="Arial" w:hAnsi="Arial"/>
        </w:rPr>
      </w:pPr>
    </w:p>
    <w:p w14:paraId="5522E8DD" w14:textId="77777777" w:rsidR="00304AF9" w:rsidRPr="00FD4568" w:rsidRDefault="00304AF9" w:rsidP="00FD4568">
      <w:pPr>
        <w:ind w:left="720"/>
        <w:jc w:val="both"/>
        <w:rPr>
          <w:rFonts w:ascii="Arial" w:hAnsi="Arial"/>
        </w:rPr>
      </w:pP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FD4568" w:rsidRPr="00FD4568" w14:paraId="6BBF72E9" w14:textId="77777777" w:rsidTr="00F97971">
        <w:tc>
          <w:tcPr>
            <w:tcW w:w="7560" w:type="dxa"/>
            <w:shd w:val="clear" w:color="auto" w:fill="auto"/>
          </w:tcPr>
          <w:p w14:paraId="374C534F" w14:textId="77777777" w:rsidR="00FD4568" w:rsidRPr="00FD4568" w:rsidRDefault="00FD4568" w:rsidP="00FD4568">
            <w:pPr>
              <w:jc w:val="both"/>
              <w:rPr>
                <w:rFonts w:ascii="Arial" w:hAnsi="Arial"/>
              </w:rPr>
            </w:pPr>
          </w:p>
          <w:p w14:paraId="0624BC31" w14:textId="77777777" w:rsidR="00FD4568" w:rsidRPr="00FD4568" w:rsidRDefault="00FD4568" w:rsidP="00FD4568">
            <w:pPr>
              <w:jc w:val="both"/>
              <w:rPr>
                <w:rFonts w:ascii="Arial" w:hAnsi="Arial"/>
                <w:b/>
                <w:u w:val="single"/>
              </w:rPr>
            </w:pPr>
            <w:r w:rsidRPr="00FD4568">
              <w:rPr>
                <w:rFonts w:ascii="Arial" w:hAnsi="Arial"/>
                <w:b/>
                <w:u w:val="single"/>
              </w:rPr>
              <w:t>LEVEL 2</w:t>
            </w:r>
          </w:p>
          <w:p w14:paraId="4A546A02" w14:textId="77777777" w:rsidR="00FD4568" w:rsidRPr="00FD4568" w:rsidRDefault="00FD4568" w:rsidP="00FD4568">
            <w:pPr>
              <w:jc w:val="both"/>
              <w:rPr>
                <w:rFonts w:ascii="Arial" w:hAnsi="Arial"/>
                <w:b/>
                <w:u w:val="single"/>
              </w:rPr>
            </w:pPr>
          </w:p>
          <w:p w14:paraId="2373B023" w14:textId="77777777" w:rsidR="00FD4568" w:rsidRPr="00FD4568" w:rsidRDefault="00FD4568" w:rsidP="00D150F8">
            <w:pPr>
              <w:numPr>
                <w:ilvl w:val="0"/>
                <w:numId w:val="12"/>
              </w:numPr>
              <w:jc w:val="both"/>
              <w:rPr>
                <w:rFonts w:ascii="Arial" w:hAnsi="Arial"/>
                <w:b/>
                <w:u w:val="single"/>
              </w:rPr>
            </w:pPr>
            <w:r w:rsidRPr="00FD4568">
              <w:rPr>
                <w:rFonts w:ascii="Arial" w:hAnsi="Arial"/>
              </w:rPr>
              <w:t>Written warning advising of the consequences of continued non- compliance or of a repetition of reported non-compliance</w:t>
            </w:r>
          </w:p>
          <w:p w14:paraId="2838E74A" w14:textId="77777777" w:rsidR="00FD4568" w:rsidRPr="00FD4568" w:rsidRDefault="00FD4568" w:rsidP="00D150F8">
            <w:pPr>
              <w:numPr>
                <w:ilvl w:val="0"/>
                <w:numId w:val="12"/>
              </w:numPr>
              <w:jc w:val="both"/>
              <w:rPr>
                <w:rFonts w:ascii="Arial" w:hAnsi="Arial"/>
              </w:rPr>
            </w:pPr>
            <w:r w:rsidRPr="00FD4568">
              <w:rPr>
                <w:rFonts w:ascii="Arial" w:hAnsi="Arial"/>
              </w:rPr>
              <w:t>Penalty Points</w:t>
            </w:r>
          </w:p>
          <w:p w14:paraId="2A0DBAAE" w14:textId="77777777" w:rsidR="00FD4568" w:rsidRPr="00FD4568" w:rsidRDefault="00FD4568" w:rsidP="00FD4568">
            <w:pPr>
              <w:ind w:left="360"/>
              <w:jc w:val="both"/>
              <w:rPr>
                <w:rFonts w:ascii="Arial" w:hAnsi="Arial"/>
                <w:b/>
                <w:u w:val="single"/>
              </w:rPr>
            </w:pPr>
          </w:p>
        </w:tc>
      </w:tr>
    </w:tbl>
    <w:p w14:paraId="2AA83C59" w14:textId="77777777" w:rsidR="00FD4568" w:rsidRPr="00FD4568" w:rsidRDefault="00FD4568" w:rsidP="00FD4568">
      <w:pPr>
        <w:ind w:left="720"/>
        <w:jc w:val="both"/>
        <w:rPr>
          <w:rFonts w:ascii="Arial" w:hAnsi="Arial"/>
        </w:rPr>
      </w:pP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FD4568" w:rsidRPr="00FD4568" w14:paraId="40016B2D" w14:textId="77777777" w:rsidTr="00F97971">
        <w:tc>
          <w:tcPr>
            <w:tcW w:w="7560" w:type="dxa"/>
            <w:shd w:val="clear" w:color="auto" w:fill="auto"/>
          </w:tcPr>
          <w:p w14:paraId="131FE4CC" w14:textId="77777777" w:rsidR="00FD4568" w:rsidRPr="00FD4568" w:rsidRDefault="00FD4568" w:rsidP="00FD4568">
            <w:pPr>
              <w:jc w:val="both"/>
              <w:rPr>
                <w:rFonts w:ascii="Arial" w:hAnsi="Arial"/>
              </w:rPr>
            </w:pPr>
          </w:p>
          <w:p w14:paraId="49991E01" w14:textId="77777777" w:rsidR="00FD4568" w:rsidRPr="00FD4568" w:rsidRDefault="00FD4568" w:rsidP="00FD4568">
            <w:pPr>
              <w:jc w:val="both"/>
              <w:rPr>
                <w:rFonts w:ascii="Arial" w:hAnsi="Arial"/>
                <w:b/>
                <w:u w:val="single"/>
              </w:rPr>
            </w:pPr>
            <w:r w:rsidRPr="00FD4568">
              <w:rPr>
                <w:rFonts w:ascii="Arial" w:hAnsi="Arial"/>
                <w:b/>
                <w:u w:val="single"/>
              </w:rPr>
              <w:t>LEVEL 3</w:t>
            </w:r>
          </w:p>
          <w:p w14:paraId="1220F989" w14:textId="77777777" w:rsidR="00FD4568" w:rsidRDefault="00FD4568" w:rsidP="00FD4568">
            <w:pPr>
              <w:jc w:val="both"/>
              <w:rPr>
                <w:rFonts w:ascii="Arial" w:hAnsi="Arial"/>
                <w:b/>
                <w:u w:val="single"/>
              </w:rPr>
            </w:pPr>
          </w:p>
          <w:p w14:paraId="1611C933" w14:textId="77777777" w:rsidR="00EC4E6E" w:rsidRPr="00FD4568" w:rsidRDefault="00EC4E6E" w:rsidP="00D150F8">
            <w:pPr>
              <w:numPr>
                <w:ilvl w:val="0"/>
                <w:numId w:val="12"/>
              </w:numPr>
              <w:jc w:val="both"/>
              <w:rPr>
                <w:rFonts w:ascii="Arial" w:hAnsi="Arial"/>
              </w:rPr>
            </w:pPr>
            <w:r>
              <w:rPr>
                <w:rFonts w:ascii="Arial" w:hAnsi="Arial"/>
              </w:rPr>
              <w:t>Attachment of additional conditions</w:t>
            </w:r>
          </w:p>
          <w:p w14:paraId="4360677E" w14:textId="77777777" w:rsidR="00FD4568" w:rsidRDefault="00FD4568" w:rsidP="00D150F8">
            <w:pPr>
              <w:numPr>
                <w:ilvl w:val="0"/>
                <w:numId w:val="12"/>
              </w:numPr>
              <w:jc w:val="both"/>
              <w:rPr>
                <w:rFonts w:ascii="Arial" w:hAnsi="Arial"/>
              </w:rPr>
            </w:pPr>
            <w:r w:rsidRPr="00FD4568">
              <w:rPr>
                <w:rFonts w:ascii="Arial" w:hAnsi="Arial"/>
              </w:rPr>
              <w:t>Refusal to renew licence</w:t>
            </w:r>
            <w:r w:rsidR="00EC4E6E">
              <w:rPr>
                <w:rFonts w:ascii="Arial" w:hAnsi="Arial"/>
              </w:rPr>
              <w:t>/permit/consent</w:t>
            </w:r>
          </w:p>
          <w:p w14:paraId="646F2EED" w14:textId="77777777" w:rsidR="00FD4568" w:rsidRPr="00FD4568" w:rsidRDefault="00FD4568" w:rsidP="00D150F8">
            <w:pPr>
              <w:numPr>
                <w:ilvl w:val="0"/>
                <w:numId w:val="12"/>
              </w:numPr>
              <w:jc w:val="both"/>
              <w:rPr>
                <w:rFonts w:ascii="Arial" w:hAnsi="Arial"/>
              </w:rPr>
            </w:pPr>
            <w:r w:rsidRPr="00FD4568">
              <w:rPr>
                <w:rFonts w:ascii="Arial" w:hAnsi="Arial"/>
              </w:rPr>
              <w:t>Suspension and/or revocation of licence</w:t>
            </w:r>
          </w:p>
          <w:p w14:paraId="1868385B" w14:textId="77777777" w:rsidR="00FD4568" w:rsidRPr="00FD4568" w:rsidRDefault="00FD4568" w:rsidP="00D150F8">
            <w:pPr>
              <w:numPr>
                <w:ilvl w:val="0"/>
                <w:numId w:val="12"/>
              </w:numPr>
              <w:jc w:val="both"/>
              <w:rPr>
                <w:rFonts w:ascii="Arial" w:hAnsi="Arial"/>
              </w:rPr>
            </w:pPr>
            <w:r w:rsidRPr="00FD4568">
              <w:rPr>
                <w:rFonts w:ascii="Arial" w:hAnsi="Arial"/>
              </w:rPr>
              <w:t>Licensing Sub-Committee hearing</w:t>
            </w:r>
          </w:p>
          <w:p w14:paraId="7146B101" w14:textId="77777777" w:rsidR="00FD4568" w:rsidRPr="00FD4568" w:rsidRDefault="00FD4568" w:rsidP="00FD4568">
            <w:pPr>
              <w:ind w:left="360"/>
              <w:jc w:val="both"/>
              <w:rPr>
                <w:rFonts w:ascii="Arial" w:hAnsi="Arial"/>
              </w:rPr>
            </w:pPr>
          </w:p>
        </w:tc>
      </w:tr>
    </w:tbl>
    <w:p w14:paraId="117961E9" w14:textId="77777777" w:rsidR="00FD4568" w:rsidRPr="00FD4568" w:rsidRDefault="00FD4568" w:rsidP="00FD4568">
      <w:pPr>
        <w:ind w:left="720"/>
        <w:jc w:val="both"/>
        <w:rPr>
          <w:rFonts w:ascii="Arial" w:hAnsi="Arial"/>
        </w:rPr>
      </w:pP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FD4568" w:rsidRPr="00FD4568" w14:paraId="35BDD045" w14:textId="77777777" w:rsidTr="00F97971">
        <w:tc>
          <w:tcPr>
            <w:tcW w:w="7560" w:type="dxa"/>
            <w:shd w:val="clear" w:color="auto" w:fill="auto"/>
          </w:tcPr>
          <w:p w14:paraId="78ADE2D6" w14:textId="77777777" w:rsidR="00FD4568" w:rsidRPr="00FD4568" w:rsidRDefault="00FD4568" w:rsidP="00FD4568">
            <w:pPr>
              <w:jc w:val="both"/>
              <w:rPr>
                <w:rFonts w:ascii="Arial" w:hAnsi="Arial"/>
              </w:rPr>
            </w:pPr>
          </w:p>
          <w:p w14:paraId="41E4189D" w14:textId="77777777" w:rsidR="00FD4568" w:rsidRPr="00FD4568" w:rsidRDefault="00FD4568" w:rsidP="00FD4568">
            <w:pPr>
              <w:jc w:val="both"/>
              <w:rPr>
                <w:rFonts w:ascii="Arial" w:hAnsi="Arial"/>
                <w:b/>
                <w:u w:val="single"/>
              </w:rPr>
            </w:pPr>
            <w:r w:rsidRPr="00FD4568">
              <w:rPr>
                <w:rFonts w:ascii="Arial" w:hAnsi="Arial"/>
                <w:b/>
                <w:u w:val="single"/>
              </w:rPr>
              <w:t>LEVEL 4</w:t>
            </w:r>
          </w:p>
          <w:p w14:paraId="66911606" w14:textId="77777777" w:rsidR="00FD4568" w:rsidRPr="00FD4568" w:rsidRDefault="00FD4568" w:rsidP="00FD4568">
            <w:pPr>
              <w:jc w:val="both"/>
              <w:rPr>
                <w:rFonts w:ascii="Arial" w:hAnsi="Arial"/>
                <w:b/>
                <w:u w:val="single"/>
              </w:rPr>
            </w:pPr>
          </w:p>
          <w:p w14:paraId="6706DFF6" w14:textId="77777777" w:rsidR="00FD4568" w:rsidRPr="00FD4568" w:rsidRDefault="00FD4568" w:rsidP="00D150F8">
            <w:pPr>
              <w:numPr>
                <w:ilvl w:val="0"/>
                <w:numId w:val="13"/>
              </w:numPr>
              <w:jc w:val="both"/>
              <w:rPr>
                <w:rFonts w:ascii="Arial" w:hAnsi="Arial"/>
              </w:rPr>
            </w:pPr>
            <w:r w:rsidRPr="00FD4568">
              <w:rPr>
                <w:rFonts w:ascii="Arial" w:hAnsi="Arial"/>
              </w:rPr>
              <w:t>Simple cautioning of adult offenders</w:t>
            </w:r>
          </w:p>
          <w:p w14:paraId="0DCABCE8" w14:textId="77777777" w:rsidR="00FD4568" w:rsidRPr="00FD4568" w:rsidRDefault="00FD4568" w:rsidP="00FD4568">
            <w:pPr>
              <w:jc w:val="both"/>
              <w:rPr>
                <w:rFonts w:ascii="Arial" w:hAnsi="Arial"/>
              </w:rPr>
            </w:pPr>
          </w:p>
        </w:tc>
      </w:tr>
    </w:tbl>
    <w:p w14:paraId="4DEBC58D" w14:textId="77777777" w:rsidR="00FD4568" w:rsidRPr="00FD4568" w:rsidRDefault="00FD4568" w:rsidP="00FD4568">
      <w:pPr>
        <w:ind w:left="720"/>
        <w:jc w:val="both"/>
        <w:rPr>
          <w:rFonts w:ascii="Arial" w:hAnsi="Arial"/>
        </w:rPr>
      </w:pPr>
    </w:p>
    <w:tbl>
      <w:tblPr>
        <w:tblW w:w="7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tblGrid>
      <w:tr w:rsidR="00FD4568" w:rsidRPr="00FD4568" w14:paraId="3C23E87B" w14:textId="77777777" w:rsidTr="00F97971">
        <w:tc>
          <w:tcPr>
            <w:tcW w:w="7560" w:type="dxa"/>
            <w:shd w:val="clear" w:color="auto" w:fill="auto"/>
          </w:tcPr>
          <w:p w14:paraId="69068DEF" w14:textId="77777777" w:rsidR="00FD4568" w:rsidRPr="00FD4568" w:rsidRDefault="00FD4568" w:rsidP="00FD4568">
            <w:pPr>
              <w:jc w:val="both"/>
              <w:rPr>
                <w:rFonts w:ascii="Arial" w:hAnsi="Arial"/>
              </w:rPr>
            </w:pPr>
          </w:p>
          <w:p w14:paraId="3B7FF040" w14:textId="77777777" w:rsidR="00FD4568" w:rsidRPr="00FD4568" w:rsidRDefault="00FD4568" w:rsidP="00FD4568">
            <w:pPr>
              <w:jc w:val="both"/>
              <w:rPr>
                <w:rFonts w:ascii="Arial" w:hAnsi="Arial"/>
                <w:b/>
                <w:u w:val="single"/>
              </w:rPr>
            </w:pPr>
            <w:r w:rsidRPr="00FD4568">
              <w:rPr>
                <w:rFonts w:ascii="Arial" w:hAnsi="Arial"/>
                <w:b/>
                <w:u w:val="single"/>
              </w:rPr>
              <w:t>LEVEL 5</w:t>
            </w:r>
          </w:p>
          <w:p w14:paraId="3630ACB4" w14:textId="77777777" w:rsidR="00FD4568" w:rsidRPr="00FD4568" w:rsidRDefault="00FD4568" w:rsidP="00FD4568">
            <w:pPr>
              <w:jc w:val="both"/>
              <w:rPr>
                <w:rFonts w:ascii="Arial" w:hAnsi="Arial"/>
                <w:b/>
                <w:u w:val="single"/>
              </w:rPr>
            </w:pPr>
          </w:p>
          <w:p w14:paraId="045E4CFC" w14:textId="77777777" w:rsidR="00FD4568" w:rsidRPr="00FD4568" w:rsidRDefault="00FD4568" w:rsidP="00D150F8">
            <w:pPr>
              <w:numPr>
                <w:ilvl w:val="0"/>
                <w:numId w:val="13"/>
              </w:numPr>
              <w:jc w:val="both"/>
              <w:rPr>
                <w:rFonts w:ascii="Arial" w:hAnsi="Arial"/>
              </w:rPr>
            </w:pPr>
            <w:r w:rsidRPr="00FD4568">
              <w:rPr>
                <w:rFonts w:ascii="Arial" w:hAnsi="Arial"/>
              </w:rPr>
              <w:t>Prosecution</w:t>
            </w:r>
          </w:p>
          <w:p w14:paraId="30BC1FFD" w14:textId="77777777" w:rsidR="00FD4568" w:rsidRPr="00FD4568" w:rsidRDefault="00FD4568" w:rsidP="00FD4568">
            <w:pPr>
              <w:ind w:left="720"/>
              <w:jc w:val="both"/>
              <w:rPr>
                <w:rFonts w:ascii="Arial" w:hAnsi="Arial"/>
              </w:rPr>
            </w:pPr>
          </w:p>
        </w:tc>
      </w:tr>
    </w:tbl>
    <w:p w14:paraId="489A79AB" w14:textId="77777777" w:rsidR="00FD4568" w:rsidRPr="00FD4568" w:rsidRDefault="00FD4568" w:rsidP="00FD4568">
      <w:pPr>
        <w:jc w:val="both"/>
        <w:rPr>
          <w:rFonts w:ascii="Arial" w:hAnsi="Arial"/>
        </w:rPr>
      </w:pPr>
    </w:p>
    <w:p w14:paraId="693A7DCB" w14:textId="77777777" w:rsidR="00FD4568" w:rsidRPr="00FD4568" w:rsidRDefault="00FD4568" w:rsidP="00FD4568">
      <w:pPr>
        <w:jc w:val="both"/>
        <w:rPr>
          <w:rFonts w:ascii="Arial" w:hAnsi="Arial"/>
          <w:b/>
        </w:rPr>
      </w:pPr>
      <w:r w:rsidRPr="00FD4568">
        <w:rPr>
          <w:rFonts w:ascii="Arial" w:hAnsi="Arial"/>
          <w:b/>
        </w:rPr>
        <w:tab/>
        <w:t>Informal action</w:t>
      </w:r>
    </w:p>
    <w:p w14:paraId="03F8CB70" w14:textId="77777777" w:rsidR="00FD4568" w:rsidRPr="00FD4568" w:rsidRDefault="00FD4568" w:rsidP="00FD4568">
      <w:pPr>
        <w:jc w:val="both"/>
        <w:rPr>
          <w:rFonts w:ascii="Arial" w:hAnsi="Arial"/>
        </w:rPr>
      </w:pPr>
    </w:p>
    <w:p w14:paraId="7AA1305F" w14:textId="77777777" w:rsidR="00FD4568" w:rsidRPr="00FD4568" w:rsidRDefault="001C6B4D" w:rsidP="001C6B4D">
      <w:pPr>
        <w:ind w:left="720" w:hanging="720"/>
        <w:jc w:val="both"/>
        <w:rPr>
          <w:rFonts w:ascii="Arial" w:hAnsi="Arial"/>
        </w:rPr>
      </w:pPr>
      <w:r>
        <w:rPr>
          <w:rFonts w:ascii="Arial" w:hAnsi="Arial"/>
          <w:b/>
          <w:bCs/>
        </w:rPr>
        <w:t>6.11</w:t>
      </w:r>
      <w:r>
        <w:rPr>
          <w:rFonts w:ascii="Arial" w:hAnsi="Arial"/>
          <w:b/>
          <w:bCs/>
        </w:rPr>
        <w:tab/>
      </w:r>
      <w:r w:rsidR="00FD4568" w:rsidRPr="00FD4568">
        <w:rPr>
          <w:rFonts w:ascii="Arial" w:hAnsi="Arial"/>
        </w:rPr>
        <w:t>The Licensing Team uses a variety of informal actions to secure compliance with legislation including offering advice, verbal warnings/requests for action, the use of letters and inspection reports.</w:t>
      </w:r>
    </w:p>
    <w:p w14:paraId="14C99E8E" w14:textId="77777777" w:rsidR="00FD4568" w:rsidRPr="00FD4568" w:rsidRDefault="00FD4568" w:rsidP="00FD4568">
      <w:pPr>
        <w:jc w:val="both"/>
        <w:rPr>
          <w:rFonts w:ascii="Arial" w:hAnsi="Arial"/>
        </w:rPr>
      </w:pPr>
    </w:p>
    <w:p w14:paraId="15D472BF" w14:textId="77777777" w:rsidR="00FD4568" w:rsidRDefault="001C6B4D" w:rsidP="00FD4568">
      <w:pPr>
        <w:ind w:left="540" w:hanging="540"/>
        <w:jc w:val="both"/>
        <w:rPr>
          <w:rFonts w:ascii="Arial" w:hAnsi="Arial"/>
          <w:snapToGrid w:val="0"/>
        </w:rPr>
      </w:pPr>
      <w:r>
        <w:rPr>
          <w:rFonts w:ascii="Arial" w:hAnsi="Arial"/>
          <w:b/>
          <w:bCs/>
          <w:snapToGrid w:val="0"/>
        </w:rPr>
        <w:t>6.12</w:t>
      </w:r>
      <w:r>
        <w:rPr>
          <w:rFonts w:ascii="Arial" w:hAnsi="Arial"/>
          <w:b/>
          <w:bCs/>
          <w:snapToGrid w:val="0"/>
        </w:rPr>
        <w:tab/>
      </w:r>
      <w:r>
        <w:rPr>
          <w:rFonts w:ascii="Arial" w:hAnsi="Arial"/>
          <w:b/>
          <w:bCs/>
          <w:snapToGrid w:val="0"/>
        </w:rPr>
        <w:tab/>
      </w:r>
      <w:r w:rsidR="00FD4568" w:rsidRPr="00FD4568">
        <w:rPr>
          <w:rFonts w:ascii="Arial" w:hAnsi="Arial"/>
          <w:snapToGrid w:val="0"/>
        </w:rPr>
        <w:t>It is appropriate to use informal action in the following circumstances:</w:t>
      </w:r>
    </w:p>
    <w:p w14:paraId="1242D5F7" w14:textId="77777777" w:rsidR="00AC363B" w:rsidRDefault="00AC363B" w:rsidP="00FD4568">
      <w:pPr>
        <w:ind w:left="540" w:hanging="540"/>
        <w:jc w:val="both"/>
        <w:rPr>
          <w:rFonts w:ascii="Arial" w:hAnsi="Arial"/>
          <w:snapToGrid w:val="0"/>
        </w:rPr>
      </w:pPr>
    </w:p>
    <w:p w14:paraId="291730A2" w14:textId="77777777" w:rsidR="00AC363B" w:rsidRDefault="00AC363B" w:rsidP="00D150F8">
      <w:pPr>
        <w:numPr>
          <w:ilvl w:val="0"/>
          <w:numId w:val="13"/>
        </w:numPr>
        <w:tabs>
          <w:tab w:val="clear" w:pos="720"/>
        </w:tabs>
        <w:ind w:left="993" w:hanging="284"/>
        <w:jc w:val="both"/>
        <w:rPr>
          <w:rFonts w:ascii="Arial" w:hAnsi="Arial"/>
          <w:snapToGrid w:val="0"/>
        </w:rPr>
      </w:pPr>
      <w:r>
        <w:rPr>
          <w:rFonts w:ascii="Arial" w:hAnsi="Arial"/>
          <w:snapToGrid w:val="0"/>
        </w:rPr>
        <w:t xml:space="preserve">The act or omission is not serious enough to warrant formal </w:t>
      </w:r>
      <w:proofErr w:type="gramStart"/>
      <w:r>
        <w:rPr>
          <w:rFonts w:ascii="Arial" w:hAnsi="Arial"/>
          <w:snapToGrid w:val="0"/>
        </w:rPr>
        <w:t>action;</w:t>
      </w:r>
      <w:proofErr w:type="gramEnd"/>
    </w:p>
    <w:p w14:paraId="79B190C3" w14:textId="77777777" w:rsidR="00AC363B" w:rsidRDefault="00AC363B" w:rsidP="00D150F8">
      <w:pPr>
        <w:numPr>
          <w:ilvl w:val="0"/>
          <w:numId w:val="13"/>
        </w:numPr>
        <w:tabs>
          <w:tab w:val="clear" w:pos="720"/>
        </w:tabs>
        <w:ind w:left="993" w:hanging="284"/>
        <w:jc w:val="both"/>
        <w:rPr>
          <w:rFonts w:ascii="Arial" w:hAnsi="Arial"/>
          <w:snapToGrid w:val="0"/>
        </w:rPr>
      </w:pPr>
      <w:r>
        <w:rPr>
          <w:rFonts w:ascii="Arial" w:hAnsi="Arial"/>
          <w:snapToGrid w:val="0"/>
        </w:rPr>
        <w:t xml:space="preserve">From the individual’s/businesses past history, it can be reasonably expected that informal action will achieve </w:t>
      </w:r>
      <w:proofErr w:type="gramStart"/>
      <w:r>
        <w:rPr>
          <w:rFonts w:ascii="Arial" w:hAnsi="Arial"/>
          <w:snapToGrid w:val="0"/>
        </w:rPr>
        <w:t>compliance;</w:t>
      </w:r>
      <w:proofErr w:type="gramEnd"/>
    </w:p>
    <w:p w14:paraId="2C0B87D8" w14:textId="77777777" w:rsidR="00AC363B" w:rsidRDefault="00AC363B" w:rsidP="00D150F8">
      <w:pPr>
        <w:numPr>
          <w:ilvl w:val="0"/>
          <w:numId w:val="13"/>
        </w:numPr>
        <w:tabs>
          <w:tab w:val="clear" w:pos="720"/>
        </w:tabs>
        <w:ind w:left="993" w:hanging="284"/>
        <w:jc w:val="both"/>
        <w:rPr>
          <w:rFonts w:ascii="Arial" w:hAnsi="Arial"/>
          <w:snapToGrid w:val="0"/>
        </w:rPr>
      </w:pPr>
      <w:r>
        <w:rPr>
          <w:rFonts w:ascii="Arial" w:hAnsi="Arial"/>
          <w:snapToGrid w:val="0"/>
        </w:rPr>
        <w:t xml:space="preserve">The consequence of non-compliance will not pose a significant risk to </w:t>
      </w:r>
      <w:r w:rsidR="00C26624">
        <w:rPr>
          <w:rFonts w:ascii="Arial" w:hAnsi="Arial"/>
          <w:snapToGrid w:val="0"/>
        </w:rPr>
        <w:t xml:space="preserve">the </w:t>
      </w:r>
      <w:r>
        <w:rPr>
          <w:rFonts w:ascii="Arial" w:hAnsi="Arial"/>
          <w:snapToGrid w:val="0"/>
        </w:rPr>
        <w:t>public</w:t>
      </w:r>
      <w:r w:rsidR="00C26624">
        <w:rPr>
          <w:rFonts w:ascii="Arial" w:hAnsi="Arial"/>
          <w:snapToGrid w:val="0"/>
        </w:rPr>
        <w:t>.</w:t>
      </w:r>
    </w:p>
    <w:p w14:paraId="51673ED0" w14:textId="77777777" w:rsidR="00FD4568" w:rsidRPr="00FD4568" w:rsidRDefault="00FD4568" w:rsidP="00FD4568">
      <w:pPr>
        <w:jc w:val="both"/>
        <w:rPr>
          <w:rFonts w:ascii="Arial" w:hAnsi="Arial"/>
          <w:snapToGrid w:val="0"/>
        </w:rPr>
      </w:pPr>
    </w:p>
    <w:p w14:paraId="00E18723" w14:textId="77777777" w:rsidR="00FD4568" w:rsidRPr="00FD4568" w:rsidRDefault="00AC363B" w:rsidP="00AC363B">
      <w:pPr>
        <w:ind w:left="709" w:hanging="709"/>
        <w:jc w:val="both"/>
        <w:rPr>
          <w:rFonts w:ascii="Arial" w:hAnsi="Arial"/>
        </w:rPr>
      </w:pPr>
      <w:r>
        <w:rPr>
          <w:rFonts w:ascii="Arial" w:hAnsi="Arial"/>
          <w:b/>
          <w:bCs/>
        </w:rPr>
        <w:t>6.13</w:t>
      </w:r>
      <w:r>
        <w:rPr>
          <w:rFonts w:ascii="Arial" w:hAnsi="Arial"/>
          <w:b/>
          <w:bCs/>
        </w:rPr>
        <w:tab/>
      </w:r>
      <w:r w:rsidR="00FD4568" w:rsidRPr="00FD4568">
        <w:rPr>
          <w:rFonts w:ascii="Arial" w:hAnsi="Arial"/>
        </w:rPr>
        <w:t>Even where some of the above criteria are not met, there may be circumstances in which informal action will be more effective than a formal approach.</w:t>
      </w:r>
    </w:p>
    <w:p w14:paraId="6709E776" w14:textId="77777777" w:rsidR="00FD4568" w:rsidRPr="00FD4568" w:rsidRDefault="00FD4568" w:rsidP="00FD4568">
      <w:pPr>
        <w:jc w:val="both"/>
        <w:rPr>
          <w:rFonts w:ascii="Arial" w:hAnsi="Arial"/>
          <w:b/>
        </w:rPr>
      </w:pPr>
    </w:p>
    <w:p w14:paraId="020177FB" w14:textId="77777777" w:rsidR="00FD4568" w:rsidRPr="00FD4568" w:rsidRDefault="00FD4568" w:rsidP="00FD4568">
      <w:pPr>
        <w:jc w:val="both"/>
        <w:rPr>
          <w:rFonts w:ascii="Arial" w:hAnsi="Arial"/>
        </w:rPr>
      </w:pPr>
    </w:p>
    <w:p w14:paraId="0D649C86" w14:textId="77777777" w:rsidR="00FD4568" w:rsidRPr="00FD4568" w:rsidRDefault="00FD4568" w:rsidP="00FD4568">
      <w:pPr>
        <w:jc w:val="both"/>
        <w:rPr>
          <w:rFonts w:ascii="Arial" w:hAnsi="Arial"/>
          <w:b/>
        </w:rPr>
      </w:pPr>
      <w:r w:rsidRPr="00FD4568">
        <w:rPr>
          <w:rFonts w:ascii="Arial" w:hAnsi="Arial"/>
          <w:b/>
        </w:rPr>
        <w:lastRenderedPageBreak/>
        <w:tab/>
        <w:t xml:space="preserve">Penalty Points </w:t>
      </w:r>
    </w:p>
    <w:p w14:paraId="67D566F8" w14:textId="77777777" w:rsidR="00FD4568" w:rsidRPr="00FD4568" w:rsidRDefault="00FD4568" w:rsidP="00FD4568">
      <w:pPr>
        <w:jc w:val="both"/>
        <w:rPr>
          <w:rFonts w:ascii="Arial" w:hAnsi="Arial"/>
        </w:rPr>
      </w:pPr>
    </w:p>
    <w:p w14:paraId="00DC21F9" w14:textId="77777777" w:rsidR="00FD4568" w:rsidRPr="00FD4568" w:rsidRDefault="00AC363B" w:rsidP="00AC363B">
      <w:pPr>
        <w:tabs>
          <w:tab w:val="left" w:pos="1080"/>
        </w:tabs>
        <w:ind w:left="720" w:hanging="720"/>
        <w:jc w:val="both"/>
        <w:rPr>
          <w:rFonts w:ascii="Arial" w:hAnsi="Arial" w:cs="Arial"/>
          <w:lang w:eastAsia="en-US"/>
        </w:rPr>
      </w:pPr>
      <w:r>
        <w:rPr>
          <w:rFonts w:ascii="Arial" w:hAnsi="Arial" w:cs="Arial"/>
          <w:b/>
          <w:bCs/>
          <w:lang w:eastAsia="en-US"/>
        </w:rPr>
        <w:t>6.14</w:t>
      </w:r>
      <w:r>
        <w:rPr>
          <w:rFonts w:ascii="Arial" w:hAnsi="Arial" w:cs="Arial"/>
          <w:b/>
          <w:bCs/>
          <w:lang w:eastAsia="en-US"/>
        </w:rPr>
        <w:tab/>
      </w:r>
      <w:r w:rsidR="00FD4568" w:rsidRPr="00FD4568">
        <w:rPr>
          <w:rFonts w:ascii="Arial" w:hAnsi="Arial" w:cs="Arial"/>
          <w:lang w:eastAsia="en-US"/>
        </w:rPr>
        <w:t xml:space="preserve">Hackney Carriage and Private Hire Operators, Drivers and Vehicles are principally governed by the Local Government (Miscellaneous Provisions) Act 1976, Town Police Clauses Act 1847, </w:t>
      </w:r>
      <w:proofErr w:type="gramStart"/>
      <w:r w:rsidR="00FD4568" w:rsidRPr="00FD4568">
        <w:rPr>
          <w:rFonts w:ascii="Arial" w:hAnsi="Arial" w:cs="Arial"/>
          <w:lang w:eastAsia="en-US"/>
        </w:rPr>
        <w:t>Conditions</w:t>
      </w:r>
      <w:proofErr w:type="gramEnd"/>
      <w:r w:rsidR="00FD4568" w:rsidRPr="00FD4568">
        <w:rPr>
          <w:rFonts w:ascii="Arial" w:hAnsi="Arial" w:cs="Arial"/>
          <w:lang w:eastAsia="en-US"/>
        </w:rPr>
        <w:t xml:space="preserve"> and the Council’s Byelaws.</w:t>
      </w:r>
    </w:p>
    <w:p w14:paraId="180FF3D3" w14:textId="77777777" w:rsidR="00FD4568" w:rsidRPr="00FD4568" w:rsidRDefault="00FD4568" w:rsidP="00FD4568">
      <w:pPr>
        <w:jc w:val="both"/>
        <w:rPr>
          <w:rFonts w:ascii="Arial" w:hAnsi="Arial"/>
        </w:rPr>
      </w:pPr>
    </w:p>
    <w:p w14:paraId="37099921" w14:textId="77777777" w:rsidR="00FD4568" w:rsidRPr="00FD4568" w:rsidRDefault="00AC363B" w:rsidP="00AC363B">
      <w:pPr>
        <w:ind w:left="720" w:hanging="720"/>
        <w:jc w:val="both"/>
        <w:rPr>
          <w:rFonts w:ascii="Arial" w:hAnsi="Arial"/>
        </w:rPr>
      </w:pPr>
      <w:r>
        <w:rPr>
          <w:rFonts w:ascii="Arial" w:hAnsi="Arial"/>
          <w:b/>
          <w:bCs/>
        </w:rPr>
        <w:t>6.15</w:t>
      </w:r>
      <w:r>
        <w:rPr>
          <w:rFonts w:ascii="Arial" w:hAnsi="Arial"/>
          <w:b/>
          <w:bCs/>
        </w:rPr>
        <w:tab/>
      </w:r>
      <w:r w:rsidR="00FD4568" w:rsidRPr="00FD4568">
        <w:rPr>
          <w:rFonts w:ascii="Arial" w:hAnsi="Arial"/>
        </w:rPr>
        <w:t xml:space="preserve">The Council operates a Penalty Points system of enforcement of specified breaches of byelaws, rules, </w:t>
      </w:r>
      <w:proofErr w:type="gramStart"/>
      <w:r w:rsidR="00FD4568" w:rsidRPr="00FD4568">
        <w:rPr>
          <w:rFonts w:ascii="Arial" w:hAnsi="Arial"/>
        </w:rPr>
        <w:t>regulations</w:t>
      </w:r>
      <w:proofErr w:type="gramEnd"/>
      <w:r w:rsidR="00FD4568" w:rsidRPr="00FD4568">
        <w:rPr>
          <w:rFonts w:ascii="Arial" w:hAnsi="Arial"/>
        </w:rPr>
        <w:t xml:space="preserve"> or conditions of a licence.  The Penalty Points system will apply to operators, </w:t>
      </w:r>
      <w:proofErr w:type="gramStart"/>
      <w:r w:rsidR="00FD4568" w:rsidRPr="00FD4568">
        <w:rPr>
          <w:rFonts w:ascii="Arial" w:hAnsi="Arial"/>
        </w:rPr>
        <w:t>drivers</w:t>
      </w:r>
      <w:proofErr w:type="gramEnd"/>
      <w:r w:rsidR="00FD4568" w:rsidRPr="00FD4568">
        <w:rPr>
          <w:rFonts w:ascii="Arial" w:hAnsi="Arial"/>
        </w:rPr>
        <w:t xml:space="preserve"> and proprietors of vehicles. </w:t>
      </w:r>
    </w:p>
    <w:p w14:paraId="0644642A" w14:textId="77777777" w:rsidR="00FD4568" w:rsidRPr="00FD4568" w:rsidRDefault="00FD4568" w:rsidP="00FD4568">
      <w:pPr>
        <w:jc w:val="both"/>
        <w:rPr>
          <w:rFonts w:ascii="Arial" w:hAnsi="Arial"/>
        </w:rPr>
      </w:pPr>
    </w:p>
    <w:p w14:paraId="08C360E6" w14:textId="77777777" w:rsidR="00FD4568" w:rsidRPr="00FD4568" w:rsidRDefault="00AC363B" w:rsidP="00AC363B">
      <w:pPr>
        <w:tabs>
          <w:tab w:val="left" w:pos="709"/>
        </w:tabs>
        <w:ind w:left="705" w:hanging="705"/>
        <w:jc w:val="both"/>
        <w:rPr>
          <w:rFonts w:ascii="Arial" w:hAnsi="Arial" w:cs="Arial"/>
          <w:lang w:eastAsia="en-US"/>
        </w:rPr>
      </w:pPr>
      <w:r>
        <w:rPr>
          <w:rFonts w:ascii="Arial" w:hAnsi="Arial" w:cs="Arial"/>
          <w:b/>
          <w:bCs/>
          <w:lang w:eastAsia="en-US"/>
        </w:rPr>
        <w:t>6.16</w:t>
      </w:r>
      <w:r>
        <w:rPr>
          <w:rFonts w:ascii="Arial" w:hAnsi="Arial" w:cs="Arial"/>
          <w:b/>
          <w:bCs/>
          <w:lang w:eastAsia="en-US"/>
        </w:rPr>
        <w:tab/>
      </w:r>
      <w:r>
        <w:rPr>
          <w:rFonts w:ascii="Arial" w:hAnsi="Arial" w:cs="Arial"/>
          <w:lang w:eastAsia="en-US"/>
        </w:rPr>
        <w:t>T</w:t>
      </w:r>
      <w:r w:rsidR="00FD4568" w:rsidRPr="00FD4568">
        <w:rPr>
          <w:rFonts w:ascii="Arial" w:hAnsi="Arial" w:cs="Arial"/>
          <w:lang w:eastAsia="en-US"/>
        </w:rPr>
        <w:t xml:space="preserve">he primary objective of the penalty points scheme is to improve the levels of compliance amongst licensed drivers, vehicle owners, private hire operators and to help improve the standards, </w:t>
      </w:r>
      <w:proofErr w:type="gramStart"/>
      <w:r w:rsidR="00FD4568" w:rsidRPr="00FD4568">
        <w:rPr>
          <w:rFonts w:ascii="Arial" w:hAnsi="Arial" w:cs="Arial"/>
          <w:lang w:eastAsia="en-US"/>
        </w:rPr>
        <w:t>safety</w:t>
      </w:r>
      <w:proofErr w:type="gramEnd"/>
      <w:r w:rsidR="00FD4568" w:rsidRPr="00FD4568">
        <w:rPr>
          <w:rFonts w:ascii="Arial" w:hAnsi="Arial" w:cs="Arial"/>
          <w:lang w:eastAsia="en-US"/>
        </w:rPr>
        <w:t xml:space="preserve"> and protection of the travelling public. It is designed to work in conjunction with the other enforcement options detailed in this policy.  It provides a formalised stepped enforcement plan.  The purpose of the scheme is to record misdemeanours and to act as a record of licence holder’s behaviour and conduct </w:t>
      </w:r>
      <w:proofErr w:type="gramStart"/>
      <w:r w:rsidR="00FD4568" w:rsidRPr="00FD4568">
        <w:rPr>
          <w:rFonts w:ascii="Arial" w:hAnsi="Arial" w:cs="Arial"/>
          <w:lang w:eastAsia="en-US"/>
        </w:rPr>
        <w:t>so as to</w:t>
      </w:r>
      <w:proofErr w:type="gramEnd"/>
      <w:r w:rsidR="00FD4568" w:rsidRPr="00FD4568">
        <w:rPr>
          <w:rFonts w:ascii="Arial" w:hAnsi="Arial" w:cs="Arial"/>
          <w:lang w:eastAsia="en-US"/>
        </w:rPr>
        <w:t xml:space="preserve"> ascertain whether they are a fit and proper person.  It does not prejudice the Council’s ability to take other forms of actions.</w:t>
      </w:r>
    </w:p>
    <w:p w14:paraId="4A690F87" w14:textId="77777777" w:rsidR="00FD4568" w:rsidRPr="00FD4568" w:rsidRDefault="00FD4568" w:rsidP="00FD4568">
      <w:pPr>
        <w:tabs>
          <w:tab w:val="left" w:pos="1080"/>
        </w:tabs>
        <w:jc w:val="both"/>
        <w:rPr>
          <w:rFonts w:ascii="Arial" w:hAnsi="Arial" w:cs="Arial"/>
          <w:lang w:eastAsia="en-US"/>
        </w:rPr>
      </w:pPr>
    </w:p>
    <w:p w14:paraId="3B857BD2" w14:textId="77777777" w:rsidR="00FD4568" w:rsidRPr="00FD4568" w:rsidRDefault="00AC363B" w:rsidP="00AC363B">
      <w:pPr>
        <w:tabs>
          <w:tab w:val="left" w:pos="709"/>
        </w:tabs>
        <w:ind w:left="705" w:hanging="705"/>
        <w:jc w:val="both"/>
        <w:rPr>
          <w:rFonts w:ascii="Arial" w:hAnsi="Arial" w:cs="Arial"/>
          <w:lang w:eastAsia="en-US"/>
        </w:rPr>
      </w:pPr>
      <w:r>
        <w:rPr>
          <w:rFonts w:ascii="Arial" w:hAnsi="Arial" w:cs="Arial"/>
          <w:b/>
          <w:bCs/>
          <w:lang w:eastAsia="en-US"/>
        </w:rPr>
        <w:t>6.17</w:t>
      </w:r>
      <w:r>
        <w:rPr>
          <w:rFonts w:ascii="Arial" w:hAnsi="Arial" w:cs="Arial"/>
          <w:b/>
          <w:bCs/>
          <w:lang w:eastAsia="en-US"/>
        </w:rPr>
        <w:tab/>
      </w:r>
      <w:r w:rsidR="00FD4568" w:rsidRPr="00FD4568">
        <w:rPr>
          <w:rFonts w:ascii="Arial" w:hAnsi="Arial" w:cs="Arial"/>
          <w:lang w:eastAsia="en-US"/>
        </w:rPr>
        <w:t xml:space="preserve">Licensing Officers are authorised to operate the scheme and issue points accordingly.  The Penalty Points system is detailed in Appendix </w:t>
      </w:r>
      <w:r w:rsidR="00EC4E6E">
        <w:rPr>
          <w:rFonts w:ascii="Arial" w:hAnsi="Arial" w:cs="Arial"/>
          <w:lang w:eastAsia="en-US"/>
        </w:rPr>
        <w:t>E</w:t>
      </w:r>
      <w:r w:rsidR="00FD4568" w:rsidRPr="00FD4568">
        <w:rPr>
          <w:rFonts w:ascii="Arial" w:hAnsi="Arial" w:cs="Arial"/>
          <w:lang w:eastAsia="en-US"/>
        </w:rPr>
        <w:t>.</w:t>
      </w:r>
    </w:p>
    <w:p w14:paraId="0AEBEF99" w14:textId="77777777" w:rsidR="00FD4568" w:rsidRPr="00FD4568" w:rsidRDefault="00FD4568" w:rsidP="00FD4568">
      <w:pPr>
        <w:tabs>
          <w:tab w:val="left" w:pos="1080"/>
        </w:tabs>
        <w:jc w:val="both"/>
        <w:rPr>
          <w:rFonts w:ascii="Arial" w:hAnsi="Arial" w:cs="Arial"/>
          <w:lang w:eastAsia="en-US"/>
        </w:rPr>
      </w:pPr>
    </w:p>
    <w:p w14:paraId="18537EED" w14:textId="77777777" w:rsidR="00FD4568" w:rsidRPr="00FD4568" w:rsidRDefault="00FD4568" w:rsidP="00FD4568">
      <w:pPr>
        <w:jc w:val="both"/>
        <w:rPr>
          <w:rFonts w:ascii="Arial" w:hAnsi="Arial" w:cs="Arial"/>
        </w:rPr>
      </w:pPr>
    </w:p>
    <w:p w14:paraId="5639025E" w14:textId="77777777" w:rsidR="00FD4568" w:rsidRPr="00FD4568" w:rsidRDefault="00FD4568" w:rsidP="00FD4568">
      <w:pPr>
        <w:jc w:val="both"/>
        <w:rPr>
          <w:rFonts w:ascii="Arial" w:hAnsi="Arial"/>
          <w:b/>
        </w:rPr>
      </w:pPr>
      <w:r w:rsidRPr="00FD4568">
        <w:rPr>
          <w:rFonts w:ascii="Arial" w:hAnsi="Arial"/>
          <w:b/>
        </w:rPr>
        <w:tab/>
        <w:t xml:space="preserve">Simple cautioning of adult offenders </w:t>
      </w:r>
    </w:p>
    <w:p w14:paraId="641CB9CC" w14:textId="77777777" w:rsidR="00FD4568" w:rsidRPr="00FD4568" w:rsidRDefault="00FD4568" w:rsidP="00FD4568">
      <w:pPr>
        <w:jc w:val="both"/>
        <w:rPr>
          <w:rFonts w:ascii="Arial" w:hAnsi="Arial"/>
        </w:rPr>
      </w:pPr>
    </w:p>
    <w:p w14:paraId="3D10A54B" w14:textId="77777777" w:rsidR="00FD4568" w:rsidRPr="00FD4568" w:rsidRDefault="00AC363B" w:rsidP="00AC363B">
      <w:pPr>
        <w:ind w:left="720" w:hanging="720"/>
        <w:jc w:val="both"/>
        <w:rPr>
          <w:rFonts w:ascii="Arial" w:hAnsi="Arial"/>
        </w:rPr>
      </w:pPr>
      <w:r>
        <w:rPr>
          <w:rFonts w:ascii="Arial" w:hAnsi="Arial"/>
          <w:b/>
          <w:bCs/>
        </w:rPr>
        <w:t>6.18</w:t>
      </w:r>
      <w:r>
        <w:rPr>
          <w:rFonts w:ascii="Arial" w:hAnsi="Arial"/>
          <w:b/>
          <w:bCs/>
        </w:rPr>
        <w:tab/>
      </w:r>
      <w:r w:rsidR="00FD4568" w:rsidRPr="00FD4568">
        <w:rPr>
          <w:rFonts w:ascii="Arial" w:hAnsi="Arial"/>
        </w:rPr>
        <w:t xml:space="preserve">The Home Office Circular 016/2008 ‘Simple cautioning of adult offenders’ states that the purpose of the </w:t>
      </w:r>
      <w:r w:rsidR="00B04290">
        <w:rPr>
          <w:rFonts w:ascii="Arial" w:hAnsi="Arial"/>
        </w:rPr>
        <w:t xml:space="preserve">simple </w:t>
      </w:r>
      <w:r w:rsidR="00FD4568" w:rsidRPr="00FD4568">
        <w:rPr>
          <w:rFonts w:ascii="Arial" w:hAnsi="Arial"/>
        </w:rPr>
        <w:t>caution is:</w:t>
      </w:r>
    </w:p>
    <w:p w14:paraId="42A21473" w14:textId="77777777" w:rsidR="00FD4568" w:rsidRPr="00FD4568" w:rsidRDefault="00FD4568" w:rsidP="00FD4568">
      <w:pPr>
        <w:jc w:val="both"/>
        <w:rPr>
          <w:rFonts w:ascii="Arial" w:hAnsi="Arial"/>
        </w:rPr>
      </w:pPr>
    </w:p>
    <w:p w14:paraId="5EF75053" w14:textId="77777777" w:rsidR="00FD4568" w:rsidRPr="00FD4568" w:rsidRDefault="00FD4568" w:rsidP="00D150F8">
      <w:pPr>
        <w:numPr>
          <w:ilvl w:val="0"/>
          <w:numId w:val="15"/>
        </w:numPr>
        <w:jc w:val="both"/>
        <w:rPr>
          <w:rFonts w:ascii="Arial" w:hAnsi="Arial"/>
        </w:rPr>
      </w:pPr>
      <w:r w:rsidRPr="00FD4568">
        <w:rPr>
          <w:rFonts w:ascii="Arial" w:hAnsi="Arial"/>
        </w:rPr>
        <w:t>to deal quickly and simply with less serious offenders where the offender has admitted the offence</w:t>
      </w:r>
    </w:p>
    <w:p w14:paraId="50D1641B" w14:textId="77777777" w:rsidR="00FD4568" w:rsidRPr="00FD4568" w:rsidRDefault="00FD4568" w:rsidP="00D150F8">
      <w:pPr>
        <w:numPr>
          <w:ilvl w:val="0"/>
          <w:numId w:val="15"/>
        </w:numPr>
        <w:jc w:val="both"/>
        <w:rPr>
          <w:rFonts w:ascii="Arial" w:hAnsi="Arial"/>
        </w:rPr>
      </w:pPr>
      <w:r w:rsidRPr="00FD4568">
        <w:rPr>
          <w:rFonts w:ascii="Arial" w:hAnsi="Arial"/>
        </w:rPr>
        <w:t xml:space="preserve">to divert them from unnecessary appearance in the criminal courts </w:t>
      </w:r>
    </w:p>
    <w:p w14:paraId="0BFA457D" w14:textId="77777777" w:rsidR="00FD4568" w:rsidRPr="00FD4568" w:rsidRDefault="00FD4568" w:rsidP="00D150F8">
      <w:pPr>
        <w:numPr>
          <w:ilvl w:val="0"/>
          <w:numId w:val="15"/>
        </w:numPr>
        <w:jc w:val="both"/>
        <w:rPr>
          <w:rFonts w:ascii="Arial" w:hAnsi="Arial"/>
        </w:rPr>
      </w:pPr>
      <w:r w:rsidRPr="00FD4568">
        <w:rPr>
          <w:rFonts w:ascii="Arial" w:hAnsi="Arial"/>
        </w:rPr>
        <w:t xml:space="preserve">record an individual’s criminal conduct for possible reference in future criminal proceedings or relevant security checks; and </w:t>
      </w:r>
    </w:p>
    <w:p w14:paraId="1B48928C" w14:textId="77777777" w:rsidR="00FD4568" w:rsidRPr="00FD4568" w:rsidRDefault="00FD4568" w:rsidP="00D150F8">
      <w:pPr>
        <w:numPr>
          <w:ilvl w:val="0"/>
          <w:numId w:val="15"/>
        </w:numPr>
        <w:jc w:val="both"/>
        <w:rPr>
          <w:rFonts w:ascii="Arial" w:hAnsi="Arial"/>
        </w:rPr>
      </w:pPr>
      <w:r w:rsidRPr="00FD4568">
        <w:rPr>
          <w:rFonts w:ascii="Arial" w:hAnsi="Arial"/>
        </w:rPr>
        <w:t>to reduce the likelihood of re-offending.</w:t>
      </w:r>
    </w:p>
    <w:p w14:paraId="4A2AB8EF" w14:textId="77777777" w:rsidR="00FD4568" w:rsidRPr="00FD4568" w:rsidRDefault="00FD4568" w:rsidP="00FD4568">
      <w:pPr>
        <w:jc w:val="both"/>
        <w:rPr>
          <w:rFonts w:ascii="Arial" w:hAnsi="Arial"/>
        </w:rPr>
      </w:pPr>
    </w:p>
    <w:p w14:paraId="64058BE1" w14:textId="77777777" w:rsidR="00FD4568" w:rsidRPr="00FD4568" w:rsidRDefault="00AC363B" w:rsidP="00AC363B">
      <w:pPr>
        <w:ind w:left="720" w:hanging="720"/>
        <w:jc w:val="both"/>
        <w:rPr>
          <w:rFonts w:ascii="Arial" w:hAnsi="Arial"/>
        </w:rPr>
      </w:pPr>
      <w:r>
        <w:rPr>
          <w:rFonts w:ascii="Arial" w:hAnsi="Arial"/>
          <w:b/>
          <w:bCs/>
        </w:rPr>
        <w:t>6.19</w:t>
      </w:r>
      <w:r>
        <w:rPr>
          <w:rFonts w:ascii="Arial" w:hAnsi="Arial"/>
          <w:b/>
          <w:bCs/>
        </w:rPr>
        <w:tab/>
      </w:r>
      <w:r w:rsidR="00FD4568" w:rsidRPr="00FD4568">
        <w:rPr>
          <w:rFonts w:ascii="Arial" w:hAnsi="Arial"/>
        </w:rPr>
        <w:t xml:space="preserve">In determining whether to issue a simple caution the requirements detailed in the Home Office Circular 016/2008 Simple Cautioning of adult offenders will be followed. </w:t>
      </w:r>
      <w:r>
        <w:rPr>
          <w:rFonts w:ascii="Arial" w:hAnsi="Arial"/>
        </w:rPr>
        <w:t>T</w:t>
      </w:r>
      <w:r w:rsidR="00FD4568" w:rsidRPr="00FD4568">
        <w:rPr>
          <w:rFonts w:ascii="Arial" w:hAnsi="Arial"/>
        </w:rPr>
        <w:t xml:space="preserve">he Environmental Health Service Manager is designated the “cautioning officer” to issue </w:t>
      </w:r>
      <w:r w:rsidR="00B04290">
        <w:rPr>
          <w:rFonts w:ascii="Arial" w:hAnsi="Arial"/>
        </w:rPr>
        <w:t>simple cautions</w:t>
      </w:r>
      <w:r w:rsidR="00FD4568" w:rsidRPr="00FD4568">
        <w:rPr>
          <w:rFonts w:ascii="Arial" w:hAnsi="Arial"/>
        </w:rPr>
        <w:t xml:space="preserve">. </w:t>
      </w:r>
    </w:p>
    <w:p w14:paraId="43D41586" w14:textId="77777777" w:rsidR="00FD4568" w:rsidRPr="00FD4568" w:rsidRDefault="00FD4568" w:rsidP="00FD4568">
      <w:pPr>
        <w:jc w:val="both"/>
        <w:rPr>
          <w:rFonts w:ascii="Arial" w:hAnsi="Arial"/>
        </w:rPr>
      </w:pPr>
    </w:p>
    <w:p w14:paraId="3A4A86E7" w14:textId="77777777" w:rsidR="00FD4568" w:rsidRPr="00FD4568" w:rsidRDefault="00AC363B" w:rsidP="00AC363B">
      <w:pPr>
        <w:ind w:left="720" w:hanging="720"/>
        <w:jc w:val="both"/>
        <w:rPr>
          <w:rFonts w:ascii="Arial" w:hAnsi="Arial"/>
        </w:rPr>
      </w:pPr>
      <w:r>
        <w:rPr>
          <w:rFonts w:ascii="Arial" w:hAnsi="Arial"/>
          <w:b/>
          <w:bCs/>
        </w:rPr>
        <w:t>6.20</w:t>
      </w:r>
      <w:r>
        <w:rPr>
          <w:rFonts w:ascii="Arial" w:hAnsi="Arial"/>
          <w:b/>
          <w:bCs/>
        </w:rPr>
        <w:tab/>
      </w:r>
      <w:r w:rsidR="00FD4568" w:rsidRPr="00FD4568">
        <w:rPr>
          <w:rFonts w:ascii="Arial" w:hAnsi="Arial"/>
        </w:rPr>
        <w:t xml:space="preserve">Where a person declines the offer of a </w:t>
      </w:r>
      <w:r w:rsidR="00B04290">
        <w:rPr>
          <w:rFonts w:ascii="Arial" w:hAnsi="Arial"/>
        </w:rPr>
        <w:t xml:space="preserve">simple </w:t>
      </w:r>
      <w:r w:rsidR="00FD4568" w:rsidRPr="00FD4568">
        <w:rPr>
          <w:rFonts w:ascii="Arial" w:hAnsi="Arial"/>
        </w:rPr>
        <w:t xml:space="preserve">caution, it will be necessary to consider taking alternative enforcement action </w:t>
      </w:r>
      <w:proofErr w:type="gramStart"/>
      <w:r w:rsidR="00FD4568" w:rsidRPr="00FD4568">
        <w:rPr>
          <w:rFonts w:ascii="Arial" w:hAnsi="Arial"/>
        </w:rPr>
        <w:t>i.e.</w:t>
      </w:r>
      <w:proofErr w:type="gramEnd"/>
      <w:r w:rsidR="00FD4568" w:rsidRPr="00FD4568">
        <w:rPr>
          <w:rFonts w:ascii="Arial" w:hAnsi="Arial"/>
        </w:rPr>
        <w:t xml:space="preserve"> a prosecution.</w:t>
      </w:r>
    </w:p>
    <w:p w14:paraId="582621DC" w14:textId="77777777" w:rsidR="00FD4568" w:rsidRPr="00FD4568" w:rsidRDefault="00FD4568" w:rsidP="00FD4568">
      <w:pPr>
        <w:jc w:val="both"/>
        <w:rPr>
          <w:rFonts w:ascii="Arial" w:hAnsi="Arial"/>
        </w:rPr>
      </w:pPr>
    </w:p>
    <w:p w14:paraId="49EDDBE0" w14:textId="77777777" w:rsidR="00FD4568" w:rsidRPr="00FD4568" w:rsidRDefault="00AC363B" w:rsidP="00AC363B">
      <w:pPr>
        <w:ind w:left="720" w:hanging="720"/>
        <w:jc w:val="both"/>
        <w:rPr>
          <w:rFonts w:ascii="Arial" w:hAnsi="Arial"/>
        </w:rPr>
      </w:pPr>
      <w:r>
        <w:rPr>
          <w:rFonts w:ascii="Arial" w:hAnsi="Arial"/>
          <w:b/>
          <w:bCs/>
        </w:rPr>
        <w:t>6.21</w:t>
      </w:r>
      <w:r>
        <w:rPr>
          <w:rFonts w:ascii="Arial" w:hAnsi="Arial"/>
          <w:b/>
          <w:bCs/>
        </w:rPr>
        <w:tab/>
      </w:r>
      <w:r w:rsidR="00FD4568" w:rsidRPr="00FD4568">
        <w:rPr>
          <w:rFonts w:ascii="Arial" w:hAnsi="Arial"/>
        </w:rPr>
        <w:t xml:space="preserve">Where a </w:t>
      </w:r>
      <w:r w:rsidR="00B04290">
        <w:rPr>
          <w:rFonts w:ascii="Arial" w:hAnsi="Arial"/>
        </w:rPr>
        <w:t xml:space="preserve">simple </w:t>
      </w:r>
      <w:r w:rsidR="00FD4568" w:rsidRPr="00FD4568">
        <w:rPr>
          <w:rFonts w:ascii="Arial" w:hAnsi="Arial"/>
        </w:rPr>
        <w:t xml:space="preserve">caution has been given other relevant regulatory bodies will be advised such as the Police.  </w:t>
      </w:r>
    </w:p>
    <w:p w14:paraId="4518E9E1" w14:textId="77777777" w:rsidR="00FD4568" w:rsidRPr="00FD4568" w:rsidRDefault="00FD4568" w:rsidP="00FD4568">
      <w:pPr>
        <w:jc w:val="both"/>
        <w:rPr>
          <w:rFonts w:ascii="Arial" w:hAnsi="Arial"/>
          <w:b/>
        </w:rPr>
      </w:pPr>
      <w:r w:rsidRPr="00FD4568">
        <w:rPr>
          <w:rFonts w:ascii="Arial" w:hAnsi="Arial"/>
        </w:rPr>
        <w:t xml:space="preserve">  </w:t>
      </w:r>
      <w:r w:rsidRPr="00FD4568">
        <w:rPr>
          <w:rFonts w:ascii="Arial" w:hAnsi="Arial"/>
          <w:b/>
        </w:rPr>
        <w:tab/>
        <w:t>Prosecution</w:t>
      </w:r>
    </w:p>
    <w:p w14:paraId="613E70E4" w14:textId="77777777" w:rsidR="00FD4568" w:rsidRPr="00FD4568" w:rsidRDefault="00AC363B" w:rsidP="00AC363B">
      <w:pPr>
        <w:keepNext/>
        <w:ind w:left="720" w:hanging="720"/>
        <w:jc w:val="both"/>
        <w:outlineLvl w:val="4"/>
        <w:rPr>
          <w:rFonts w:ascii="Arial" w:hAnsi="Arial"/>
          <w:bCs/>
          <w:iCs/>
          <w:szCs w:val="26"/>
        </w:rPr>
      </w:pPr>
      <w:r>
        <w:rPr>
          <w:rFonts w:ascii="Arial" w:hAnsi="Arial"/>
          <w:b/>
          <w:iCs/>
          <w:szCs w:val="26"/>
        </w:rPr>
        <w:lastRenderedPageBreak/>
        <w:t>6.22</w:t>
      </w:r>
      <w:r>
        <w:rPr>
          <w:rFonts w:ascii="Arial" w:hAnsi="Arial"/>
          <w:b/>
          <w:iCs/>
          <w:szCs w:val="26"/>
        </w:rPr>
        <w:tab/>
      </w:r>
      <w:r w:rsidR="00FD4568" w:rsidRPr="00FD4568">
        <w:rPr>
          <w:rFonts w:ascii="Arial" w:hAnsi="Arial"/>
          <w:bCs/>
          <w:iCs/>
          <w:szCs w:val="26"/>
        </w:rPr>
        <w:t>The decision to refer a case for prosecution is a very significant one.  Prosecution will, in general, be restricted to those persons who blatantly disregard the law, refuse to achieve even the basic minimum legal requirements, often following previous contact with the authority, and who put the public at serious risk.</w:t>
      </w:r>
    </w:p>
    <w:p w14:paraId="337DCA79" w14:textId="77777777" w:rsidR="00FD4568" w:rsidRPr="00FD4568" w:rsidRDefault="00FD4568" w:rsidP="00FD4568">
      <w:pPr>
        <w:jc w:val="both"/>
        <w:rPr>
          <w:rFonts w:ascii="Arial" w:hAnsi="Arial"/>
        </w:rPr>
      </w:pPr>
    </w:p>
    <w:p w14:paraId="7BCD5028" w14:textId="77777777" w:rsidR="00FD4568" w:rsidRPr="00FD4568" w:rsidRDefault="00AC363B" w:rsidP="00AC363B">
      <w:pPr>
        <w:ind w:left="720" w:hanging="720"/>
        <w:jc w:val="both"/>
        <w:rPr>
          <w:rFonts w:ascii="Arial" w:hAnsi="Arial"/>
          <w:snapToGrid w:val="0"/>
        </w:rPr>
      </w:pPr>
      <w:r>
        <w:rPr>
          <w:rFonts w:ascii="Arial" w:hAnsi="Arial"/>
          <w:b/>
          <w:bCs/>
          <w:snapToGrid w:val="0"/>
        </w:rPr>
        <w:t>6.23</w:t>
      </w:r>
      <w:r>
        <w:rPr>
          <w:rFonts w:ascii="Arial" w:hAnsi="Arial"/>
          <w:b/>
          <w:bCs/>
          <w:snapToGrid w:val="0"/>
        </w:rPr>
        <w:tab/>
      </w:r>
      <w:r w:rsidR="00FD4568" w:rsidRPr="00FD4568">
        <w:rPr>
          <w:rFonts w:ascii="Arial" w:hAnsi="Arial"/>
          <w:snapToGrid w:val="0"/>
        </w:rPr>
        <w:t>The circumstances which are likely to warrant prosecution may be characterised by one or more of the following:</w:t>
      </w:r>
    </w:p>
    <w:p w14:paraId="0E890452" w14:textId="77777777" w:rsidR="00FD4568" w:rsidRPr="00FD4568" w:rsidRDefault="00FD4568" w:rsidP="00FD4568">
      <w:pPr>
        <w:jc w:val="both"/>
        <w:rPr>
          <w:rFonts w:ascii="Arial" w:hAnsi="Arial"/>
          <w:snapToGrid w:val="0"/>
        </w:rPr>
      </w:pPr>
    </w:p>
    <w:p w14:paraId="397785F2" w14:textId="77777777" w:rsidR="00FD4568" w:rsidRPr="00FD4568" w:rsidRDefault="00FD4568" w:rsidP="00D150F8">
      <w:pPr>
        <w:numPr>
          <w:ilvl w:val="0"/>
          <w:numId w:val="28"/>
        </w:numPr>
        <w:jc w:val="both"/>
        <w:rPr>
          <w:rFonts w:ascii="Arial" w:hAnsi="Arial"/>
          <w:snapToGrid w:val="0"/>
        </w:rPr>
      </w:pPr>
      <w:r w:rsidRPr="00FD4568">
        <w:rPr>
          <w:rFonts w:ascii="Arial" w:hAnsi="Arial"/>
          <w:snapToGrid w:val="0"/>
        </w:rPr>
        <w:t>The seriousness of the alleged offence:</w:t>
      </w:r>
    </w:p>
    <w:p w14:paraId="395A6BAF" w14:textId="77777777" w:rsidR="00FD4568" w:rsidRPr="00FD4568" w:rsidRDefault="00FD4568" w:rsidP="00D150F8">
      <w:pPr>
        <w:numPr>
          <w:ilvl w:val="0"/>
          <w:numId w:val="16"/>
        </w:numPr>
        <w:jc w:val="both"/>
        <w:rPr>
          <w:rFonts w:ascii="Arial" w:hAnsi="Arial"/>
          <w:snapToGrid w:val="0"/>
        </w:rPr>
      </w:pPr>
      <w:r w:rsidRPr="00FD4568">
        <w:rPr>
          <w:rFonts w:ascii="Arial" w:hAnsi="Arial"/>
          <w:snapToGrid w:val="0"/>
        </w:rPr>
        <w:t xml:space="preserve">The risk of harm to </w:t>
      </w:r>
      <w:r w:rsidR="00966364">
        <w:rPr>
          <w:rFonts w:ascii="Arial" w:hAnsi="Arial"/>
          <w:snapToGrid w:val="0"/>
        </w:rPr>
        <w:t>the public</w:t>
      </w:r>
    </w:p>
    <w:p w14:paraId="5CE1D916" w14:textId="77777777" w:rsidR="00FD4568" w:rsidRPr="00FD4568" w:rsidRDefault="00FD4568" w:rsidP="00D150F8">
      <w:pPr>
        <w:numPr>
          <w:ilvl w:val="0"/>
          <w:numId w:val="16"/>
        </w:numPr>
        <w:jc w:val="both"/>
        <w:rPr>
          <w:rFonts w:ascii="Arial" w:hAnsi="Arial"/>
          <w:snapToGrid w:val="0"/>
        </w:rPr>
      </w:pPr>
      <w:r w:rsidRPr="00FD4568">
        <w:rPr>
          <w:rFonts w:ascii="Arial" w:hAnsi="Arial"/>
          <w:snapToGrid w:val="0"/>
        </w:rPr>
        <w:t>Identifiable victims</w:t>
      </w:r>
    </w:p>
    <w:p w14:paraId="5F5209E4" w14:textId="77777777" w:rsidR="00FD4568" w:rsidRPr="00FD4568" w:rsidRDefault="00FD4568" w:rsidP="00D150F8">
      <w:pPr>
        <w:numPr>
          <w:ilvl w:val="0"/>
          <w:numId w:val="16"/>
        </w:numPr>
        <w:jc w:val="both"/>
        <w:rPr>
          <w:rFonts w:ascii="Arial" w:hAnsi="Arial"/>
          <w:snapToGrid w:val="0"/>
        </w:rPr>
      </w:pPr>
      <w:r w:rsidRPr="00FD4568">
        <w:rPr>
          <w:rFonts w:ascii="Arial" w:hAnsi="Arial"/>
          <w:snapToGrid w:val="0"/>
        </w:rPr>
        <w:t xml:space="preserve">Failure to comply with a statutory notice served </w:t>
      </w:r>
    </w:p>
    <w:p w14:paraId="6952550E" w14:textId="77777777" w:rsidR="00FD4568" w:rsidRPr="00FD4568" w:rsidRDefault="00FD4568" w:rsidP="00D150F8">
      <w:pPr>
        <w:numPr>
          <w:ilvl w:val="0"/>
          <w:numId w:val="16"/>
        </w:numPr>
        <w:jc w:val="both"/>
        <w:rPr>
          <w:rFonts w:ascii="Arial" w:hAnsi="Arial"/>
          <w:snapToGrid w:val="0"/>
        </w:rPr>
      </w:pPr>
      <w:r w:rsidRPr="00FD4568">
        <w:rPr>
          <w:rFonts w:ascii="Arial" w:hAnsi="Arial"/>
          <w:snapToGrid w:val="0"/>
        </w:rPr>
        <w:t>Disregard of public health for financial reward.</w:t>
      </w:r>
    </w:p>
    <w:p w14:paraId="1695E323" w14:textId="77777777" w:rsidR="00FD4568" w:rsidRPr="00FD4568" w:rsidRDefault="00FD4568" w:rsidP="00FD4568">
      <w:pPr>
        <w:jc w:val="both"/>
        <w:rPr>
          <w:rFonts w:ascii="Arial" w:hAnsi="Arial"/>
          <w:snapToGrid w:val="0"/>
        </w:rPr>
      </w:pPr>
    </w:p>
    <w:p w14:paraId="0F378285" w14:textId="77777777" w:rsidR="00FD4568" w:rsidRPr="00FD4568" w:rsidRDefault="00FD4568" w:rsidP="00DB691E">
      <w:pPr>
        <w:ind w:left="720"/>
        <w:jc w:val="both"/>
        <w:rPr>
          <w:rFonts w:ascii="Arial" w:hAnsi="Arial"/>
          <w:snapToGrid w:val="0"/>
        </w:rPr>
      </w:pPr>
      <w:r w:rsidRPr="00FD4568">
        <w:rPr>
          <w:rFonts w:ascii="Arial" w:hAnsi="Arial"/>
          <w:snapToGrid w:val="0"/>
        </w:rPr>
        <w:t>b)</w:t>
      </w:r>
      <w:r w:rsidRPr="00FD4568">
        <w:rPr>
          <w:rFonts w:ascii="Arial" w:hAnsi="Arial"/>
          <w:snapToGrid w:val="0"/>
        </w:rPr>
        <w:tab/>
        <w:t>The previous history of the party concerned:</w:t>
      </w:r>
    </w:p>
    <w:p w14:paraId="5F96E2C2" w14:textId="77777777" w:rsidR="00FD4568" w:rsidRPr="00FD4568" w:rsidRDefault="00FD4568" w:rsidP="00D150F8">
      <w:pPr>
        <w:numPr>
          <w:ilvl w:val="0"/>
          <w:numId w:val="17"/>
        </w:numPr>
        <w:jc w:val="both"/>
        <w:rPr>
          <w:rFonts w:ascii="Arial" w:hAnsi="Arial"/>
          <w:snapToGrid w:val="0"/>
        </w:rPr>
      </w:pPr>
      <w:r w:rsidRPr="00FD4568">
        <w:rPr>
          <w:rFonts w:ascii="Arial" w:hAnsi="Arial"/>
          <w:snapToGrid w:val="0"/>
        </w:rPr>
        <w:t>Offences following a history of similar offences</w:t>
      </w:r>
    </w:p>
    <w:p w14:paraId="3A862064" w14:textId="77777777" w:rsidR="00FD4568" w:rsidRPr="00FD4568" w:rsidRDefault="00FD4568" w:rsidP="00D150F8">
      <w:pPr>
        <w:numPr>
          <w:ilvl w:val="0"/>
          <w:numId w:val="17"/>
        </w:numPr>
        <w:jc w:val="both"/>
        <w:rPr>
          <w:rFonts w:ascii="Arial" w:hAnsi="Arial"/>
          <w:snapToGrid w:val="0"/>
        </w:rPr>
      </w:pPr>
      <w:r w:rsidRPr="00FD4568">
        <w:rPr>
          <w:rFonts w:ascii="Arial" w:hAnsi="Arial"/>
          <w:snapToGrid w:val="0"/>
        </w:rPr>
        <w:t>Failure to respond positively to past warnings</w:t>
      </w:r>
    </w:p>
    <w:p w14:paraId="46957618" w14:textId="77777777" w:rsidR="00FD4568" w:rsidRPr="00FD4568" w:rsidRDefault="00FD4568" w:rsidP="00D150F8">
      <w:pPr>
        <w:numPr>
          <w:ilvl w:val="0"/>
          <w:numId w:val="17"/>
        </w:numPr>
        <w:jc w:val="both"/>
        <w:rPr>
          <w:rFonts w:ascii="Arial" w:hAnsi="Arial"/>
          <w:snapToGrid w:val="0"/>
        </w:rPr>
      </w:pPr>
      <w:r w:rsidRPr="00FD4568">
        <w:rPr>
          <w:rFonts w:ascii="Arial" w:hAnsi="Arial"/>
          <w:snapToGrid w:val="0"/>
        </w:rPr>
        <w:t>Failure to comply with statutory notices.</w:t>
      </w:r>
    </w:p>
    <w:p w14:paraId="6EE0416B" w14:textId="77777777" w:rsidR="00FD4568" w:rsidRPr="00FD4568" w:rsidRDefault="00FD4568" w:rsidP="00FD4568">
      <w:pPr>
        <w:jc w:val="both"/>
        <w:rPr>
          <w:rFonts w:ascii="Arial" w:hAnsi="Arial"/>
          <w:snapToGrid w:val="0"/>
        </w:rPr>
      </w:pPr>
    </w:p>
    <w:p w14:paraId="2C3AA9BF" w14:textId="77777777" w:rsidR="00FD4568" w:rsidRPr="00FD4568" w:rsidRDefault="00FD4568" w:rsidP="00DB691E">
      <w:pPr>
        <w:ind w:left="1418" w:hanging="709"/>
        <w:jc w:val="both"/>
        <w:rPr>
          <w:rFonts w:ascii="Arial" w:hAnsi="Arial"/>
          <w:snapToGrid w:val="0"/>
        </w:rPr>
      </w:pPr>
      <w:r w:rsidRPr="00FD4568">
        <w:rPr>
          <w:rFonts w:ascii="Arial" w:hAnsi="Arial"/>
          <w:snapToGrid w:val="0"/>
        </w:rPr>
        <w:t>c</w:t>
      </w:r>
      <w:r w:rsidR="00DB691E">
        <w:rPr>
          <w:rFonts w:ascii="Arial" w:hAnsi="Arial"/>
          <w:snapToGrid w:val="0"/>
        </w:rPr>
        <w:t>)</w:t>
      </w:r>
      <w:r w:rsidR="00DB691E">
        <w:rPr>
          <w:rFonts w:ascii="Arial" w:hAnsi="Arial"/>
          <w:snapToGrid w:val="0"/>
        </w:rPr>
        <w:tab/>
      </w:r>
      <w:r w:rsidRPr="00FD4568">
        <w:rPr>
          <w:rFonts w:ascii="Arial" w:hAnsi="Arial"/>
          <w:snapToGrid w:val="0"/>
        </w:rPr>
        <w:t xml:space="preserve">The likelihood of the defendant being able to establish a due diligence </w:t>
      </w:r>
    </w:p>
    <w:p w14:paraId="618ED23C" w14:textId="77777777" w:rsidR="00FD4568" w:rsidRPr="00FD4568" w:rsidRDefault="00FD4568" w:rsidP="00FD4568">
      <w:pPr>
        <w:ind w:left="540"/>
        <w:jc w:val="both"/>
        <w:rPr>
          <w:rFonts w:ascii="Arial" w:hAnsi="Arial"/>
          <w:snapToGrid w:val="0"/>
        </w:rPr>
      </w:pPr>
      <w:r w:rsidRPr="00FD4568">
        <w:rPr>
          <w:rFonts w:ascii="Arial" w:hAnsi="Arial"/>
          <w:snapToGrid w:val="0"/>
        </w:rPr>
        <w:t xml:space="preserve">   </w:t>
      </w:r>
      <w:r w:rsidR="00DB691E">
        <w:rPr>
          <w:rFonts w:ascii="Arial" w:hAnsi="Arial"/>
          <w:snapToGrid w:val="0"/>
        </w:rPr>
        <w:tab/>
      </w:r>
      <w:r w:rsidRPr="00FD4568">
        <w:rPr>
          <w:rFonts w:ascii="Arial" w:hAnsi="Arial"/>
          <w:snapToGrid w:val="0"/>
        </w:rPr>
        <w:t>defence.</w:t>
      </w:r>
    </w:p>
    <w:p w14:paraId="3F243D6F" w14:textId="77777777" w:rsidR="00FD4568" w:rsidRPr="00FD4568" w:rsidRDefault="00FD4568" w:rsidP="00FD4568">
      <w:pPr>
        <w:ind w:left="540"/>
        <w:jc w:val="both"/>
        <w:rPr>
          <w:rFonts w:ascii="Arial" w:hAnsi="Arial"/>
          <w:snapToGrid w:val="0"/>
        </w:rPr>
      </w:pPr>
    </w:p>
    <w:p w14:paraId="6C55ABE8" w14:textId="77777777" w:rsidR="00FD4568" w:rsidRPr="00FD4568" w:rsidRDefault="00DB691E" w:rsidP="00DB691E">
      <w:pPr>
        <w:ind w:left="540"/>
        <w:jc w:val="both"/>
        <w:rPr>
          <w:rFonts w:ascii="Arial" w:hAnsi="Arial"/>
          <w:snapToGrid w:val="0"/>
        </w:rPr>
      </w:pPr>
      <w:r>
        <w:rPr>
          <w:rFonts w:ascii="Arial" w:hAnsi="Arial"/>
          <w:snapToGrid w:val="0"/>
        </w:rPr>
        <w:t xml:space="preserve">  </w:t>
      </w:r>
      <w:r w:rsidR="00FD4568" w:rsidRPr="00FD4568">
        <w:rPr>
          <w:rFonts w:ascii="Arial" w:hAnsi="Arial"/>
          <w:snapToGrid w:val="0"/>
        </w:rPr>
        <w:t>d)</w:t>
      </w:r>
      <w:r w:rsidR="00FD4568" w:rsidRPr="00FD4568">
        <w:rPr>
          <w:rFonts w:ascii="Arial" w:hAnsi="Arial"/>
          <w:snapToGrid w:val="0"/>
        </w:rPr>
        <w:tab/>
        <w:t>The ability of any important witnesses and their willingness to co-operate.</w:t>
      </w:r>
    </w:p>
    <w:p w14:paraId="2DB0C24B" w14:textId="77777777" w:rsidR="00FD4568" w:rsidRPr="00FD4568" w:rsidRDefault="00FD4568" w:rsidP="00FD4568">
      <w:pPr>
        <w:jc w:val="both"/>
        <w:rPr>
          <w:rFonts w:ascii="Arial" w:hAnsi="Arial"/>
          <w:snapToGrid w:val="0"/>
        </w:rPr>
      </w:pPr>
    </w:p>
    <w:p w14:paraId="711A7702" w14:textId="77777777" w:rsidR="00FD4568" w:rsidRPr="00FD4568" w:rsidRDefault="00DB691E" w:rsidP="00DB691E">
      <w:pPr>
        <w:ind w:firstLine="540"/>
        <w:jc w:val="both"/>
        <w:rPr>
          <w:rFonts w:ascii="Arial" w:hAnsi="Arial"/>
          <w:snapToGrid w:val="0"/>
        </w:rPr>
      </w:pPr>
      <w:r>
        <w:rPr>
          <w:rFonts w:ascii="Arial" w:hAnsi="Arial"/>
          <w:snapToGrid w:val="0"/>
        </w:rPr>
        <w:t xml:space="preserve">  </w:t>
      </w:r>
      <w:r w:rsidR="00FD4568" w:rsidRPr="00FD4568">
        <w:rPr>
          <w:rFonts w:ascii="Arial" w:hAnsi="Arial"/>
          <w:snapToGrid w:val="0"/>
        </w:rPr>
        <w:t>e)</w:t>
      </w:r>
      <w:r w:rsidR="00FD4568" w:rsidRPr="00FD4568">
        <w:rPr>
          <w:rFonts w:ascii="Arial" w:hAnsi="Arial"/>
          <w:snapToGrid w:val="0"/>
        </w:rPr>
        <w:tab/>
        <w:t>The willingness of the party to prevent a reoccurrence of the problem.</w:t>
      </w:r>
    </w:p>
    <w:p w14:paraId="1F5477AC" w14:textId="77777777" w:rsidR="00FD4568" w:rsidRPr="00FD4568" w:rsidRDefault="00FD4568" w:rsidP="00FD4568">
      <w:pPr>
        <w:jc w:val="both"/>
        <w:rPr>
          <w:rFonts w:ascii="Arial" w:hAnsi="Arial"/>
          <w:snapToGrid w:val="0"/>
        </w:rPr>
      </w:pPr>
    </w:p>
    <w:p w14:paraId="067FC35A" w14:textId="77777777" w:rsidR="00FD4568" w:rsidRPr="00FD4568" w:rsidRDefault="00FD4568" w:rsidP="00DB691E">
      <w:pPr>
        <w:ind w:left="1440" w:hanging="705"/>
        <w:jc w:val="both"/>
        <w:rPr>
          <w:rFonts w:ascii="Arial" w:hAnsi="Arial"/>
          <w:snapToGrid w:val="0"/>
        </w:rPr>
      </w:pPr>
      <w:r w:rsidRPr="00FD4568">
        <w:rPr>
          <w:rFonts w:ascii="Arial" w:hAnsi="Arial"/>
          <w:lang w:eastAsia="en-US"/>
        </w:rPr>
        <w:t>f)</w:t>
      </w:r>
      <w:r w:rsidR="00DB691E">
        <w:rPr>
          <w:rFonts w:ascii="Arial" w:hAnsi="Arial"/>
          <w:lang w:eastAsia="en-US"/>
        </w:rPr>
        <w:tab/>
      </w:r>
      <w:r w:rsidRPr="00FD4568">
        <w:rPr>
          <w:rFonts w:ascii="Arial" w:hAnsi="Arial"/>
          <w:lang w:eastAsia="en-US"/>
        </w:rPr>
        <w:t>Any explanation offered by the business or the suspected offender. This will always be encouraged.</w:t>
      </w:r>
    </w:p>
    <w:p w14:paraId="6E75FA35" w14:textId="77777777" w:rsidR="00FD4568" w:rsidRPr="00FD4568" w:rsidRDefault="00FD4568" w:rsidP="00FD4568">
      <w:pPr>
        <w:jc w:val="both"/>
        <w:rPr>
          <w:rFonts w:ascii="Arial" w:hAnsi="Arial"/>
          <w:snapToGrid w:val="0"/>
        </w:rPr>
      </w:pPr>
    </w:p>
    <w:p w14:paraId="3F0CAB08" w14:textId="77777777" w:rsidR="00FD4568" w:rsidRPr="00FD4568" w:rsidRDefault="00FD4568" w:rsidP="00DB691E">
      <w:pPr>
        <w:ind w:left="1440" w:hanging="735"/>
        <w:jc w:val="both"/>
        <w:rPr>
          <w:rFonts w:ascii="Arial" w:hAnsi="Arial"/>
          <w:snapToGrid w:val="0"/>
        </w:rPr>
      </w:pPr>
      <w:r w:rsidRPr="00FD4568">
        <w:rPr>
          <w:rFonts w:ascii="Arial" w:hAnsi="Arial"/>
          <w:snapToGrid w:val="0"/>
        </w:rPr>
        <w:t>g)</w:t>
      </w:r>
      <w:r w:rsidRPr="00FD4568">
        <w:rPr>
          <w:rFonts w:ascii="Arial" w:hAnsi="Arial"/>
          <w:snapToGrid w:val="0"/>
        </w:rPr>
        <w:tab/>
        <w:t xml:space="preserve">The probable public benefit of a prosecution and the importance of the </w:t>
      </w:r>
      <w:r w:rsidR="00DB691E">
        <w:rPr>
          <w:rFonts w:ascii="Arial" w:hAnsi="Arial"/>
          <w:snapToGrid w:val="0"/>
        </w:rPr>
        <w:t xml:space="preserve">case </w:t>
      </w:r>
      <w:proofErr w:type="gramStart"/>
      <w:r w:rsidRPr="00FD4568">
        <w:rPr>
          <w:rFonts w:ascii="Arial" w:hAnsi="Arial"/>
          <w:snapToGrid w:val="0"/>
        </w:rPr>
        <w:t>e.g.</w:t>
      </w:r>
      <w:proofErr w:type="gramEnd"/>
      <w:r w:rsidRPr="00FD4568">
        <w:rPr>
          <w:rFonts w:ascii="Arial" w:hAnsi="Arial"/>
          <w:snapToGrid w:val="0"/>
        </w:rPr>
        <w:t xml:space="preserve"> whether it might establish a legal precedent.</w:t>
      </w:r>
    </w:p>
    <w:p w14:paraId="640A1B69" w14:textId="77777777" w:rsidR="00FD4568" w:rsidRPr="00FD4568" w:rsidRDefault="00FD4568" w:rsidP="00FD4568">
      <w:pPr>
        <w:ind w:left="709" w:hanging="709"/>
        <w:jc w:val="both"/>
        <w:rPr>
          <w:rFonts w:ascii="Arial" w:hAnsi="Arial"/>
          <w:snapToGrid w:val="0"/>
        </w:rPr>
      </w:pPr>
    </w:p>
    <w:p w14:paraId="72CA6C40" w14:textId="77777777" w:rsidR="00FD4568" w:rsidRPr="00FD4568" w:rsidRDefault="00FD4568" w:rsidP="00DB691E">
      <w:pPr>
        <w:ind w:left="1440" w:hanging="735"/>
        <w:jc w:val="both"/>
        <w:rPr>
          <w:rFonts w:ascii="Arial" w:hAnsi="Arial"/>
          <w:lang w:eastAsia="en-US"/>
        </w:rPr>
      </w:pPr>
      <w:r w:rsidRPr="00FD4568">
        <w:rPr>
          <w:rFonts w:ascii="Arial" w:hAnsi="Arial"/>
          <w:snapToGrid w:val="0"/>
        </w:rPr>
        <w:t>h)</w:t>
      </w:r>
      <w:r w:rsidRPr="00FD4568">
        <w:rPr>
          <w:rFonts w:ascii="Arial" w:hAnsi="Arial"/>
          <w:snapToGrid w:val="0"/>
        </w:rPr>
        <w:tab/>
      </w:r>
      <w:r w:rsidRPr="00FD4568">
        <w:rPr>
          <w:rFonts w:ascii="Arial" w:hAnsi="Arial"/>
          <w:lang w:eastAsia="en-US"/>
        </w:rPr>
        <w:t>Whether other action, such as issuing a simple caution in accordance with Home Office Circular 016/2008 would be more appropriate.</w:t>
      </w:r>
    </w:p>
    <w:p w14:paraId="5AA7BCAC" w14:textId="77777777" w:rsidR="00FD4568" w:rsidRPr="00FD4568" w:rsidRDefault="00FD4568" w:rsidP="00FD4568">
      <w:pPr>
        <w:jc w:val="both"/>
        <w:rPr>
          <w:rFonts w:ascii="Arial" w:hAnsi="Arial"/>
          <w:snapToGrid w:val="0"/>
        </w:rPr>
      </w:pPr>
    </w:p>
    <w:p w14:paraId="6FFE0233" w14:textId="77777777" w:rsidR="00FD4568" w:rsidRPr="00FD4568" w:rsidRDefault="00DB691E" w:rsidP="00FD4568">
      <w:pPr>
        <w:jc w:val="both"/>
        <w:rPr>
          <w:rFonts w:ascii="Arial" w:hAnsi="Arial"/>
        </w:rPr>
      </w:pPr>
      <w:r>
        <w:rPr>
          <w:rFonts w:ascii="Arial" w:hAnsi="Arial"/>
          <w:b/>
          <w:bCs/>
        </w:rPr>
        <w:t>6.24</w:t>
      </w:r>
      <w:r>
        <w:rPr>
          <w:rFonts w:ascii="Arial" w:hAnsi="Arial"/>
          <w:b/>
          <w:bCs/>
        </w:rPr>
        <w:tab/>
      </w:r>
      <w:r w:rsidR="00FD4568" w:rsidRPr="00FD4568">
        <w:rPr>
          <w:rFonts w:ascii="Arial" w:hAnsi="Arial"/>
        </w:rPr>
        <w:t>There are various factors which will point away from a prosecution including:</w:t>
      </w:r>
    </w:p>
    <w:p w14:paraId="7EA7580F" w14:textId="77777777" w:rsidR="00FD4568" w:rsidRPr="00FD4568" w:rsidRDefault="00FD4568" w:rsidP="00FD4568">
      <w:pPr>
        <w:jc w:val="both"/>
        <w:rPr>
          <w:rFonts w:ascii="Arial" w:hAnsi="Arial"/>
        </w:rPr>
      </w:pPr>
    </w:p>
    <w:p w14:paraId="74EA2943" w14:textId="77777777" w:rsidR="00FD4568" w:rsidRPr="00FD4568" w:rsidRDefault="00FD4568" w:rsidP="00D150F8">
      <w:pPr>
        <w:numPr>
          <w:ilvl w:val="0"/>
          <w:numId w:val="18"/>
        </w:numPr>
        <w:jc w:val="both"/>
        <w:rPr>
          <w:rFonts w:ascii="Arial" w:hAnsi="Arial"/>
        </w:rPr>
      </w:pPr>
      <w:r w:rsidRPr="00FD4568">
        <w:rPr>
          <w:rFonts w:ascii="Arial" w:hAnsi="Arial"/>
        </w:rPr>
        <w:t>The likelihood of a nominal penalty</w:t>
      </w:r>
    </w:p>
    <w:p w14:paraId="563DEC3F" w14:textId="77777777" w:rsidR="00FD4568" w:rsidRPr="00FD4568" w:rsidRDefault="00FD4568" w:rsidP="00D150F8">
      <w:pPr>
        <w:numPr>
          <w:ilvl w:val="0"/>
          <w:numId w:val="18"/>
        </w:numPr>
        <w:jc w:val="both"/>
        <w:rPr>
          <w:rFonts w:ascii="Arial" w:hAnsi="Arial"/>
        </w:rPr>
      </w:pPr>
      <w:r w:rsidRPr="00FD4568">
        <w:rPr>
          <w:rFonts w:ascii="Arial" w:hAnsi="Arial"/>
        </w:rPr>
        <w:t xml:space="preserve">The offence was committed </w:t>
      </w:r>
      <w:proofErr w:type="gramStart"/>
      <w:r w:rsidRPr="00FD4568">
        <w:rPr>
          <w:rFonts w:ascii="Arial" w:hAnsi="Arial"/>
        </w:rPr>
        <w:t>as a result of</w:t>
      </w:r>
      <w:proofErr w:type="gramEnd"/>
      <w:r w:rsidRPr="00FD4568">
        <w:rPr>
          <w:rFonts w:ascii="Arial" w:hAnsi="Arial"/>
        </w:rPr>
        <w:t xml:space="preserve"> a genuine mistake or misunderstanding.  This must be balanced against the seriousness of the offence. </w:t>
      </w:r>
    </w:p>
    <w:p w14:paraId="209CFEEF" w14:textId="77777777" w:rsidR="00FD4568" w:rsidRPr="00FD4568" w:rsidRDefault="00FD4568" w:rsidP="00D150F8">
      <w:pPr>
        <w:numPr>
          <w:ilvl w:val="0"/>
          <w:numId w:val="18"/>
        </w:numPr>
        <w:jc w:val="both"/>
        <w:rPr>
          <w:rFonts w:ascii="Arial" w:hAnsi="Arial"/>
        </w:rPr>
      </w:pPr>
      <w:r w:rsidRPr="00FD4568">
        <w:rPr>
          <w:rFonts w:ascii="Arial" w:hAnsi="Arial"/>
        </w:rPr>
        <w:t xml:space="preserve">Whether any other action, such as issuing a simple caution in accordance with Home Office Circular 016/2008 would be more appropriate. </w:t>
      </w:r>
    </w:p>
    <w:p w14:paraId="41ECECB1" w14:textId="77777777" w:rsidR="00FD4568" w:rsidRPr="00FD4568" w:rsidRDefault="00FD4568" w:rsidP="00FD4568">
      <w:pPr>
        <w:jc w:val="both"/>
        <w:rPr>
          <w:rFonts w:ascii="Arial" w:hAnsi="Arial"/>
        </w:rPr>
      </w:pPr>
    </w:p>
    <w:p w14:paraId="39412249" w14:textId="77777777" w:rsidR="00FD4568" w:rsidRPr="00FD4568" w:rsidRDefault="00DB691E" w:rsidP="00DB691E">
      <w:pPr>
        <w:ind w:left="720" w:hanging="720"/>
        <w:jc w:val="both"/>
        <w:rPr>
          <w:rFonts w:ascii="Arial" w:hAnsi="Arial"/>
        </w:rPr>
      </w:pPr>
      <w:r>
        <w:rPr>
          <w:rFonts w:ascii="Arial" w:hAnsi="Arial"/>
          <w:b/>
          <w:bCs/>
        </w:rPr>
        <w:t>6.25</w:t>
      </w:r>
      <w:r>
        <w:rPr>
          <w:rFonts w:ascii="Arial" w:hAnsi="Arial"/>
          <w:b/>
          <w:bCs/>
        </w:rPr>
        <w:tab/>
      </w:r>
      <w:r w:rsidR="00FD4568" w:rsidRPr="00FD4568">
        <w:rPr>
          <w:rFonts w:ascii="Arial" w:hAnsi="Arial"/>
        </w:rPr>
        <w:t xml:space="preserve">When circumstances have been identified which may warrant a prosecution, all relevant evidence and information shall be considered, to enable a consistent, </w:t>
      </w:r>
      <w:proofErr w:type="gramStart"/>
      <w:r w:rsidR="00FD4568" w:rsidRPr="00FD4568">
        <w:rPr>
          <w:rFonts w:ascii="Arial" w:hAnsi="Arial"/>
        </w:rPr>
        <w:t>fair</w:t>
      </w:r>
      <w:proofErr w:type="gramEnd"/>
      <w:r w:rsidR="00FD4568" w:rsidRPr="00FD4568">
        <w:rPr>
          <w:rFonts w:ascii="Arial" w:hAnsi="Arial"/>
        </w:rPr>
        <w:t xml:space="preserve"> </w:t>
      </w:r>
      <w:r w:rsidR="00FD4568" w:rsidRPr="00FD4568">
        <w:rPr>
          <w:rFonts w:ascii="Arial" w:hAnsi="Arial"/>
        </w:rPr>
        <w:lastRenderedPageBreak/>
        <w:t xml:space="preserve">and objective decision to be made.  For the prosecution to proceed there must be relevant, admissible, </w:t>
      </w:r>
      <w:proofErr w:type="gramStart"/>
      <w:r w:rsidR="00FD4568" w:rsidRPr="00FD4568">
        <w:rPr>
          <w:rFonts w:ascii="Arial" w:hAnsi="Arial"/>
        </w:rPr>
        <w:t>substantial</w:t>
      </w:r>
      <w:proofErr w:type="gramEnd"/>
      <w:r w:rsidR="00FD4568" w:rsidRPr="00FD4568">
        <w:rPr>
          <w:rFonts w:ascii="Arial" w:hAnsi="Arial"/>
        </w:rPr>
        <w:t xml:space="preserve"> and reliable evidence that an identifiable person or company has committed an offence.  There must be a realistic prospect of conviction. There must be a positive decision, based on relevant criteria, that it is in the public’s interest to prosecute.   With insufficient evidence to prosecute, other types of formal action, such as a simple caution, are not alternatives. </w:t>
      </w:r>
    </w:p>
    <w:p w14:paraId="12CD1826" w14:textId="77777777" w:rsidR="00FD4568" w:rsidRPr="00FD4568" w:rsidRDefault="00FD4568" w:rsidP="00FD4568">
      <w:pPr>
        <w:jc w:val="both"/>
        <w:rPr>
          <w:rFonts w:ascii="Arial" w:hAnsi="Arial"/>
        </w:rPr>
      </w:pPr>
    </w:p>
    <w:p w14:paraId="6124242C" w14:textId="77777777" w:rsidR="00FD4568" w:rsidRPr="00FD4568" w:rsidRDefault="00DB691E" w:rsidP="00DB691E">
      <w:pPr>
        <w:ind w:left="720" w:hanging="720"/>
        <w:jc w:val="both"/>
        <w:rPr>
          <w:rFonts w:ascii="Arial" w:hAnsi="Arial"/>
        </w:rPr>
      </w:pPr>
      <w:r>
        <w:rPr>
          <w:rFonts w:ascii="Arial" w:hAnsi="Arial"/>
          <w:b/>
          <w:bCs/>
        </w:rPr>
        <w:t>6.26</w:t>
      </w:r>
      <w:r>
        <w:rPr>
          <w:rFonts w:ascii="Arial" w:hAnsi="Arial"/>
          <w:b/>
          <w:bCs/>
        </w:rPr>
        <w:tab/>
      </w:r>
      <w:r w:rsidR="00FD4568" w:rsidRPr="00FD4568">
        <w:rPr>
          <w:rFonts w:ascii="Arial" w:hAnsi="Arial"/>
        </w:rPr>
        <w:t xml:space="preserve">Before a prosecution proceeds, the case officer must have the prosecution report signed off by the Environmental Health Services Manager.  It will then be referred to the Legal team via the normal service request process.  </w:t>
      </w:r>
    </w:p>
    <w:p w14:paraId="428C98EE" w14:textId="77777777" w:rsidR="00FD4568" w:rsidRPr="00FD4568" w:rsidRDefault="00FD4568" w:rsidP="00FD4568">
      <w:pPr>
        <w:jc w:val="both"/>
        <w:rPr>
          <w:rFonts w:ascii="Arial" w:hAnsi="Arial"/>
        </w:rPr>
      </w:pPr>
    </w:p>
    <w:p w14:paraId="26D3C059" w14:textId="77777777" w:rsidR="00FD4568" w:rsidRPr="00FD4568" w:rsidRDefault="00DB691E" w:rsidP="00DB691E">
      <w:pPr>
        <w:ind w:left="720" w:hanging="720"/>
        <w:jc w:val="both"/>
        <w:rPr>
          <w:rFonts w:ascii="Arial" w:hAnsi="Arial"/>
        </w:rPr>
      </w:pPr>
      <w:r>
        <w:rPr>
          <w:rFonts w:ascii="Arial" w:hAnsi="Arial"/>
          <w:b/>
          <w:bCs/>
        </w:rPr>
        <w:t>6.2</w:t>
      </w:r>
      <w:r w:rsidR="00013CD8">
        <w:rPr>
          <w:rFonts w:ascii="Arial" w:hAnsi="Arial"/>
          <w:b/>
          <w:bCs/>
        </w:rPr>
        <w:t>7</w:t>
      </w:r>
      <w:r>
        <w:rPr>
          <w:rFonts w:ascii="Arial" w:hAnsi="Arial"/>
          <w:b/>
          <w:bCs/>
        </w:rPr>
        <w:tab/>
      </w:r>
      <w:r w:rsidR="00FD4568" w:rsidRPr="00FD4568">
        <w:rPr>
          <w:rFonts w:ascii="Arial" w:hAnsi="Arial"/>
        </w:rPr>
        <w:t xml:space="preserve">Where a prosecution is initiated other relevant bodies may be advised. These bodies may include </w:t>
      </w:r>
      <w:r w:rsidR="00EE50C8">
        <w:rPr>
          <w:rFonts w:ascii="Arial" w:hAnsi="Arial"/>
        </w:rPr>
        <w:t xml:space="preserve">Primary Authorities and/or </w:t>
      </w:r>
      <w:r w:rsidR="00FD4568" w:rsidRPr="00FD4568">
        <w:rPr>
          <w:rFonts w:ascii="Arial" w:hAnsi="Arial"/>
        </w:rPr>
        <w:t xml:space="preserve">the Police.  </w:t>
      </w:r>
    </w:p>
    <w:p w14:paraId="2486E0AA" w14:textId="77777777" w:rsidR="00FD4568" w:rsidRPr="00FD4568" w:rsidRDefault="00FD4568" w:rsidP="00FD4568">
      <w:pPr>
        <w:jc w:val="both"/>
        <w:rPr>
          <w:rFonts w:ascii="Arial" w:hAnsi="Arial"/>
        </w:rPr>
      </w:pPr>
    </w:p>
    <w:p w14:paraId="6565946D" w14:textId="77777777" w:rsidR="00FD4568" w:rsidRPr="00FD4568" w:rsidRDefault="00DB691E" w:rsidP="00DB691E">
      <w:pPr>
        <w:tabs>
          <w:tab w:val="num" w:pos="709"/>
        </w:tabs>
        <w:ind w:left="705" w:hanging="705"/>
        <w:jc w:val="both"/>
        <w:rPr>
          <w:rFonts w:ascii="Arial" w:hAnsi="Arial"/>
        </w:rPr>
      </w:pPr>
      <w:r>
        <w:rPr>
          <w:rFonts w:ascii="Arial" w:hAnsi="Arial"/>
          <w:b/>
          <w:bCs/>
        </w:rPr>
        <w:t>6.2</w:t>
      </w:r>
      <w:r w:rsidR="00013CD8">
        <w:rPr>
          <w:rFonts w:ascii="Arial" w:hAnsi="Arial"/>
          <w:b/>
          <w:bCs/>
        </w:rPr>
        <w:t>8</w:t>
      </w:r>
      <w:r>
        <w:rPr>
          <w:rFonts w:ascii="Arial" w:hAnsi="Arial"/>
          <w:b/>
          <w:bCs/>
        </w:rPr>
        <w:tab/>
      </w:r>
      <w:r w:rsidR="00FD4568" w:rsidRPr="00FD4568">
        <w:rPr>
          <w:rFonts w:ascii="Arial" w:hAnsi="Arial"/>
        </w:rPr>
        <w:t>In all cases where there may be a shared enforcement responsibility, such as Hampshire Constabulary</w:t>
      </w:r>
      <w:r w:rsidR="00EE50C8">
        <w:rPr>
          <w:rFonts w:ascii="Arial" w:hAnsi="Arial"/>
        </w:rPr>
        <w:t>, the Gambling Commission, Trading Standards or Hampshire Fire and Rescue,</w:t>
      </w:r>
      <w:r w:rsidR="00013CD8">
        <w:rPr>
          <w:rFonts w:ascii="Arial" w:hAnsi="Arial"/>
        </w:rPr>
        <w:t xml:space="preserve"> </w:t>
      </w:r>
      <w:r w:rsidR="00FD4568" w:rsidRPr="00FD4568">
        <w:rPr>
          <w:rFonts w:ascii="Arial" w:hAnsi="Arial"/>
        </w:rPr>
        <w:t xml:space="preserve">the other party will always be consulted on the best co-ordinated approach. </w:t>
      </w:r>
    </w:p>
    <w:p w14:paraId="04FBFC0F" w14:textId="77777777" w:rsidR="00FD4568" w:rsidRPr="00FD4568" w:rsidRDefault="00FD4568" w:rsidP="00FD4568">
      <w:pPr>
        <w:jc w:val="both"/>
        <w:rPr>
          <w:rFonts w:ascii="Arial" w:hAnsi="Arial"/>
        </w:rPr>
      </w:pPr>
    </w:p>
    <w:p w14:paraId="5201727C" w14:textId="77777777" w:rsidR="00FD4568" w:rsidRDefault="00FD4568" w:rsidP="00FD4568">
      <w:pPr>
        <w:jc w:val="both"/>
        <w:rPr>
          <w:rFonts w:ascii="Arial" w:hAnsi="Arial"/>
          <w:b/>
        </w:rPr>
      </w:pPr>
    </w:p>
    <w:p w14:paraId="1C91F13D" w14:textId="77777777" w:rsidR="00FD4568" w:rsidRPr="00FD4568" w:rsidRDefault="00FD4568" w:rsidP="00FD4568">
      <w:pPr>
        <w:jc w:val="both"/>
        <w:rPr>
          <w:rFonts w:ascii="Arial" w:hAnsi="Arial"/>
          <w:b/>
        </w:rPr>
      </w:pPr>
      <w:r w:rsidRPr="00FD4568">
        <w:rPr>
          <w:rFonts w:ascii="Arial" w:hAnsi="Arial"/>
          <w:b/>
        </w:rPr>
        <w:tab/>
        <w:t>Other actions</w:t>
      </w:r>
    </w:p>
    <w:p w14:paraId="25E0841C" w14:textId="77777777" w:rsidR="00FD4568" w:rsidRPr="00FD4568" w:rsidRDefault="00FD4568" w:rsidP="00FD4568">
      <w:pPr>
        <w:jc w:val="both"/>
        <w:rPr>
          <w:rFonts w:ascii="Arial" w:hAnsi="Arial"/>
        </w:rPr>
      </w:pPr>
    </w:p>
    <w:p w14:paraId="3138DC92" w14:textId="77777777" w:rsidR="00FD4568" w:rsidRPr="00FD4568" w:rsidRDefault="00DB691E" w:rsidP="00DB691E">
      <w:pPr>
        <w:ind w:left="720" w:hanging="720"/>
        <w:jc w:val="both"/>
        <w:rPr>
          <w:rFonts w:ascii="Arial" w:hAnsi="Arial"/>
        </w:rPr>
      </w:pPr>
      <w:r>
        <w:rPr>
          <w:rFonts w:ascii="Arial" w:hAnsi="Arial"/>
          <w:b/>
          <w:bCs/>
        </w:rPr>
        <w:t>6.2</w:t>
      </w:r>
      <w:r w:rsidR="00013CD8">
        <w:rPr>
          <w:rFonts w:ascii="Arial" w:hAnsi="Arial"/>
          <w:b/>
          <w:bCs/>
        </w:rPr>
        <w:t>9</w:t>
      </w:r>
      <w:r>
        <w:rPr>
          <w:rFonts w:ascii="Arial" w:hAnsi="Arial"/>
          <w:b/>
          <w:bCs/>
        </w:rPr>
        <w:tab/>
      </w:r>
      <w:r w:rsidR="00FD4568" w:rsidRPr="00FD4568">
        <w:rPr>
          <w:rFonts w:ascii="Arial" w:hAnsi="Arial"/>
        </w:rPr>
        <w:t xml:space="preserve">Regardless of any course of action arising </w:t>
      </w:r>
      <w:r w:rsidR="00282A55">
        <w:rPr>
          <w:rFonts w:ascii="Arial" w:hAnsi="Arial"/>
        </w:rPr>
        <w:t xml:space="preserve">following non-compliance with legal requirements or the Policy, </w:t>
      </w:r>
      <w:r w:rsidR="00FD4568" w:rsidRPr="00FD4568">
        <w:rPr>
          <w:rFonts w:ascii="Arial" w:hAnsi="Arial"/>
        </w:rPr>
        <w:t>other actions including the following may also be taken:</w:t>
      </w:r>
    </w:p>
    <w:p w14:paraId="6D72A1EE" w14:textId="77777777" w:rsidR="00FD4568" w:rsidRPr="00FD4568" w:rsidRDefault="00FD4568" w:rsidP="00FD4568">
      <w:pPr>
        <w:jc w:val="both"/>
        <w:rPr>
          <w:rFonts w:ascii="Arial" w:hAnsi="Arial"/>
        </w:rPr>
      </w:pPr>
    </w:p>
    <w:p w14:paraId="61BB1FF2" w14:textId="77777777" w:rsidR="00FD4568" w:rsidRPr="00FD4568" w:rsidRDefault="00FD4568" w:rsidP="00D150F8">
      <w:pPr>
        <w:numPr>
          <w:ilvl w:val="0"/>
          <w:numId w:val="19"/>
        </w:numPr>
        <w:jc w:val="both"/>
        <w:rPr>
          <w:rFonts w:ascii="Arial" w:hAnsi="Arial"/>
        </w:rPr>
      </w:pPr>
      <w:r w:rsidRPr="00FD4568">
        <w:rPr>
          <w:rFonts w:ascii="Arial" w:hAnsi="Arial"/>
        </w:rPr>
        <w:t>Issue of Fixed Penalty Notices</w:t>
      </w:r>
    </w:p>
    <w:p w14:paraId="62C563C0" w14:textId="77777777" w:rsidR="00FD4568" w:rsidRPr="00FD4568" w:rsidRDefault="00FD4568" w:rsidP="00D150F8">
      <w:pPr>
        <w:numPr>
          <w:ilvl w:val="0"/>
          <w:numId w:val="19"/>
        </w:numPr>
        <w:jc w:val="both"/>
        <w:rPr>
          <w:rFonts w:ascii="Arial" w:hAnsi="Arial"/>
        </w:rPr>
      </w:pPr>
      <w:r w:rsidRPr="00FD4568">
        <w:rPr>
          <w:rFonts w:ascii="Arial" w:hAnsi="Arial"/>
        </w:rPr>
        <w:t>Issue of Penalty Points</w:t>
      </w:r>
    </w:p>
    <w:p w14:paraId="4990989D" w14:textId="77777777" w:rsidR="00FD4568" w:rsidRPr="00FD4568" w:rsidRDefault="00FD4568" w:rsidP="00D150F8">
      <w:pPr>
        <w:numPr>
          <w:ilvl w:val="0"/>
          <w:numId w:val="19"/>
        </w:numPr>
        <w:jc w:val="both"/>
        <w:rPr>
          <w:rFonts w:ascii="Arial" w:hAnsi="Arial"/>
        </w:rPr>
      </w:pPr>
      <w:r w:rsidRPr="00FD4568">
        <w:rPr>
          <w:rFonts w:ascii="Arial" w:hAnsi="Arial"/>
        </w:rPr>
        <w:t>Referral to the Licensing Sub-Committee</w:t>
      </w:r>
    </w:p>
    <w:p w14:paraId="4B3B8D09" w14:textId="77777777" w:rsidR="00FD4568" w:rsidRPr="00FD4568" w:rsidRDefault="00FD4568" w:rsidP="00D150F8">
      <w:pPr>
        <w:numPr>
          <w:ilvl w:val="0"/>
          <w:numId w:val="19"/>
        </w:numPr>
        <w:jc w:val="both"/>
        <w:rPr>
          <w:rFonts w:ascii="Arial" w:hAnsi="Arial"/>
        </w:rPr>
      </w:pPr>
      <w:r w:rsidRPr="00FD4568">
        <w:rPr>
          <w:rFonts w:ascii="Arial" w:hAnsi="Arial"/>
        </w:rPr>
        <w:t xml:space="preserve">Referral to another appropriate agency </w:t>
      </w:r>
    </w:p>
    <w:p w14:paraId="469E6F7B" w14:textId="77777777" w:rsidR="00FD4568" w:rsidRPr="00FD4568" w:rsidRDefault="00FD4568" w:rsidP="00D150F8">
      <w:pPr>
        <w:numPr>
          <w:ilvl w:val="0"/>
          <w:numId w:val="19"/>
        </w:numPr>
        <w:jc w:val="both"/>
        <w:rPr>
          <w:rFonts w:ascii="Arial" w:hAnsi="Arial"/>
        </w:rPr>
      </w:pPr>
      <w:r w:rsidRPr="00FD4568">
        <w:rPr>
          <w:rFonts w:ascii="Arial" w:hAnsi="Arial"/>
        </w:rPr>
        <w:t>Referral to another appropriate Local Authority</w:t>
      </w:r>
    </w:p>
    <w:p w14:paraId="47279A06" w14:textId="77777777" w:rsidR="00FD4568" w:rsidRPr="00FD4568" w:rsidRDefault="00FD4568" w:rsidP="00D150F8">
      <w:pPr>
        <w:numPr>
          <w:ilvl w:val="0"/>
          <w:numId w:val="19"/>
        </w:numPr>
        <w:jc w:val="both"/>
        <w:rPr>
          <w:rFonts w:ascii="Arial" w:hAnsi="Arial"/>
        </w:rPr>
      </w:pPr>
      <w:r w:rsidRPr="00FD4568">
        <w:rPr>
          <w:rFonts w:ascii="Arial" w:hAnsi="Arial"/>
        </w:rPr>
        <w:t>Referral to the Police</w:t>
      </w:r>
    </w:p>
    <w:p w14:paraId="554CB7F0" w14:textId="77777777" w:rsidR="00FD4568" w:rsidRPr="00FD4568" w:rsidRDefault="00FD4568" w:rsidP="00D150F8">
      <w:pPr>
        <w:numPr>
          <w:ilvl w:val="0"/>
          <w:numId w:val="19"/>
        </w:numPr>
        <w:jc w:val="both"/>
        <w:rPr>
          <w:rFonts w:ascii="Arial" w:hAnsi="Arial"/>
        </w:rPr>
      </w:pPr>
      <w:r w:rsidRPr="00FD4568">
        <w:rPr>
          <w:rFonts w:ascii="Arial" w:hAnsi="Arial"/>
        </w:rPr>
        <w:t>Referral to the Vehicle and Operator Services Agency (VOSA)</w:t>
      </w:r>
    </w:p>
    <w:p w14:paraId="7B395145" w14:textId="77777777" w:rsidR="00FD4568" w:rsidRPr="00FD4568" w:rsidRDefault="00FD4568" w:rsidP="00D150F8">
      <w:pPr>
        <w:numPr>
          <w:ilvl w:val="0"/>
          <w:numId w:val="19"/>
        </w:numPr>
        <w:jc w:val="both"/>
        <w:rPr>
          <w:rFonts w:ascii="Arial" w:hAnsi="Arial"/>
        </w:rPr>
      </w:pPr>
      <w:r w:rsidRPr="00FD4568">
        <w:rPr>
          <w:rFonts w:ascii="Arial" w:hAnsi="Arial"/>
        </w:rPr>
        <w:t>Referral to another appropriate department within the Council</w:t>
      </w:r>
    </w:p>
    <w:p w14:paraId="60EFB129" w14:textId="77777777" w:rsidR="00FD4568" w:rsidRPr="00FD4568" w:rsidRDefault="00282A55" w:rsidP="00D150F8">
      <w:pPr>
        <w:numPr>
          <w:ilvl w:val="0"/>
          <w:numId w:val="19"/>
        </w:numPr>
        <w:jc w:val="both"/>
        <w:rPr>
          <w:rFonts w:ascii="Arial" w:hAnsi="Arial"/>
        </w:rPr>
      </w:pPr>
      <w:r>
        <w:rPr>
          <w:rFonts w:ascii="Arial" w:hAnsi="Arial"/>
        </w:rPr>
        <w:t>Re-sit the d</w:t>
      </w:r>
      <w:r w:rsidR="00FD4568" w:rsidRPr="00FD4568">
        <w:rPr>
          <w:rFonts w:ascii="Arial" w:hAnsi="Arial"/>
        </w:rPr>
        <w:t>riving assessment</w:t>
      </w:r>
    </w:p>
    <w:p w14:paraId="666C5DB7" w14:textId="77777777" w:rsidR="00FD4568" w:rsidRDefault="00FD4568" w:rsidP="00D150F8">
      <w:pPr>
        <w:numPr>
          <w:ilvl w:val="0"/>
          <w:numId w:val="19"/>
        </w:numPr>
        <w:jc w:val="both"/>
        <w:rPr>
          <w:rFonts w:ascii="Arial" w:hAnsi="Arial"/>
        </w:rPr>
      </w:pPr>
      <w:r w:rsidRPr="00FD4568">
        <w:rPr>
          <w:rFonts w:ascii="Arial" w:hAnsi="Arial"/>
        </w:rPr>
        <w:t xml:space="preserve">Re-sit </w:t>
      </w:r>
      <w:r w:rsidR="00282A55">
        <w:rPr>
          <w:rFonts w:ascii="Arial" w:hAnsi="Arial"/>
        </w:rPr>
        <w:t xml:space="preserve">the </w:t>
      </w:r>
      <w:r w:rsidRPr="00FD4568">
        <w:rPr>
          <w:rFonts w:ascii="Arial" w:hAnsi="Arial"/>
        </w:rPr>
        <w:t>knowledge tes</w:t>
      </w:r>
      <w:r w:rsidR="00282A55">
        <w:rPr>
          <w:rFonts w:ascii="Arial" w:hAnsi="Arial"/>
        </w:rPr>
        <w:t>t</w:t>
      </w:r>
    </w:p>
    <w:p w14:paraId="66541DEE" w14:textId="77777777" w:rsidR="00943EAE" w:rsidRPr="00FD4568" w:rsidRDefault="00943EAE" w:rsidP="00D150F8">
      <w:pPr>
        <w:numPr>
          <w:ilvl w:val="0"/>
          <w:numId w:val="19"/>
        </w:numPr>
        <w:jc w:val="both"/>
        <w:rPr>
          <w:rFonts w:ascii="Arial" w:hAnsi="Arial"/>
        </w:rPr>
      </w:pPr>
      <w:r>
        <w:rPr>
          <w:rFonts w:ascii="Arial" w:hAnsi="Arial"/>
        </w:rPr>
        <w:t>Re-sit the safeguarding training</w:t>
      </w:r>
    </w:p>
    <w:p w14:paraId="440D153E" w14:textId="77777777" w:rsidR="00FD4568" w:rsidRPr="00FD4568" w:rsidRDefault="00FD4568" w:rsidP="00FD4568">
      <w:pPr>
        <w:jc w:val="both"/>
        <w:rPr>
          <w:rFonts w:ascii="Arial" w:hAnsi="Arial"/>
        </w:rPr>
      </w:pPr>
    </w:p>
    <w:p w14:paraId="44F4C6F0" w14:textId="77777777" w:rsidR="00FD4568" w:rsidRPr="00FD4568" w:rsidRDefault="00FD4568" w:rsidP="00FD4568">
      <w:pPr>
        <w:jc w:val="both"/>
        <w:rPr>
          <w:rFonts w:ascii="Arial" w:hAnsi="Arial"/>
        </w:rPr>
      </w:pPr>
      <w:r w:rsidRPr="00FD4568">
        <w:rPr>
          <w:rFonts w:ascii="Arial" w:hAnsi="Arial"/>
        </w:rPr>
        <w:t xml:space="preserve"> </w:t>
      </w:r>
    </w:p>
    <w:p w14:paraId="7D80AFBD" w14:textId="77777777" w:rsidR="00FD4568" w:rsidRPr="00FD4568" w:rsidRDefault="00FD4568" w:rsidP="00FD4568">
      <w:pPr>
        <w:ind w:left="720" w:hanging="720"/>
        <w:jc w:val="both"/>
        <w:rPr>
          <w:rFonts w:ascii="Arial" w:hAnsi="Arial" w:cs="Arial"/>
          <w:b/>
        </w:rPr>
      </w:pPr>
      <w:r w:rsidRPr="00FD4568">
        <w:rPr>
          <w:rFonts w:ascii="Arial" w:hAnsi="Arial" w:cs="Arial"/>
          <w:b/>
        </w:rPr>
        <w:tab/>
        <w:t xml:space="preserve">Decisions of the Licensing Officer, Licensing </w:t>
      </w:r>
      <w:proofErr w:type="gramStart"/>
      <w:r w:rsidRPr="00FD4568">
        <w:rPr>
          <w:rFonts w:ascii="Arial" w:hAnsi="Arial" w:cs="Arial"/>
          <w:b/>
        </w:rPr>
        <w:t>Committee</w:t>
      </w:r>
      <w:proofErr w:type="gramEnd"/>
      <w:r w:rsidRPr="00FD4568">
        <w:rPr>
          <w:rFonts w:ascii="Arial" w:hAnsi="Arial" w:cs="Arial"/>
          <w:b/>
        </w:rPr>
        <w:t xml:space="preserve"> and the appeals procedure</w:t>
      </w:r>
    </w:p>
    <w:p w14:paraId="4CE2DB99" w14:textId="77777777" w:rsidR="00FD4568" w:rsidRPr="00FD4568" w:rsidRDefault="00FD4568" w:rsidP="00FD4568">
      <w:pPr>
        <w:jc w:val="both"/>
        <w:rPr>
          <w:rFonts w:ascii="Arial" w:hAnsi="Arial" w:cs="Arial"/>
        </w:rPr>
      </w:pPr>
    </w:p>
    <w:p w14:paraId="360F52D3" w14:textId="77777777" w:rsidR="00FD4568" w:rsidRPr="00FD4568" w:rsidRDefault="00DB691E" w:rsidP="00DB691E">
      <w:pPr>
        <w:ind w:left="720" w:hanging="720"/>
        <w:jc w:val="both"/>
        <w:rPr>
          <w:rFonts w:ascii="Arial" w:hAnsi="Arial" w:cs="Arial"/>
        </w:rPr>
      </w:pPr>
      <w:r>
        <w:rPr>
          <w:rFonts w:ascii="Arial" w:hAnsi="Arial" w:cs="Arial"/>
          <w:b/>
          <w:bCs/>
        </w:rPr>
        <w:t>6.</w:t>
      </w:r>
      <w:r w:rsidR="00013CD8">
        <w:rPr>
          <w:rFonts w:ascii="Arial" w:hAnsi="Arial" w:cs="Arial"/>
          <w:b/>
          <w:bCs/>
        </w:rPr>
        <w:t>30</w:t>
      </w:r>
      <w:r>
        <w:rPr>
          <w:rFonts w:ascii="Arial" w:hAnsi="Arial" w:cs="Arial"/>
          <w:b/>
          <w:bCs/>
        </w:rPr>
        <w:tab/>
      </w:r>
      <w:r w:rsidR="00FD4568" w:rsidRPr="00FD4568">
        <w:rPr>
          <w:rFonts w:ascii="Arial" w:hAnsi="Arial" w:cs="Arial"/>
        </w:rPr>
        <w:t xml:space="preserve">Where Licensing Officers have delegated powers to grant licences, they will utilise the guidelines set in this Policy when making such decisions. Where appropriate applications for licences will be referred to the Licensing </w:t>
      </w:r>
      <w:r w:rsidR="00DD0CDE">
        <w:rPr>
          <w:rFonts w:ascii="Arial" w:hAnsi="Arial" w:cs="Arial"/>
        </w:rPr>
        <w:t>Sub-</w:t>
      </w:r>
      <w:r w:rsidR="00FD4568" w:rsidRPr="00FD4568">
        <w:rPr>
          <w:rFonts w:ascii="Arial" w:hAnsi="Arial" w:cs="Arial"/>
        </w:rPr>
        <w:t xml:space="preserve">Committee. While Officers and the Committee will have regard to the guidelines contained in the Policy, </w:t>
      </w:r>
      <w:r w:rsidR="00FD4568" w:rsidRPr="00FD4568">
        <w:rPr>
          <w:rFonts w:ascii="Arial" w:hAnsi="Arial" w:cs="Arial"/>
          <w:b/>
        </w:rPr>
        <w:t xml:space="preserve">each case will be considered on its individual merits and, where the </w:t>
      </w:r>
      <w:r w:rsidR="00FD4568" w:rsidRPr="00FD4568">
        <w:rPr>
          <w:rFonts w:ascii="Arial" w:hAnsi="Arial" w:cs="Arial"/>
          <w:b/>
        </w:rPr>
        <w:lastRenderedPageBreak/>
        <w:t>circumstances demand, the Committee/Officer may depart from the guidelines.</w:t>
      </w:r>
    </w:p>
    <w:p w14:paraId="04E9451E" w14:textId="77777777" w:rsidR="00FD4568" w:rsidRPr="00FD4568" w:rsidRDefault="00FD4568" w:rsidP="00FD4568">
      <w:pPr>
        <w:jc w:val="both"/>
        <w:rPr>
          <w:rFonts w:ascii="Arial" w:hAnsi="Arial" w:cs="Arial"/>
        </w:rPr>
      </w:pPr>
    </w:p>
    <w:p w14:paraId="040D48EC" w14:textId="77777777" w:rsidR="00FD4568" w:rsidRPr="00FD4568" w:rsidRDefault="00DB691E" w:rsidP="00DB691E">
      <w:pPr>
        <w:ind w:left="720" w:hanging="720"/>
        <w:jc w:val="both"/>
        <w:rPr>
          <w:rFonts w:ascii="Arial" w:hAnsi="Arial" w:cs="Arial"/>
        </w:rPr>
      </w:pPr>
      <w:r>
        <w:rPr>
          <w:rFonts w:ascii="Arial" w:hAnsi="Arial" w:cs="Arial"/>
          <w:b/>
          <w:bCs/>
        </w:rPr>
        <w:t>6.3</w:t>
      </w:r>
      <w:r w:rsidR="00013CD8">
        <w:rPr>
          <w:rFonts w:ascii="Arial" w:hAnsi="Arial" w:cs="Arial"/>
          <w:b/>
          <w:bCs/>
        </w:rPr>
        <w:t>1</w:t>
      </w:r>
      <w:r>
        <w:rPr>
          <w:rFonts w:ascii="Arial" w:hAnsi="Arial" w:cs="Arial"/>
          <w:b/>
          <w:bCs/>
        </w:rPr>
        <w:tab/>
      </w:r>
      <w:r w:rsidR="00FD4568" w:rsidRPr="00FD4568">
        <w:rPr>
          <w:rFonts w:ascii="Arial" w:hAnsi="Arial" w:cs="Arial"/>
        </w:rPr>
        <w:t>Any applicant who is refused a driver’s licence on the grounds that the Licensing Authority is not satisfied that he or she is a fit and proper person to hold such a licence has the right of appeal to the Magistrates’ Court within 21 days of the notice of refusal.</w:t>
      </w:r>
    </w:p>
    <w:p w14:paraId="0CB341FB" w14:textId="77777777" w:rsidR="00FD4568" w:rsidRPr="00FD4568" w:rsidRDefault="00FD4568" w:rsidP="00FD4568">
      <w:pPr>
        <w:ind w:left="720" w:right="-714" w:hanging="720"/>
        <w:jc w:val="both"/>
        <w:rPr>
          <w:rFonts w:ascii="Arial" w:hAnsi="Arial" w:cs="Arial"/>
        </w:rPr>
      </w:pPr>
    </w:p>
    <w:p w14:paraId="53F6EF28" w14:textId="77777777" w:rsidR="00FD4568" w:rsidRPr="00FD4568" w:rsidRDefault="00DB691E" w:rsidP="00DB691E">
      <w:pPr>
        <w:ind w:left="720" w:hanging="720"/>
        <w:jc w:val="both"/>
        <w:rPr>
          <w:rFonts w:ascii="Arial" w:hAnsi="Arial" w:cs="Arial"/>
        </w:rPr>
      </w:pPr>
      <w:r>
        <w:rPr>
          <w:rFonts w:ascii="Arial" w:hAnsi="Arial" w:cs="Arial"/>
          <w:b/>
          <w:bCs/>
        </w:rPr>
        <w:t>6.3</w:t>
      </w:r>
      <w:r w:rsidR="00013CD8">
        <w:rPr>
          <w:rFonts w:ascii="Arial" w:hAnsi="Arial" w:cs="Arial"/>
          <w:b/>
          <w:bCs/>
        </w:rPr>
        <w:t>2</w:t>
      </w:r>
      <w:r>
        <w:rPr>
          <w:rFonts w:ascii="Arial" w:hAnsi="Arial" w:cs="Arial"/>
          <w:b/>
          <w:bCs/>
        </w:rPr>
        <w:tab/>
      </w:r>
      <w:r w:rsidR="00FD4568" w:rsidRPr="00FD4568">
        <w:rPr>
          <w:rFonts w:ascii="Arial" w:hAnsi="Arial" w:cs="Arial"/>
        </w:rPr>
        <w:t xml:space="preserve">Any applicant who is refused a Private Hire vehicle licence or a Hackney Carriage vehicle licence has the right of appeal to the Magistrates’ Court. </w:t>
      </w:r>
    </w:p>
    <w:p w14:paraId="4341BB7B" w14:textId="77777777" w:rsidR="00FD4568" w:rsidRPr="00FD4568" w:rsidRDefault="00FD4568" w:rsidP="00FD4568">
      <w:pPr>
        <w:ind w:left="720" w:right="-714" w:hanging="720"/>
        <w:jc w:val="both"/>
        <w:rPr>
          <w:rFonts w:ascii="Arial" w:hAnsi="Arial" w:cs="Arial"/>
        </w:rPr>
      </w:pPr>
    </w:p>
    <w:p w14:paraId="4BC23161" w14:textId="77777777" w:rsidR="00FD4568" w:rsidRPr="00FD4568" w:rsidRDefault="00DB691E" w:rsidP="00DB691E">
      <w:pPr>
        <w:ind w:left="720" w:hanging="720"/>
        <w:jc w:val="both"/>
        <w:rPr>
          <w:rFonts w:ascii="Arial" w:hAnsi="Arial" w:cs="Arial"/>
        </w:rPr>
      </w:pPr>
      <w:r>
        <w:rPr>
          <w:rFonts w:ascii="Arial" w:hAnsi="Arial" w:cs="Arial"/>
          <w:b/>
          <w:bCs/>
        </w:rPr>
        <w:t>6.3</w:t>
      </w:r>
      <w:r w:rsidR="00013CD8">
        <w:rPr>
          <w:rFonts w:ascii="Arial" w:hAnsi="Arial" w:cs="Arial"/>
          <w:b/>
          <w:bCs/>
        </w:rPr>
        <w:t>3</w:t>
      </w:r>
      <w:r>
        <w:rPr>
          <w:rFonts w:ascii="Arial" w:hAnsi="Arial" w:cs="Arial"/>
          <w:b/>
          <w:bCs/>
        </w:rPr>
        <w:tab/>
      </w:r>
      <w:r w:rsidR="00FD4568" w:rsidRPr="00FD4568">
        <w:rPr>
          <w:rFonts w:ascii="Arial" w:hAnsi="Arial" w:cs="Arial"/>
        </w:rPr>
        <w:t>Any applicant refused an Operator licence on the grounds that the Licensing Authority is not satisfied that he or she is a fit and proper person to hold such a licence has the right of appeal to the Magistrates’ Court within 21 days of the notice of refusal.</w:t>
      </w:r>
    </w:p>
    <w:p w14:paraId="73ED2BF4" w14:textId="77777777" w:rsidR="00FD4568" w:rsidRPr="00FD4568" w:rsidRDefault="00FD4568" w:rsidP="00FD4568">
      <w:pPr>
        <w:ind w:left="720" w:right="-714" w:hanging="720"/>
        <w:jc w:val="both"/>
        <w:rPr>
          <w:rFonts w:ascii="Arial" w:hAnsi="Arial" w:cs="Arial"/>
        </w:rPr>
      </w:pPr>
    </w:p>
    <w:p w14:paraId="6CBC280C" w14:textId="77777777" w:rsidR="00FD4568" w:rsidRPr="00FD4568" w:rsidRDefault="00DB691E" w:rsidP="00DB691E">
      <w:pPr>
        <w:ind w:left="720" w:hanging="720"/>
        <w:jc w:val="both"/>
        <w:rPr>
          <w:rFonts w:ascii="Arial" w:hAnsi="Arial" w:cs="Arial"/>
        </w:rPr>
      </w:pPr>
      <w:r>
        <w:rPr>
          <w:rFonts w:ascii="Arial" w:hAnsi="Arial" w:cs="Arial"/>
          <w:b/>
          <w:bCs/>
        </w:rPr>
        <w:t>6.3</w:t>
      </w:r>
      <w:r w:rsidR="00013CD8">
        <w:rPr>
          <w:rFonts w:ascii="Arial" w:hAnsi="Arial" w:cs="Arial"/>
          <w:b/>
          <w:bCs/>
        </w:rPr>
        <w:t>4</w:t>
      </w:r>
      <w:r>
        <w:rPr>
          <w:rFonts w:ascii="Arial" w:hAnsi="Arial" w:cs="Arial"/>
          <w:b/>
          <w:bCs/>
        </w:rPr>
        <w:tab/>
      </w:r>
      <w:r w:rsidR="00FD4568" w:rsidRPr="00FD4568">
        <w:rPr>
          <w:rFonts w:ascii="Arial" w:hAnsi="Arial" w:cs="Arial"/>
        </w:rPr>
        <w:t>Any licence holder whose licence is suspended or revoked has a right to appeal to the Magistrates’ Court within 21 days of the notice of suspension or revocation.</w:t>
      </w:r>
    </w:p>
    <w:p w14:paraId="095950AB" w14:textId="77777777" w:rsidR="00FD4568" w:rsidRPr="00FD4568" w:rsidRDefault="00FD4568" w:rsidP="00FD4568">
      <w:pPr>
        <w:jc w:val="both"/>
        <w:rPr>
          <w:rFonts w:ascii="Arial" w:hAnsi="Arial" w:cs="Arial"/>
        </w:rPr>
      </w:pPr>
    </w:p>
    <w:p w14:paraId="427870C9" w14:textId="77777777" w:rsidR="00DF3B6A" w:rsidRDefault="00DF3B6A" w:rsidP="00967EC6">
      <w:pPr>
        <w:jc w:val="both"/>
        <w:rPr>
          <w:rFonts w:ascii="Arial" w:hAnsi="Arial" w:cs="Arial"/>
          <w:b/>
        </w:rPr>
      </w:pPr>
    </w:p>
    <w:p w14:paraId="218B9F7F" w14:textId="77777777" w:rsidR="00611905" w:rsidRDefault="00611905" w:rsidP="00611905">
      <w:pPr>
        <w:jc w:val="both"/>
        <w:rPr>
          <w:rFonts w:ascii="Arial" w:hAnsi="Arial" w:cs="Arial"/>
          <w:b/>
        </w:rPr>
      </w:pPr>
    </w:p>
    <w:p w14:paraId="047281C3" w14:textId="77777777" w:rsidR="00EC4E6E" w:rsidRDefault="00EC4E6E" w:rsidP="00611905">
      <w:pPr>
        <w:jc w:val="both"/>
        <w:rPr>
          <w:rFonts w:ascii="Arial" w:hAnsi="Arial" w:cs="Arial"/>
          <w:b/>
        </w:rPr>
      </w:pPr>
    </w:p>
    <w:p w14:paraId="37E8D947" w14:textId="77777777" w:rsidR="00EC4E6E" w:rsidRDefault="00EC4E6E" w:rsidP="00611905">
      <w:pPr>
        <w:jc w:val="both"/>
        <w:rPr>
          <w:rFonts w:ascii="Arial" w:hAnsi="Arial" w:cs="Arial"/>
          <w:b/>
        </w:rPr>
      </w:pPr>
    </w:p>
    <w:p w14:paraId="7AE43E8C" w14:textId="77777777" w:rsidR="00EC4E6E" w:rsidRDefault="00EC4E6E" w:rsidP="00611905">
      <w:pPr>
        <w:jc w:val="both"/>
        <w:rPr>
          <w:rFonts w:ascii="Arial" w:hAnsi="Arial" w:cs="Arial"/>
          <w:b/>
        </w:rPr>
      </w:pPr>
    </w:p>
    <w:p w14:paraId="2140852F" w14:textId="77777777" w:rsidR="00EC4E6E" w:rsidRDefault="00EC4E6E" w:rsidP="00611905">
      <w:pPr>
        <w:jc w:val="both"/>
        <w:rPr>
          <w:rFonts w:ascii="Arial" w:hAnsi="Arial" w:cs="Arial"/>
          <w:b/>
        </w:rPr>
      </w:pPr>
    </w:p>
    <w:p w14:paraId="43422D85" w14:textId="77777777" w:rsidR="00EC4E6E" w:rsidRDefault="00EC4E6E" w:rsidP="00611905">
      <w:pPr>
        <w:jc w:val="both"/>
        <w:rPr>
          <w:rFonts w:ascii="Arial" w:hAnsi="Arial" w:cs="Arial"/>
          <w:b/>
        </w:rPr>
      </w:pPr>
    </w:p>
    <w:p w14:paraId="5CD9322A" w14:textId="77777777" w:rsidR="00EC4E6E" w:rsidRDefault="00EC4E6E" w:rsidP="00611905">
      <w:pPr>
        <w:jc w:val="both"/>
        <w:rPr>
          <w:rFonts w:ascii="Arial" w:hAnsi="Arial" w:cs="Arial"/>
          <w:b/>
        </w:rPr>
      </w:pPr>
    </w:p>
    <w:p w14:paraId="13664FD9" w14:textId="77777777" w:rsidR="00EC4E6E" w:rsidRDefault="00EC4E6E" w:rsidP="00611905">
      <w:pPr>
        <w:jc w:val="both"/>
        <w:rPr>
          <w:rFonts w:ascii="Arial" w:hAnsi="Arial" w:cs="Arial"/>
          <w:b/>
        </w:rPr>
      </w:pPr>
    </w:p>
    <w:p w14:paraId="57120276" w14:textId="77777777" w:rsidR="00EC4E6E" w:rsidRDefault="00EC4E6E" w:rsidP="00611905">
      <w:pPr>
        <w:jc w:val="both"/>
        <w:rPr>
          <w:rFonts w:ascii="Arial" w:hAnsi="Arial" w:cs="Arial"/>
          <w:b/>
        </w:rPr>
      </w:pPr>
    </w:p>
    <w:p w14:paraId="68F53F68" w14:textId="77777777" w:rsidR="00EC4E6E" w:rsidRDefault="00EC4E6E" w:rsidP="00611905">
      <w:pPr>
        <w:jc w:val="both"/>
        <w:rPr>
          <w:rFonts w:ascii="Arial" w:hAnsi="Arial" w:cs="Arial"/>
          <w:b/>
        </w:rPr>
      </w:pPr>
    </w:p>
    <w:p w14:paraId="238E711E" w14:textId="77777777" w:rsidR="00EC4E6E" w:rsidRDefault="00EC4E6E" w:rsidP="00611905">
      <w:pPr>
        <w:jc w:val="both"/>
        <w:rPr>
          <w:rFonts w:ascii="Arial" w:hAnsi="Arial" w:cs="Arial"/>
          <w:b/>
        </w:rPr>
      </w:pPr>
    </w:p>
    <w:p w14:paraId="2A965ACD" w14:textId="77777777" w:rsidR="00EC4E6E" w:rsidRDefault="00EC4E6E" w:rsidP="00611905">
      <w:pPr>
        <w:jc w:val="both"/>
        <w:rPr>
          <w:rFonts w:ascii="Arial" w:hAnsi="Arial" w:cs="Arial"/>
          <w:b/>
        </w:rPr>
      </w:pPr>
    </w:p>
    <w:p w14:paraId="65262836" w14:textId="77777777" w:rsidR="00EC4E6E" w:rsidRDefault="00EC4E6E" w:rsidP="00611905">
      <w:pPr>
        <w:jc w:val="both"/>
        <w:rPr>
          <w:rFonts w:ascii="Arial" w:hAnsi="Arial" w:cs="Arial"/>
          <w:b/>
        </w:rPr>
      </w:pPr>
    </w:p>
    <w:p w14:paraId="03E1933C" w14:textId="77777777" w:rsidR="00EC4E6E" w:rsidRDefault="00EC4E6E" w:rsidP="00611905">
      <w:pPr>
        <w:jc w:val="both"/>
        <w:rPr>
          <w:rFonts w:ascii="Arial" w:hAnsi="Arial" w:cs="Arial"/>
          <w:b/>
        </w:rPr>
      </w:pPr>
    </w:p>
    <w:p w14:paraId="7FDA22AF" w14:textId="77777777" w:rsidR="00EC4E6E" w:rsidRDefault="00EC4E6E" w:rsidP="00611905">
      <w:pPr>
        <w:jc w:val="both"/>
        <w:rPr>
          <w:rFonts w:ascii="Arial" w:hAnsi="Arial" w:cs="Arial"/>
          <w:b/>
        </w:rPr>
      </w:pPr>
    </w:p>
    <w:p w14:paraId="6E71951F" w14:textId="77777777" w:rsidR="00EC4E6E" w:rsidRDefault="00EC4E6E" w:rsidP="00611905">
      <w:pPr>
        <w:jc w:val="both"/>
        <w:rPr>
          <w:rFonts w:ascii="Arial" w:hAnsi="Arial" w:cs="Arial"/>
          <w:b/>
        </w:rPr>
      </w:pPr>
    </w:p>
    <w:p w14:paraId="1672C8B7" w14:textId="77777777" w:rsidR="00EC4E6E" w:rsidRDefault="00EC4E6E" w:rsidP="00611905">
      <w:pPr>
        <w:jc w:val="both"/>
        <w:rPr>
          <w:rFonts w:ascii="Arial" w:hAnsi="Arial" w:cs="Arial"/>
          <w:b/>
        </w:rPr>
      </w:pPr>
    </w:p>
    <w:p w14:paraId="4C8AD119" w14:textId="77777777" w:rsidR="00EC4E6E" w:rsidRDefault="00EC4E6E" w:rsidP="00611905">
      <w:pPr>
        <w:jc w:val="both"/>
        <w:rPr>
          <w:rFonts w:ascii="Arial" w:hAnsi="Arial" w:cs="Arial"/>
          <w:b/>
        </w:rPr>
      </w:pPr>
    </w:p>
    <w:p w14:paraId="048483E7" w14:textId="77777777" w:rsidR="00EC4E6E" w:rsidRDefault="00EC4E6E" w:rsidP="00611905">
      <w:pPr>
        <w:jc w:val="both"/>
        <w:rPr>
          <w:rFonts w:ascii="Arial" w:hAnsi="Arial" w:cs="Arial"/>
          <w:b/>
        </w:rPr>
      </w:pPr>
    </w:p>
    <w:p w14:paraId="6AC4E3E5" w14:textId="77777777" w:rsidR="00EC4E6E" w:rsidRDefault="00EC4E6E" w:rsidP="00611905">
      <w:pPr>
        <w:jc w:val="both"/>
        <w:rPr>
          <w:rFonts w:ascii="Arial" w:hAnsi="Arial" w:cs="Arial"/>
          <w:b/>
        </w:rPr>
      </w:pPr>
    </w:p>
    <w:p w14:paraId="1E67C420" w14:textId="77777777" w:rsidR="00EE50C8" w:rsidRDefault="00EE50C8" w:rsidP="00611905">
      <w:pPr>
        <w:jc w:val="both"/>
        <w:rPr>
          <w:rFonts w:ascii="Arial" w:hAnsi="Arial" w:cs="Arial"/>
          <w:b/>
        </w:rPr>
      </w:pPr>
    </w:p>
    <w:p w14:paraId="0DDBC3E3" w14:textId="695149F2" w:rsidR="00EE50C8" w:rsidRDefault="00EE50C8" w:rsidP="00611905">
      <w:pPr>
        <w:jc w:val="both"/>
        <w:rPr>
          <w:rFonts w:ascii="Arial" w:hAnsi="Arial" w:cs="Arial"/>
          <w:b/>
        </w:rPr>
      </w:pPr>
    </w:p>
    <w:p w14:paraId="6E8EB8C8" w14:textId="0E3164AF" w:rsidR="000A5FF4" w:rsidRDefault="000A5FF4" w:rsidP="00611905">
      <w:pPr>
        <w:jc w:val="both"/>
        <w:rPr>
          <w:rFonts w:ascii="Arial" w:hAnsi="Arial" w:cs="Arial"/>
          <w:b/>
        </w:rPr>
      </w:pPr>
    </w:p>
    <w:p w14:paraId="17F036A3" w14:textId="756CD35E" w:rsidR="00206462" w:rsidRDefault="00206462" w:rsidP="00611905">
      <w:pPr>
        <w:jc w:val="both"/>
        <w:rPr>
          <w:rFonts w:ascii="Arial" w:hAnsi="Arial" w:cs="Arial"/>
          <w:b/>
        </w:rPr>
      </w:pPr>
    </w:p>
    <w:p w14:paraId="6AF5BA47" w14:textId="77777777" w:rsidR="00206462" w:rsidRDefault="00206462" w:rsidP="00611905">
      <w:pPr>
        <w:jc w:val="both"/>
        <w:rPr>
          <w:rFonts w:ascii="Arial" w:hAnsi="Arial" w:cs="Arial"/>
          <w:b/>
        </w:rPr>
      </w:pPr>
    </w:p>
    <w:p w14:paraId="42F6A126" w14:textId="77777777" w:rsidR="00EC4E6E" w:rsidRDefault="00EC4E6E" w:rsidP="00611905">
      <w:pPr>
        <w:jc w:val="both"/>
        <w:rPr>
          <w:rFonts w:ascii="Arial" w:hAnsi="Arial" w:cs="Arial"/>
          <w:b/>
        </w:rPr>
      </w:pPr>
    </w:p>
    <w:p w14:paraId="0A9105CD" w14:textId="77777777" w:rsidR="00EC4E6E" w:rsidRDefault="00EC4E6E" w:rsidP="00611905">
      <w:pPr>
        <w:jc w:val="both"/>
        <w:rPr>
          <w:rFonts w:ascii="Arial" w:hAnsi="Arial" w:cs="Arial"/>
          <w:b/>
        </w:rPr>
      </w:pPr>
    </w:p>
    <w:p w14:paraId="78983886" w14:textId="77777777" w:rsidR="00D504E6" w:rsidRPr="00B256A2" w:rsidRDefault="00D504E6" w:rsidP="00D504E6">
      <w:pPr>
        <w:jc w:val="both"/>
        <w:rPr>
          <w:rFonts w:ascii="Arial" w:hAnsi="Arial" w:cs="Arial"/>
          <w:b/>
        </w:rPr>
      </w:pPr>
      <w:r w:rsidRPr="00B256A2">
        <w:rPr>
          <w:rFonts w:ascii="Arial" w:hAnsi="Arial" w:cs="Arial"/>
          <w:b/>
        </w:rPr>
        <w:lastRenderedPageBreak/>
        <w:t>A</w:t>
      </w:r>
      <w:r w:rsidR="00832E0A">
        <w:rPr>
          <w:rFonts w:ascii="Arial" w:hAnsi="Arial" w:cs="Arial"/>
          <w:b/>
        </w:rPr>
        <w:t>PPENDIX</w:t>
      </w:r>
      <w:r w:rsidRPr="00B256A2">
        <w:rPr>
          <w:rFonts w:ascii="Arial" w:hAnsi="Arial" w:cs="Arial"/>
          <w:b/>
        </w:rPr>
        <w:t xml:space="preserve"> </w:t>
      </w:r>
      <w:r w:rsidR="00DE47CC">
        <w:rPr>
          <w:rFonts w:ascii="Arial" w:hAnsi="Arial" w:cs="Arial"/>
          <w:b/>
        </w:rPr>
        <w:t>F</w:t>
      </w:r>
    </w:p>
    <w:p w14:paraId="02BD6F95" w14:textId="77777777" w:rsidR="00D504E6" w:rsidRDefault="00D504E6" w:rsidP="00D504E6">
      <w:pPr>
        <w:jc w:val="center"/>
        <w:rPr>
          <w:rFonts w:ascii="Arial" w:hAnsi="Arial" w:cs="Arial"/>
          <w:b/>
          <w:bCs/>
          <w:lang w:eastAsia="en-US"/>
        </w:rPr>
      </w:pPr>
    </w:p>
    <w:p w14:paraId="386E6732" w14:textId="77777777" w:rsidR="00D504E6" w:rsidRPr="005B4B75" w:rsidRDefault="00D504E6" w:rsidP="00D504E6">
      <w:pPr>
        <w:jc w:val="center"/>
        <w:rPr>
          <w:rFonts w:ascii="Arial" w:hAnsi="Arial" w:cs="Arial"/>
          <w:b/>
          <w:lang w:eastAsia="en-US"/>
        </w:rPr>
      </w:pPr>
      <w:r w:rsidRPr="005B4B75">
        <w:rPr>
          <w:rFonts w:ascii="Arial" w:hAnsi="Arial" w:cs="Arial"/>
          <w:b/>
          <w:bCs/>
          <w:lang w:eastAsia="en-US"/>
        </w:rPr>
        <w:t xml:space="preserve">Penalty Points Scheme </w:t>
      </w:r>
    </w:p>
    <w:p w14:paraId="7E79A841" w14:textId="77777777" w:rsidR="00D504E6" w:rsidRPr="005B4B75" w:rsidRDefault="00D504E6" w:rsidP="00D504E6">
      <w:pPr>
        <w:tabs>
          <w:tab w:val="left" w:pos="1080"/>
        </w:tabs>
        <w:ind w:left="1080" w:hanging="1080"/>
        <w:jc w:val="both"/>
        <w:rPr>
          <w:rFonts w:ascii="Arial" w:hAnsi="Arial" w:cs="Arial"/>
          <w:lang w:eastAsia="en-US"/>
        </w:rPr>
      </w:pPr>
    </w:p>
    <w:p w14:paraId="1C38B436" w14:textId="77777777" w:rsidR="00FD4568" w:rsidRPr="00FD4568" w:rsidRDefault="00FD4568" w:rsidP="00CE4F8C">
      <w:pPr>
        <w:tabs>
          <w:tab w:val="left" w:pos="426"/>
        </w:tabs>
        <w:jc w:val="both"/>
        <w:rPr>
          <w:rFonts w:ascii="Arial" w:hAnsi="Arial" w:cs="Arial"/>
          <w:b/>
          <w:lang w:eastAsia="en-US"/>
        </w:rPr>
      </w:pPr>
      <w:r w:rsidRPr="00FD4568">
        <w:rPr>
          <w:rFonts w:ascii="Arial" w:hAnsi="Arial" w:cs="Arial"/>
          <w:b/>
          <w:lang w:eastAsia="en-US"/>
        </w:rPr>
        <w:t>Introduction</w:t>
      </w:r>
    </w:p>
    <w:p w14:paraId="466632FD" w14:textId="77777777" w:rsidR="00FD4568" w:rsidRPr="00FD4568" w:rsidRDefault="00FD4568" w:rsidP="00FD4568">
      <w:pPr>
        <w:tabs>
          <w:tab w:val="left" w:pos="1080"/>
        </w:tabs>
        <w:ind w:left="1080" w:hanging="1080"/>
        <w:jc w:val="both"/>
        <w:rPr>
          <w:rFonts w:ascii="Arial" w:hAnsi="Arial" w:cs="Arial"/>
          <w:lang w:eastAsia="en-US"/>
        </w:rPr>
      </w:pPr>
    </w:p>
    <w:p w14:paraId="59BEF6AA" w14:textId="77777777" w:rsidR="00FD4568" w:rsidRPr="00FD4568" w:rsidRDefault="00CE4F8C" w:rsidP="008C5B51">
      <w:pPr>
        <w:ind w:left="851" w:hanging="851"/>
        <w:jc w:val="both"/>
        <w:rPr>
          <w:rFonts w:ascii="Arial" w:hAnsi="Arial" w:cs="Arial"/>
          <w:lang w:eastAsia="en-US"/>
        </w:rPr>
      </w:pPr>
      <w:r>
        <w:rPr>
          <w:rFonts w:ascii="Arial" w:hAnsi="Arial" w:cs="Arial"/>
          <w:b/>
          <w:bCs/>
          <w:lang w:eastAsia="en-US"/>
        </w:rPr>
        <w:t>1.</w:t>
      </w:r>
      <w:r w:rsidR="008C5B51">
        <w:rPr>
          <w:rFonts w:ascii="Arial" w:hAnsi="Arial" w:cs="Arial"/>
          <w:b/>
          <w:bCs/>
          <w:lang w:eastAsia="en-US"/>
        </w:rPr>
        <w:tab/>
      </w:r>
      <w:r w:rsidR="00FD4568" w:rsidRPr="00FD4568">
        <w:rPr>
          <w:rFonts w:ascii="Arial" w:hAnsi="Arial" w:cs="Arial"/>
          <w:lang w:eastAsia="en-US"/>
        </w:rPr>
        <w:t xml:space="preserve">Should </w:t>
      </w:r>
      <w:r w:rsidR="00413D5E">
        <w:rPr>
          <w:rFonts w:ascii="Arial" w:hAnsi="Arial" w:cs="Arial"/>
          <w:lang w:eastAsia="en-US"/>
        </w:rPr>
        <w:t xml:space="preserve">Drivers, </w:t>
      </w:r>
      <w:r w:rsidR="00FD4568" w:rsidRPr="00FD4568">
        <w:rPr>
          <w:rFonts w:ascii="Arial" w:hAnsi="Arial" w:cs="Arial"/>
          <w:lang w:eastAsia="en-US"/>
        </w:rPr>
        <w:t>Operators</w:t>
      </w:r>
      <w:r w:rsidR="00413D5E">
        <w:rPr>
          <w:rFonts w:ascii="Arial" w:hAnsi="Arial" w:cs="Arial"/>
          <w:lang w:eastAsia="en-US"/>
        </w:rPr>
        <w:t xml:space="preserve"> </w:t>
      </w:r>
      <w:r w:rsidR="00FD4568" w:rsidRPr="00FD4568">
        <w:rPr>
          <w:rFonts w:ascii="Arial" w:hAnsi="Arial" w:cs="Arial"/>
          <w:lang w:eastAsia="en-US"/>
        </w:rPr>
        <w:t xml:space="preserve">or Proprietors of Vehicles commit an offence or breach of the rules, </w:t>
      </w:r>
      <w:proofErr w:type="gramStart"/>
      <w:r w:rsidR="00FD4568" w:rsidRPr="00FD4568">
        <w:rPr>
          <w:rFonts w:ascii="Arial" w:hAnsi="Arial" w:cs="Arial"/>
          <w:lang w:eastAsia="en-US"/>
        </w:rPr>
        <w:t>regulations</w:t>
      </w:r>
      <w:proofErr w:type="gramEnd"/>
      <w:r w:rsidR="00FD4568" w:rsidRPr="00FD4568">
        <w:rPr>
          <w:rFonts w:ascii="Arial" w:hAnsi="Arial" w:cs="Arial"/>
          <w:lang w:eastAsia="en-US"/>
        </w:rPr>
        <w:t xml:space="preserve"> or conditions of licence, </w:t>
      </w:r>
      <w:r w:rsidR="00363CB2">
        <w:rPr>
          <w:rFonts w:ascii="Arial" w:hAnsi="Arial" w:cs="Arial"/>
          <w:lang w:eastAsia="en-US"/>
        </w:rPr>
        <w:t xml:space="preserve">they will be interviewed as part of the investigation.  Once </w:t>
      </w:r>
      <w:r w:rsidR="00FD4568" w:rsidRPr="00FD4568">
        <w:rPr>
          <w:rFonts w:ascii="Arial" w:hAnsi="Arial" w:cs="Arial"/>
          <w:lang w:eastAsia="en-US"/>
        </w:rPr>
        <w:t xml:space="preserve">investigations are completed, letters are sent out detailing the outcome and a permanent record kept on the person’s file. The outcome of investigations may result in no further action being taken, </w:t>
      </w:r>
      <w:r w:rsidR="005C6260">
        <w:rPr>
          <w:rFonts w:ascii="Arial" w:hAnsi="Arial" w:cs="Arial"/>
          <w:lang w:eastAsia="en-US"/>
        </w:rPr>
        <w:t xml:space="preserve">advice given, verbal warning, </w:t>
      </w:r>
      <w:r w:rsidR="00FD4568" w:rsidRPr="00FD4568">
        <w:rPr>
          <w:rFonts w:ascii="Arial" w:hAnsi="Arial" w:cs="Arial"/>
          <w:lang w:eastAsia="en-US"/>
        </w:rPr>
        <w:t>penalty points being awarded, a formal/written warning, referral to the Licensing Sub-Committee and/or prosecution.</w:t>
      </w:r>
    </w:p>
    <w:p w14:paraId="0E09C109" w14:textId="77777777" w:rsidR="00FD4568" w:rsidRPr="00FD4568" w:rsidRDefault="00FD4568" w:rsidP="00FD4568">
      <w:pPr>
        <w:tabs>
          <w:tab w:val="left" w:pos="1080"/>
        </w:tabs>
        <w:jc w:val="both"/>
        <w:rPr>
          <w:rFonts w:ascii="Arial" w:hAnsi="Arial" w:cs="Arial"/>
          <w:lang w:eastAsia="en-US"/>
        </w:rPr>
      </w:pPr>
    </w:p>
    <w:p w14:paraId="273F319D" w14:textId="35DEACEB" w:rsidR="00FD4568" w:rsidRPr="00FD4568" w:rsidRDefault="008C5B51" w:rsidP="008C5B51">
      <w:pPr>
        <w:ind w:left="851" w:hanging="851"/>
        <w:jc w:val="both"/>
        <w:rPr>
          <w:rFonts w:ascii="Arial" w:hAnsi="Arial" w:cs="Arial"/>
          <w:lang w:eastAsia="en-US"/>
        </w:rPr>
      </w:pPr>
      <w:r>
        <w:rPr>
          <w:rFonts w:ascii="Arial" w:hAnsi="Arial" w:cs="Arial"/>
          <w:b/>
          <w:bCs/>
          <w:lang w:eastAsia="en-US"/>
        </w:rPr>
        <w:t>1.1</w:t>
      </w:r>
      <w:r>
        <w:rPr>
          <w:rFonts w:ascii="Arial" w:hAnsi="Arial" w:cs="Arial"/>
          <w:b/>
          <w:bCs/>
          <w:lang w:eastAsia="en-US"/>
        </w:rPr>
        <w:tab/>
      </w:r>
      <w:r w:rsidR="00FD4568" w:rsidRPr="00FD4568">
        <w:rPr>
          <w:rFonts w:ascii="Arial" w:hAnsi="Arial" w:cs="Arial"/>
          <w:lang w:eastAsia="en-US"/>
        </w:rPr>
        <w:t>If Penalty Points are</w:t>
      </w:r>
      <w:r w:rsidR="00A90DA3">
        <w:rPr>
          <w:rFonts w:ascii="Arial" w:hAnsi="Arial" w:cs="Arial"/>
          <w:lang w:eastAsia="en-US"/>
        </w:rPr>
        <w:t xml:space="preserve"> </w:t>
      </w:r>
      <w:r w:rsidR="00FD4568" w:rsidRPr="00FD4568">
        <w:rPr>
          <w:rFonts w:ascii="Arial" w:hAnsi="Arial" w:cs="Arial"/>
          <w:lang w:eastAsia="en-US"/>
        </w:rPr>
        <w:t xml:space="preserve">awarded, the Officer will advise the appropriate person (proprietor of a vehicle, </w:t>
      </w:r>
      <w:proofErr w:type="gramStart"/>
      <w:r w:rsidR="00FD4568" w:rsidRPr="00FD4568">
        <w:rPr>
          <w:rFonts w:ascii="Arial" w:hAnsi="Arial" w:cs="Arial"/>
          <w:lang w:eastAsia="en-US"/>
        </w:rPr>
        <w:t>driver</w:t>
      </w:r>
      <w:proofErr w:type="gramEnd"/>
      <w:r w:rsidR="00FD4568" w:rsidRPr="00FD4568">
        <w:rPr>
          <w:rFonts w:ascii="Arial" w:hAnsi="Arial" w:cs="Arial"/>
          <w:lang w:eastAsia="en-US"/>
        </w:rPr>
        <w:t xml:space="preserve"> or Operator) in writing </w:t>
      </w:r>
      <w:r w:rsidR="00B40F1C">
        <w:rPr>
          <w:rFonts w:ascii="Arial" w:hAnsi="Arial" w:cs="Arial"/>
          <w:lang w:eastAsia="en-US"/>
        </w:rPr>
        <w:t xml:space="preserve">as soon as possible after completion of the investigation into the matter.  </w:t>
      </w:r>
      <w:r w:rsidR="005D2B2B">
        <w:rPr>
          <w:rFonts w:ascii="Arial" w:hAnsi="Arial" w:cs="Arial"/>
          <w:lang w:eastAsia="en-US"/>
        </w:rPr>
        <w:t xml:space="preserve">They will be advised that </w:t>
      </w:r>
      <w:r w:rsidR="00A90DA3">
        <w:rPr>
          <w:rFonts w:ascii="Arial" w:hAnsi="Arial" w:cs="Arial"/>
          <w:lang w:eastAsia="en-US"/>
        </w:rPr>
        <w:t>the</w:t>
      </w:r>
      <w:r w:rsidR="00774C22">
        <w:rPr>
          <w:rFonts w:ascii="Arial" w:hAnsi="Arial" w:cs="Arial"/>
          <w:lang w:eastAsia="en-US"/>
        </w:rPr>
        <w:t xml:space="preserve"> penalty points will be </w:t>
      </w:r>
      <w:r w:rsidR="00A90DA3">
        <w:rPr>
          <w:rFonts w:ascii="Arial" w:hAnsi="Arial" w:cs="Arial"/>
          <w:lang w:eastAsia="en-US"/>
        </w:rPr>
        <w:t>recorded against the licence af</w:t>
      </w:r>
      <w:r w:rsidR="00774C22">
        <w:rPr>
          <w:rFonts w:ascii="Arial" w:hAnsi="Arial" w:cs="Arial"/>
          <w:lang w:eastAsia="en-US"/>
        </w:rPr>
        <w:t xml:space="preserve">ter the </w:t>
      </w:r>
      <w:proofErr w:type="gramStart"/>
      <w:r w:rsidR="00A90DA3">
        <w:rPr>
          <w:rFonts w:ascii="Arial" w:hAnsi="Arial" w:cs="Arial"/>
          <w:lang w:eastAsia="en-US"/>
        </w:rPr>
        <w:t>14 calendar</w:t>
      </w:r>
      <w:proofErr w:type="gramEnd"/>
      <w:r w:rsidR="00A90DA3">
        <w:rPr>
          <w:rFonts w:ascii="Arial" w:hAnsi="Arial" w:cs="Arial"/>
          <w:lang w:eastAsia="en-US"/>
        </w:rPr>
        <w:t xml:space="preserve"> day</w:t>
      </w:r>
      <w:r w:rsidR="00774C22">
        <w:rPr>
          <w:rFonts w:ascii="Arial" w:hAnsi="Arial" w:cs="Arial"/>
          <w:lang w:eastAsia="en-US"/>
        </w:rPr>
        <w:t xml:space="preserve"> appeal </w:t>
      </w:r>
      <w:r w:rsidR="00A90DA3">
        <w:rPr>
          <w:rFonts w:ascii="Arial" w:hAnsi="Arial" w:cs="Arial"/>
          <w:lang w:eastAsia="en-US"/>
        </w:rPr>
        <w:t>period unless,</w:t>
      </w:r>
      <w:r w:rsidR="00774C22">
        <w:rPr>
          <w:rFonts w:ascii="Arial" w:hAnsi="Arial" w:cs="Arial"/>
          <w:lang w:eastAsia="en-US"/>
        </w:rPr>
        <w:t xml:space="preserve"> an appeal is made during this time.  A</w:t>
      </w:r>
      <w:r w:rsidR="00FD4568" w:rsidRPr="00FD4568">
        <w:rPr>
          <w:rFonts w:ascii="Arial" w:hAnsi="Arial" w:cs="Arial"/>
          <w:lang w:eastAsia="en-US"/>
        </w:rPr>
        <w:t xml:space="preserve">ny </w:t>
      </w:r>
      <w:r w:rsidR="005D2B2B">
        <w:rPr>
          <w:rFonts w:ascii="Arial" w:hAnsi="Arial" w:cs="Arial"/>
          <w:lang w:eastAsia="en-US"/>
        </w:rPr>
        <w:t>appeals/</w:t>
      </w:r>
      <w:r w:rsidR="00FD4568" w:rsidRPr="00FD4568">
        <w:rPr>
          <w:rFonts w:ascii="Arial" w:hAnsi="Arial" w:cs="Arial"/>
          <w:lang w:eastAsia="en-US"/>
        </w:rPr>
        <w:t xml:space="preserve">disputes regarding the issuing of penalty points will be referred to the Licensing Sub-Committee who will have the discretion to award a greater number of points than displayed on the tariff, if the decision is upheld.  </w:t>
      </w:r>
    </w:p>
    <w:p w14:paraId="3E5F287B" w14:textId="77777777" w:rsidR="00FD4568" w:rsidRPr="00FD4568" w:rsidRDefault="00FD4568" w:rsidP="00FD4568">
      <w:pPr>
        <w:tabs>
          <w:tab w:val="left" w:pos="1080"/>
        </w:tabs>
        <w:jc w:val="both"/>
        <w:rPr>
          <w:rFonts w:ascii="Arial" w:hAnsi="Arial" w:cs="Arial"/>
          <w:lang w:eastAsia="en-US"/>
        </w:rPr>
      </w:pPr>
    </w:p>
    <w:p w14:paraId="63A0C55B" w14:textId="77777777" w:rsidR="00FD4568" w:rsidRPr="00FD4568" w:rsidRDefault="008C5B51" w:rsidP="008C5B51">
      <w:pPr>
        <w:tabs>
          <w:tab w:val="left" w:pos="1080"/>
        </w:tabs>
        <w:ind w:left="851" w:hanging="851"/>
        <w:jc w:val="both"/>
        <w:rPr>
          <w:rFonts w:ascii="Arial" w:hAnsi="Arial" w:cs="Arial"/>
          <w:lang w:eastAsia="en-US"/>
        </w:rPr>
      </w:pPr>
      <w:r>
        <w:rPr>
          <w:rFonts w:ascii="Arial" w:hAnsi="Arial" w:cs="Arial"/>
          <w:b/>
          <w:bCs/>
          <w:lang w:eastAsia="en-US"/>
        </w:rPr>
        <w:t>1.2</w:t>
      </w:r>
      <w:r>
        <w:rPr>
          <w:rFonts w:ascii="Arial" w:hAnsi="Arial" w:cs="Arial"/>
          <w:b/>
          <w:bCs/>
          <w:lang w:eastAsia="en-US"/>
        </w:rPr>
        <w:tab/>
      </w:r>
      <w:r w:rsidR="00FD4568" w:rsidRPr="00FD4568">
        <w:rPr>
          <w:rFonts w:ascii="Arial" w:hAnsi="Arial" w:cs="Arial"/>
          <w:lang w:eastAsia="en-US"/>
        </w:rPr>
        <w:t xml:space="preserve">In the event that a driver/owner/operator commits an offence or breaches a condition as listed in the penalty points table </w:t>
      </w:r>
      <w:r w:rsidR="005C6260">
        <w:rPr>
          <w:rFonts w:ascii="Arial" w:hAnsi="Arial" w:cs="Arial"/>
          <w:lang w:eastAsia="en-US"/>
        </w:rPr>
        <w:t xml:space="preserve">in Appendix </w:t>
      </w:r>
      <w:r w:rsidR="00EE6E50">
        <w:rPr>
          <w:rFonts w:ascii="Arial" w:hAnsi="Arial" w:cs="Arial"/>
          <w:lang w:eastAsia="en-US"/>
        </w:rPr>
        <w:t>C</w:t>
      </w:r>
      <w:r w:rsidR="00FD4568" w:rsidRPr="00FD4568">
        <w:rPr>
          <w:rFonts w:ascii="Arial" w:hAnsi="Arial" w:cs="Arial"/>
          <w:lang w:eastAsia="en-US"/>
        </w:rPr>
        <w:t xml:space="preserve"> </w:t>
      </w:r>
      <w:r w:rsidR="005C6260">
        <w:rPr>
          <w:rFonts w:ascii="Arial" w:hAnsi="Arial" w:cs="Arial"/>
          <w:lang w:eastAsia="en-US"/>
        </w:rPr>
        <w:t xml:space="preserve">they </w:t>
      </w:r>
      <w:r w:rsidR="00FD4568" w:rsidRPr="00FD4568">
        <w:rPr>
          <w:rFonts w:ascii="Arial" w:hAnsi="Arial" w:cs="Arial"/>
          <w:lang w:eastAsia="en-US"/>
        </w:rPr>
        <w:t>shall be awarded the number of points applicable to the circumstances as shown in the table for the breach/offence shown in the table.</w:t>
      </w:r>
    </w:p>
    <w:p w14:paraId="29C0299F" w14:textId="77777777" w:rsidR="00FD4568" w:rsidRPr="00FD4568" w:rsidRDefault="00FD4568" w:rsidP="00905169">
      <w:pPr>
        <w:tabs>
          <w:tab w:val="left" w:pos="1080"/>
        </w:tabs>
        <w:ind w:left="720" w:hanging="720"/>
        <w:jc w:val="both"/>
        <w:rPr>
          <w:rFonts w:ascii="Arial" w:hAnsi="Arial" w:cs="Arial"/>
          <w:lang w:eastAsia="en-US"/>
        </w:rPr>
      </w:pPr>
    </w:p>
    <w:p w14:paraId="4C099260" w14:textId="77777777" w:rsidR="00FD4568" w:rsidRPr="00FD4568" w:rsidRDefault="008C5B51" w:rsidP="007F0242">
      <w:pPr>
        <w:tabs>
          <w:tab w:val="left" w:pos="1080"/>
        </w:tabs>
        <w:ind w:left="720" w:hanging="720"/>
        <w:jc w:val="both"/>
        <w:rPr>
          <w:rFonts w:ascii="Arial" w:hAnsi="Arial" w:cs="Arial"/>
          <w:lang w:eastAsia="en-US"/>
        </w:rPr>
      </w:pPr>
      <w:r>
        <w:rPr>
          <w:rFonts w:ascii="Arial" w:hAnsi="Arial" w:cs="Arial"/>
          <w:b/>
          <w:bCs/>
          <w:lang w:eastAsia="en-US"/>
        </w:rPr>
        <w:t>1.4</w:t>
      </w:r>
      <w:r>
        <w:rPr>
          <w:rFonts w:ascii="Arial" w:hAnsi="Arial" w:cs="Arial"/>
          <w:b/>
          <w:bCs/>
          <w:lang w:eastAsia="en-US"/>
        </w:rPr>
        <w:tab/>
      </w:r>
      <w:r w:rsidR="00FD4568" w:rsidRPr="00FD4568">
        <w:rPr>
          <w:rFonts w:ascii="Arial" w:hAnsi="Arial" w:cs="Arial"/>
          <w:lang w:eastAsia="en-US"/>
        </w:rPr>
        <w:t>The Penalty Points Scheme does not prejudice the Council’s ability to take other actions.  In all cases a record will remain against the driver’s record, regardless of whether Points have been issued or have become spent.</w:t>
      </w:r>
    </w:p>
    <w:p w14:paraId="26415002" w14:textId="77777777" w:rsidR="00FD4568" w:rsidRPr="00FD4568" w:rsidRDefault="00FD4568" w:rsidP="00FD4568">
      <w:pPr>
        <w:tabs>
          <w:tab w:val="left" w:pos="1080"/>
        </w:tabs>
        <w:jc w:val="both"/>
        <w:rPr>
          <w:rFonts w:ascii="Arial" w:hAnsi="Arial" w:cs="Arial"/>
          <w:lang w:eastAsia="en-US"/>
        </w:rPr>
      </w:pPr>
    </w:p>
    <w:p w14:paraId="32A71C1E" w14:textId="77777777" w:rsidR="00FD4568" w:rsidRPr="00FD4568" w:rsidRDefault="007F0242" w:rsidP="007F0242">
      <w:pPr>
        <w:tabs>
          <w:tab w:val="left" w:pos="1080"/>
        </w:tabs>
        <w:ind w:left="720" w:hanging="720"/>
        <w:jc w:val="both"/>
        <w:rPr>
          <w:rFonts w:ascii="Arial" w:hAnsi="Arial" w:cs="Arial"/>
          <w:lang w:eastAsia="en-US"/>
        </w:rPr>
      </w:pPr>
      <w:r>
        <w:rPr>
          <w:rFonts w:ascii="Arial" w:hAnsi="Arial" w:cs="Arial"/>
          <w:b/>
          <w:bCs/>
          <w:lang w:eastAsia="en-US"/>
        </w:rPr>
        <w:t>1.5</w:t>
      </w:r>
      <w:r>
        <w:rPr>
          <w:rFonts w:ascii="Arial" w:hAnsi="Arial" w:cs="Arial"/>
          <w:b/>
          <w:bCs/>
          <w:lang w:eastAsia="en-US"/>
        </w:rPr>
        <w:tab/>
      </w:r>
      <w:r w:rsidR="00FD4568" w:rsidRPr="00FD4568">
        <w:rPr>
          <w:rFonts w:ascii="Arial" w:hAnsi="Arial" w:cs="Arial"/>
          <w:lang w:eastAsia="en-US"/>
        </w:rPr>
        <w:t xml:space="preserve">Penalty points remain for 36 months from the date the penalty points were issued.  The period is on a roll forward basis, </w:t>
      </w:r>
      <w:proofErr w:type="gramStart"/>
      <w:r w:rsidR="00FD4568" w:rsidRPr="00FD4568">
        <w:rPr>
          <w:rFonts w:ascii="Arial" w:hAnsi="Arial" w:cs="Arial"/>
          <w:lang w:eastAsia="en-US"/>
        </w:rPr>
        <w:t>so as to</w:t>
      </w:r>
      <w:proofErr w:type="gramEnd"/>
      <w:r w:rsidR="00FD4568" w:rsidRPr="00FD4568">
        <w:rPr>
          <w:rFonts w:ascii="Arial" w:hAnsi="Arial" w:cs="Arial"/>
          <w:lang w:eastAsia="en-US"/>
        </w:rPr>
        <w:t xml:space="preserve"> allow any older points to be considered as spent and therefore excluded from the running total recorded against any individual licensee.  </w:t>
      </w:r>
    </w:p>
    <w:p w14:paraId="4FEE7800" w14:textId="77777777" w:rsidR="00FD4568" w:rsidRPr="00FD4568" w:rsidRDefault="00FD4568" w:rsidP="00FD4568">
      <w:pPr>
        <w:tabs>
          <w:tab w:val="left" w:pos="1080"/>
        </w:tabs>
        <w:jc w:val="both"/>
        <w:rPr>
          <w:rFonts w:ascii="Arial" w:hAnsi="Arial" w:cs="Arial"/>
          <w:lang w:eastAsia="en-US"/>
        </w:rPr>
      </w:pPr>
    </w:p>
    <w:p w14:paraId="0A7E6E52" w14:textId="77777777" w:rsidR="00FD4568" w:rsidRPr="00FD4568" w:rsidRDefault="007F0242" w:rsidP="007F0242">
      <w:pPr>
        <w:tabs>
          <w:tab w:val="left" w:pos="1080"/>
        </w:tabs>
        <w:ind w:left="720" w:hanging="720"/>
        <w:jc w:val="both"/>
        <w:rPr>
          <w:rFonts w:ascii="Arial" w:hAnsi="Arial" w:cs="Arial"/>
          <w:lang w:eastAsia="en-US"/>
        </w:rPr>
      </w:pPr>
      <w:r>
        <w:rPr>
          <w:rFonts w:ascii="Arial" w:hAnsi="Arial" w:cs="Arial"/>
          <w:b/>
          <w:bCs/>
          <w:lang w:eastAsia="en-US"/>
        </w:rPr>
        <w:t>1.6</w:t>
      </w:r>
      <w:r>
        <w:rPr>
          <w:rFonts w:ascii="Arial" w:hAnsi="Arial" w:cs="Arial"/>
          <w:b/>
          <w:bCs/>
          <w:lang w:eastAsia="en-US"/>
        </w:rPr>
        <w:tab/>
      </w:r>
      <w:r w:rsidR="00FD4568" w:rsidRPr="00FD4568">
        <w:rPr>
          <w:rFonts w:ascii="Arial" w:hAnsi="Arial" w:cs="Arial"/>
          <w:lang w:eastAsia="en-US"/>
        </w:rPr>
        <w:t xml:space="preserve">Where a licence holder accumulates 12 penalty points or more in any </w:t>
      </w:r>
      <w:proofErr w:type="gramStart"/>
      <w:r w:rsidR="00FD4568" w:rsidRPr="00FD4568">
        <w:rPr>
          <w:rFonts w:ascii="Arial" w:hAnsi="Arial" w:cs="Arial"/>
          <w:lang w:eastAsia="en-US"/>
        </w:rPr>
        <w:t>36 month</w:t>
      </w:r>
      <w:proofErr w:type="gramEnd"/>
      <w:r w:rsidR="00FD4568" w:rsidRPr="00FD4568">
        <w:rPr>
          <w:rFonts w:ascii="Arial" w:hAnsi="Arial" w:cs="Arial"/>
          <w:lang w:eastAsia="en-US"/>
        </w:rPr>
        <w:t xml:space="preserve"> period, the matter will be referred to the Council’s Licensing Sub-Committee to decide whether the licence holder is a fit and proper person.  The Licensing-Sub Committee may then suspend or revoke a licence, or issue a warning to the licence holder, depending on the circumstances.  Periods of suspension of a licence by a Sub-Committee will </w:t>
      </w:r>
      <w:r w:rsidR="005C6260">
        <w:rPr>
          <w:rFonts w:ascii="Arial" w:hAnsi="Arial" w:cs="Arial"/>
          <w:lang w:eastAsia="en-US"/>
        </w:rPr>
        <w:t xml:space="preserve">depend on the </w:t>
      </w:r>
      <w:r w:rsidR="00FD4568" w:rsidRPr="00FD4568">
        <w:rPr>
          <w:rFonts w:ascii="Arial" w:hAnsi="Arial" w:cs="Arial"/>
          <w:lang w:eastAsia="en-US"/>
        </w:rPr>
        <w:t>nature of the breaches of the legislation/conditions and the compliance history of the individual.  Suspension periods will normally vary between 7 to 31 days.</w:t>
      </w:r>
    </w:p>
    <w:p w14:paraId="2F5AFCDB" w14:textId="77777777" w:rsidR="00FD4568" w:rsidRPr="00FD4568" w:rsidRDefault="00FD4568" w:rsidP="00FD4568">
      <w:pPr>
        <w:jc w:val="both"/>
        <w:rPr>
          <w:rFonts w:ascii="Arial" w:hAnsi="Arial" w:cs="Arial"/>
          <w:lang w:eastAsia="en-US"/>
        </w:rPr>
      </w:pPr>
    </w:p>
    <w:p w14:paraId="50A338D2" w14:textId="77777777" w:rsidR="00FD4568" w:rsidRPr="00FD4568" w:rsidRDefault="007F0242" w:rsidP="007F0242">
      <w:pPr>
        <w:tabs>
          <w:tab w:val="left" w:pos="1080"/>
        </w:tabs>
        <w:ind w:left="720" w:hanging="720"/>
        <w:jc w:val="both"/>
        <w:rPr>
          <w:rFonts w:ascii="Arial" w:hAnsi="Arial" w:cs="Arial"/>
          <w:lang w:eastAsia="en-US"/>
        </w:rPr>
      </w:pPr>
      <w:r>
        <w:rPr>
          <w:rFonts w:ascii="Arial" w:hAnsi="Arial" w:cs="Arial"/>
          <w:b/>
          <w:bCs/>
          <w:lang w:eastAsia="en-US"/>
        </w:rPr>
        <w:lastRenderedPageBreak/>
        <w:t>1.7</w:t>
      </w:r>
      <w:r>
        <w:rPr>
          <w:rFonts w:ascii="Arial" w:hAnsi="Arial" w:cs="Arial"/>
          <w:b/>
          <w:bCs/>
          <w:lang w:eastAsia="en-US"/>
        </w:rPr>
        <w:tab/>
      </w:r>
      <w:r w:rsidR="00FD4568" w:rsidRPr="00FD4568">
        <w:rPr>
          <w:rFonts w:ascii="Arial" w:hAnsi="Arial" w:cs="Arial"/>
          <w:lang w:eastAsia="en-US"/>
        </w:rPr>
        <w:t xml:space="preserve">The system will operate without prejudice to the Council’s ability to take other action that it is entitled to take under legislation, </w:t>
      </w:r>
      <w:proofErr w:type="gramStart"/>
      <w:r w:rsidR="00FD4568" w:rsidRPr="00FD4568">
        <w:rPr>
          <w:rFonts w:ascii="Arial" w:hAnsi="Arial" w:cs="Arial"/>
          <w:lang w:eastAsia="en-US"/>
        </w:rPr>
        <w:t>byelaws</w:t>
      </w:r>
      <w:proofErr w:type="gramEnd"/>
      <w:r w:rsidR="00FD4568" w:rsidRPr="00FD4568">
        <w:rPr>
          <w:rFonts w:ascii="Arial" w:hAnsi="Arial" w:cs="Arial"/>
          <w:lang w:eastAsia="en-US"/>
        </w:rPr>
        <w:t xml:space="preserve"> and regulations.</w:t>
      </w:r>
      <w:r w:rsidR="001F76E1">
        <w:rPr>
          <w:rFonts w:ascii="Arial" w:hAnsi="Arial" w:cs="Arial"/>
          <w:lang w:eastAsia="en-US"/>
        </w:rPr>
        <w:t xml:space="preserve"> </w:t>
      </w:r>
      <w:r w:rsidR="00FD4568" w:rsidRPr="00FD4568">
        <w:rPr>
          <w:rFonts w:ascii="Arial" w:hAnsi="Arial" w:cs="Arial"/>
          <w:lang w:eastAsia="en-US"/>
        </w:rPr>
        <w:t xml:space="preserve">The Council may also issue written warnings or suspend, </w:t>
      </w:r>
      <w:proofErr w:type="gramStart"/>
      <w:r w:rsidR="00FD4568" w:rsidRPr="00FD4568">
        <w:rPr>
          <w:rFonts w:ascii="Arial" w:hAnsi="Arial" w:cs="Arial"/>
          <w:lang w:eastAsia="en-US"/>
        </w:rPr>
        <w:t>revoke</w:t>
      </w:r>
      <w:proofErr w:type="gramEnd"/>
      <w:r w:rsidR="00FD4568" w:rsidRPr="00FD4568">
        <w:rPr>
          <w:rFonts w:ascii="Arial" w:hAnsi="Arial" w:cs="Arial"/>
          <w:lang w:eastAsia="en-US"/>
        </w:rPr>
        <w:t xml:space="preserve"> or not renew licences without having issued penalty points in the first instance.  In all cases actions will be in line with the Councils Enforcement Policy with the overarching aim of protecting public safety.</w:t>
      </w:r>
    </w:p>
    <w:p w14:paraId="20C7B346" w14:textId="77777777" w:rsidR="00FD4568" w:rsidRDefault="00FD4568" w:rsidP="00FD4568">
      <w:pPr>
        <w:tabs>
          <w:tab w:val="left" w:pos="1080"/>
        </w:tabs>
        <w:jc w:val="both"/>
        <w:rPr>
          <w:rFonts w:ascii="Arial" w:hAnsi="Arial" w:cs="Arial"/>
          <w:lang w:eastAsia="en-US"/>
        </w:rPr>
      </w:pPr>
    </w:p>
    <w:p w14:paraId="283535E2" w14:textId="77777777" w:rsidR="00EE6E50" w:rsidRDefault="00EE6E50" w:rsidP="00FD4568">
      <w:pPr>
        <w:tabs>
          <w:tab w:val="left" w:pos="1080"/>
        </w:tabs>
        <w:jc w:val="both"/>
        <w:rPr>
          <w:rFonts w:ascii="Arial" w:hAnsi="Arial" w:cs="Arial"/>
          <w:lang w:eastAsia="en-US"/>
        </w:rPr>
      </w:pPr>
    </w:p>
    <w:p w14:paraId="1C60F473" w14:textId="77777777" w:rsidR="00FD4568" w:rsidRDefault="00EE6E50" w:rsidP="00EE6E50">
      <w:pPr>
        <w:jc w:val="both"/>
        <w:rPr>
          <w:rFonts w:ascii="Arial" w:hAnsi="Arial" w:cs="Arial"/>
          <w:b/>
          <w:bCs/>
          <w:lang w:eastAsia="en-US"/>
        </w:rPr>
      </w:pPr>
      <w:r>
        <w:rPr>
          <w:rFonts w:ascii="Arial" w:hAnsi="Arial" w:cs="Arial"/>
          <w:b/>
          <w:bCs/>
          <w:lang w:eastAsia="en-US"/>
        </w:rPr>
        <w:t>2. Penalty Points Table</w:t>
      </w:r>
      <w:r>
        <w:rPr>
          <w:rFonts w:ascii="Arial" w:hAnsi="Arial" w:cs="Arial"/>
          <w:b/>
          <w:bCs/>
          <w:lang w:eastAsia="en-US"/>
        </w:rPr>
        <w:tab/>
      </w:r>
    </w:p>
    <w:p w14:paraId="4E8E8EFB" w14:textId="77777777" w:rsidR="00EE6E50" w:rsidRPr="00FD4568" w:rsidRDefault="00EE6E50" w:rsidP="00FD4568">
      <w:pPr>
        <w:tabs>
          <w:tab w:val="left" w:pos="1080"/>
        </w:tabs>
        <w:jc w:val="both"/>
        <w:rPr>
          <w:rFonts w:ascii="Arial" w:hAnsi="Arial" w:cs="Arial"/>
          <w:lang w:eastAsia="en-US"/>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072"/>
        <w:gridCol w:w="1449"/>
        <w:gridCol w:w="921"/>
        <w:gridCol w:w="1711"/>
      </w:tblGrid>
      <w:tr w:rsidR="00FD4568" w:rsidRPr="00FD4568" w14:paraId="5B4E9424" w14:textId="77777777" w:rsidTr="00F97971">
        <w:trPr>
          <w:trHeight w:val="583"/>
        </w:trPr>
        <w:tc>
          <w:tcPr>
            <w:tcW w:w="9720" w:type="dxa"/>
            <w:gridSpan w:val="5"/>
            <w:vAlign w:val="center"/>
          </w:tcPr>
          <w:p w14:paraId="4E101DA8" w14:textId="77777777" w:rsidR="00FD4568" w:rsidRPr="00FD4568" w:rsidRDefault="00FD4568" w:rsidP="00FD4568">
            <w:pPr>
              <w:tabs>
                <w:tab w:val="left" w:pos="1080"/>
              </w:tabs>
              <w:jc w:val="center"/>
              <w:rPr>
                <w:rFonts w:ascii="Arial" w:hAnsi="Arial" w:cs="Arial"/>
                <w:b/>
                <w:bCs/>
                <w:lang w:eastAsia="en-US"/>
              </w:rPr>
            </w:pPr>
            <w:r w:rsidRPr="00FD4568">
              <w:rPr>
                <w:rFonts w:ascii="Arial" w:hAnsi="Arial" w:cs="Arial"/>
                <w:lang w:eastAsia="en-US"/>
              </w:rPr>
              <w:br w:type="page"/>
            </w:r>
            <w:r w:rsidRPr="00FD4568">
              <w:rPr>
                <w:rFonts w:ascii="Arial" w:hAnsi="Arial" w:cs="Arial"/>
                <w:b/>
                <w:lang w:eastAsia="en-US"/>
              </w:rPr>
              <w:t>PENALTY POINTS TABLE</w:t>
            </w:r>
          </w:p>
        </w:tc>
      </w:tr>
      <w:tr w:rsidR="00FD4568" w:rsidRPr="00FD4568" w14:paraId="26DA17F6" w14:textId="77777777" w:rsidTr="00F97971">
        <w:trPr>
          <w:trHeight w:val="583"/>
        </w:trPr>
        <w:tc>
          <w:tcPr>
            <w:tcW w:w="5639" w:type="dxa"/>
            <w:gridSpan w:val="2"/>
          </w:tcPr>
          <w:p w14:paraId="7096084F" w14:textId="77777777" w:rsidR="00FD4568" w:rsidRPr="00FD4568" w:rsidRDefault="00FD4568" w:rsidP="00FD4568">
            <w:pPr>
              <w:tabs>
                <w:tab w:val="left" w:pos="1080"/>
              </w:tabs>
              <w:jc w:val="center"/>
              <w:rPr>
                <w:rFonts w:ascii="Arial" w:hAnsi="Arial" w:cs="Arial"/>
                <w:lang w:eastAsia="en-US"/>
              </w:rPr>
            </w:pPr>
          </w:p>
          <w:p w14:paraId="46C9B9BB" w14:textId="77777777" w:rsidR="00FD4568" w:rsidRPr="00FD4568" w:rsidRDefault="00FD4568" w:rsidP="00FD4568">
            <w:pPr>
              <w:tabs>
                <w:tab w:val="left" w:pos="1080"/>
              </w:tabs>
              <w:jc w:val="center"/>
              <w:rPr>
                <w:rFonts w:ascii="Arial" w:hAnsi="Arial" w:cs="Arial"/>
                <w:b/>
                <w:bCs/>
                <w:lang w:eastAsia="en-US"/>
              </w:rPr>
            </w:pPr>
            <w:r w:rsidRPr="00FD4568">
              <w:rPr>
                <w:rFonts w:ascii="Arial" w:hAnsi="Arial" w:cs="Arial"/>
                <w:b/>
                <w:bCs/>
                <w:lang w:eastAsia="en-US"/>
              </w:rPr>
              <w:t>Offence/Breach of Condition</w:t>
            </w:r>
          </w:p>
        </w:tc>
        <w:tc>
          <w:tcPr>
            <w:tcW w:w="1449" w:type="dxa"/>
          </w:tcPr>
          <w:p w14:paraId="43E71EAA" w14:textId="04E715F3" w:rsidR="00FD4568" w:rsidRPr="00FD4568" w:rsidRDefault="00FD4568" w:rsidP="00FD4568">
            <w:pPr>
              <w:tabs>
                <w:tab w:val="left" w:pos="1080"/>
              </w:tabs>
              <w:jc w:val="center"/>
              <w:rPr>
                <w:rFonts w:ascii="Arial" w:hAnsi="Arial" w:cs="Arial"/>
                <w:b/>
                <w:bCs/>
                <w:lang w:eastAsia="en-US"/>
              </w:rPr>
            </w:pPr>
            <w:r w:rsidRPr="00FD4568">
              <w:rPr>
                <w:rFonts w:ascii="Arial" w:hAnsi="Arial" w:cs="Arial"/>
                <w:b/>
                <w:bCs/>
                <w:lang w:eastAsia="en-US"/>
              </w:rPr>
              <w:t>Minimum</w:t>
            </w:r>
            <w:r w:rsidR="00FE679F">
              <w:rPr>
                <w:rFonts w:ascii="Arial" w:hAnsi="Arial" w:cs="Arial"/>
                <w:b/>
                <w:bCs/>
                <w:lang w:eastAsia="en-US"/>
              </w:rPr>
              <w:t xml:space="preserve"> &amp; maximum</w:t>
            </w:r>
            <w:r w:rsidRPr="00FD4568">
              <w:rPr>
                <w:rFonts w:ascii="Arial" w:hAnsi="Arial" w:cs="Arial"/>
                <w:b/>
                <w:bCs/>
                <w:lang w:eastAsia="en-US"/>
              </w:rPr>
              <w:t xml:space="preserve"> </w:t>
            </w:r>
          </w:p>
          <w:p w14:paraId="14903089" w14:textId="77777777" w:rsidR="00FD4568" w:rsidRPr="00FD4568" w:rsidRDefault="00FD4568" w:rsidP="00FD4568">
            <w:pPr>
              <w:tabs>
                <w:tab w:val="left" w:pos="1080"/>
              </w:tabs>
              <w:jc w:val="center"/>
              <w:rPr>
                <w:rFonts w:ascii="Arial" w:hAnsi="Arial" w:cs="Arial"/>
                <w:b/>
                <w:bCs/>
                <w:lang w:eastAsia="en-US"/>
              </w:rPr>
            </w:pPr>
            <w:r w:rsidRPr="00FD4568">
              <w:rPr>
                <w:rFonts w:ascii="Arial" w:hAnsi="Arial" w:cs="Arial"/>
                <w:b/>
                <w:bCs/>
                <w:lang w:eastAsia="en-US"/>
              </w:rPr>
              <w:t>Points</w:t>
            </w:r>
          </w:p>
          <w:p w14:paraId="7AA2A3E6" w14:textId="77777777" w:rsidR="00FD4568" w:rsidRPr="00FD4568" w:rsidRDefault="00FD4568" w:rsidP="00FD4568">
            <w:pPr>
              <w:tabs>
                <w:tab w:val="left" w:pos="1080"/>
              </w:tabs>
              <w:jc w:val="center"/>
              <w:rPr>
                <w:rFonts w:ascii="Arial" w:hAnsi="Arial" w:cs="Arial"/>
                <w:b/>
                <w:bCs/>
                <w:lang w:eastAsia="en-US"/>
              </w:rPr>
            </w:pPr>
            <w:r w:rsidRPr="00FD4568">
              <w:rPr>
                <w:rFonts w:ascii="Arial" w:hAnsi="Arial" w:cs="Arial"/>
                <w:b/>
                <w:bCs/>
                <w:lang w:eastAsia="en-US"/>
              </w:rPr>
              <w:t>Applicable</w:t>
            </w:r>
          </w:p>
        </w:tc>
        <w:tc>
          <w:tcPr>
            <w:tcW w:w="921" w:type="dxa"/>
          </w:tcPr>
          <w:p w14:paraId="4C76AE3B" w14:textId="77777777" w:rsidR="00FD4568" w:rsidRPr="00FD4568" w:rsidRDefault="00FD4568" w:rsidP="00FD4568">
            <w:pPr>
              <w:tabs>
                <w:tab w:val="left" w:pos="1080"/>
              </w:tabs>
              <w:jc w:val="center"/>
              <w:rPr>
                <w:rFonts w:ascii="Arial" w:hAnsi="Arial" w:cs="Arial"/>
                <w:b/>
                <w:bCs/>
                <w:lang w:eastAsia="en-US"/>
              </w:rPr>
            </w:pPr>
            <w:r w:rsidRPr="00FD4568">
              <w:rPr>
                <w:rFonts w:ascii="Arial" w:hAnsi="Arial" w:cs="Arial"/>
                <w:b/>
                <w:bCs/>
                <w:lang w:eastAsia="en-US"/>
              </w:rPr>
              <w:t>Driver</w:t>
            </w:r>
          </w:p>
        </w:tc>
        <w:tc>
          <w:tcPr>
            <w:tcW w:w="1711" w:type="dxa"/>
          </w:tcPr>
          <w:p w14:paraId="0006FB0F" w14:textId="77777777" w:rsidR="00FD4568" w:rsidRPr="00FD4568" w:rsidRDefault="00FD4568" w:rsidP="00FD4568">
            <w:pPr>
              <w:tabs>
                <w:tab w:val="left" w:pos="1080"/>
              </w:tabs>
              <w:jc w:val="center"/>
              <w:rPr>
                <w:rFonts w:ascii="Arial" w:hAnsi="Arial" w:cs="Arial"/>
                <w:b/>
                <w:bCs/>
                <w:lang w:eastAsia="en-US"/>
              </w:rPr>
            </w:pPr>
            <w:r w:rsidRPr="00FD4568">
              <w:rPr>
                <w:rFonts w:ascii="Arial" w:hAnsi="Arial" w:cs="Arial"/>
                <w:b/>
                <w:bCs/>
                <w:lang w:eastAsia="en-US"/>
              </w:rPr>
              <w:t>Vehicle Owner or Operator</w:t>
            </w:r>
          </w:p>
        </w:tc>
      </w:tr>
      <w:tr w:rsidR="00FD4568" w:rsidRPr="00FD4568" w14:paraId="73633114" w14:textId="77777777" w:rsidTr="00F97971">
        <w:trPr>
          <w:trHeight w:val="583"/>
        </w:trPr>
        <w:tc>
          <w:tcPr>
            <w:tcW w:w="567" w:type="dxa"/>
          </w:tcPr>
          <w:p w14:paraId="17D603F9"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1</w:t>
            </w:r>
          </w:p>
        </w:tc>
        <w:tc>
          <w:tcPr>
            <w:tcW w:w="5072" w:type="dxa"/>
          </w:tcPr>
          <w:p w14:paraId="08633323"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Providing false or misleading information on licence application form/failing to provide relevant information or the relevant fee (including dishonoured cheques).</w:t>
            </w:r>
          </w:p>
        </w:tc>
        <w:tc>
          <w:tcPr>
            <w:tcW w:w="1449" w:type="dxa"/>
            <w:vAlign w:val="center"/>
          </w:tcPr>
          <w:p w14:paraId="60AD8AB9" w14:textId="5DCA2509"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 xml:space="preserve">6 </w:t>
            </w:r>
            <w:r w:rsidR="00FE679F">
              <w:rPr>
                <w:rFonts w:ascii="Arial" w:hAnsi="Arial" w:cs="Arial"/>
                <w:bCs/>
                <w:lang w:eastAsia="en-US"/>
              </w:rPr>
              <w:t>- 12</w:t>
            </w:r>
          </w:p>
        </w:tc>
        <w:tc>
          <w:tcPr>
            <w:tcW w:w="921" w:type="dxa"/>
            <w:vAlign w:val="center"/>
          </w:tcPr>
          <w:p w14:paraId="7CAFC035"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D6DABC2"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76A75B46" w14:textId="77777777" w:rsidTr="00F97971">
        <w:trPr>
          <w:trHeight w:val="583"/>
        </w:trPr>
        <w:tc>
          <w:tcPr>
            <w:tcW w:w="567" w:type="dxa"/>
          </w:tcPr>
          <w:p w14:paraId="3F5EB2FE"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2</w:t>
            </w:r>
          </w:p>
        </w:tc>
        <w:tc>
          <w:tcPr>
            <w:tcW w:w="5072" w:type="dxa"/>
          </w:tcPr>
          <w:p w14:paraId="2F059550"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 xml:space="preserve">Failure to notify, in writing, the Council of change of </w:t>
            </w:r>
            <w:r w:rsidR="00E36DAA">
              <w:rPr>
                <w:rFonts w:ascii="Arial" w:hAnsi="Arial" w:cs="Arial"/>
                <w:bCs/>
                <w:lang w:eastAsia="en-US"/>
              </w:rPr>
              <w:t xml:space="preserve">name and/or </w:t>
            </w:r>
            <w:r w:rsidR="006669A2">
              <w:rPr>
                <w:rFonts w:ascii="Arial" w:hAnsi="Arial" w:cs="Arial"/>
                <w:bCs/>
                <w:lang w:eastAsia="en-US"/>
              </w:rPr>
              <w:t>address</w:t>
            </w:r>
            <w:r w:rsidR="002A3ABA">
              <w:rPr>
                <w:rFonts w:ascii="Arial" w:hAnsi="Arial" w:cs="Arial"/>
                <w:bCs/>
                <w:lang w:eastAsia="en-US"/>
              </w:rPr>
              <w:t xml:space="preserve"> </w:t>
            </w:r>
            <w:r w:rsidRPr="00FD4568">
              <w:rPr>
                <w:rFonts w:ascii="Arial" w:hAnsi="Arial" w:cs="Arial"/>
                <w:bCs/>
                <w:lang w:eastAsia="en-US"/>
              </w:rPr>
              <w:t xml:space="preserve">within </w:t>
            </w:r>
            <w:r w:rsidR="004404CF">
              <w:rPr>
                <w:rFonts w:ascii="Arial" w:hAnsi="Arial" w:cs="Arial"/>
                <w:bCs/>
                <w:lang w:eastAsia="en-US"/>
              </w:rPr>
              <w:t>5 working days</w:t>
            </w:r>
            <w:r w:rsidRPr="00FD4568">
              <w:rPr>
                <w:rFonts w:ascii="Arial" w:hAnsi="Arial" w:cs="Arial"/>
                <w:bCs/>
                <w:lang w:eastAsia="en-US"/>
              </w:rPr>
              <w:t>.</w:t>
            </w:r>
          </w:p>
        </w:tc>
        <w:tc>
          <w:tcPr>
            <w:tcW w:w="1449" w:type="dxa"/>
            <w:vAlign w:val="center"/>
          </w:tcPr>
          <w:p w14:paraId="043DEC24"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p>
        </w:tc>
        <w:tc>
          <w:tcPr>
            <w:tcW w:w="921" w:type="dxa"/>
            <w:vAlign w:val="center"/>
          </w:tcPr>
          <w:p w14:paraId="5698DEE5"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41ABCB69"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CF4340" w:rsidRPr="00FD4568" w14:paraId="1E33D092" w14:textId="77777777" w:rsidTr="00F97971">
        <w:trPr>
          <w:trHeight w:val="583"/>
        </w:trPr>
        <w:tc>
          <w:tcPr>
            <w:tcW w:w="567" w:type="dxa"/>
          </w:tcPr>
          <w:p w14:paraId="0D658E5C" w14:textId="77777777" w:rsidR="00CF4340" w:rsidRPr="00FD4568" w:rsidRDefault="00CF4340" w:rsidP="00FD4568">
            <w:pPr>
              <w:tabs>
                <w:tab w:val="left" w:pos="1080"/>
              </w:tabs>
              <w:jc w:val="both"/>
              <w:rPr>
                <w:rFonts w:ascii="Arial" w:hAnsi="Arial" w:cs="Arial"/>
                <w:bCs/>
                <w:lang w:eastAsia="en-US"/>
              </w:rPr>
            </w:pPr>
            <w:r>
              <w:rPr>
                <w:rFonts w:ascii="Arial" w:hAnsi="Arial" w:cs="Arial"/>
                <w:bCs/>
                <w:lang w:eastAsia="en-US"/>
              </w:rPr>
              <w:t>3</w:t>
            </w:r>
          </w:p>
        </w:tc>
        <w:tc>
          <w:tcPr>
            <w:tcW w:w="5072" w:type="dxa"/>
          </w:tcPr>
          <w:p w14:paraId="0C1311B4" w14:textId="77777777" w:rsidR="00CF4340" w:rsidRPr="00FD4568" w:rsidRDefault="00CF4340" w:rsidP="00FD4568">
            <w:pPr>
              <w:tabs>
                <w:tab w:val="left" w:pos="1080"/>
              </w:tabs>
              <w:jc w:val="both"/>
              <w:rPr>
                <w:rFonts w:ascii="Arial" w:hAnsi="Arial" w:cs="Arial"/>
                <w:bCs/>
                <w:lang w:eastAsia="en-US"/>
              </w:rPr>
            </w:pPr>
            <w:r>
              <w:rPr>
                <w:rFonts w:ascii="Arial" w:hAnsi="Arial" w:cs="Arial"/>
                <w:bCs/>
                <w:lang w:eastAsia="en-US"/>
              </w:rPr>
              <w:t xml:space="preserve">Failure to notify, in writing, the Council of </w:t>
            </w:r>
            <w:r w:rsidR="005D0B91">
              <w:rPr>
                <w:rFonts w:ascii="Arial" w:hAnsi="Arial" w:cs="Arial"/>
                <w:bCs/>
                <w:lang w:eastAsia="en-US"/>
              </w:rPr>
              <w:t xml:space="preserve">any changes in ownership, partnership or directorship of the business within 5 working days. </w:t>
            </w:r>
          </w:p>
        </w:tc>
        <w:tc>
          <w:tcPr>
            <w:tcW w:w="1449" w:type="dxa"/>
            <w:vAlign w:val="center"/>
          </w:tcPr>
          <w:p w14:paraId="529AD54C" w14:textId="77777777" w:rsidR="00CF4340" w:rsidRPr="00FD4568" w:rsidRDefault="005D0B91" w:rsidP="00FD4568">
            <w:pPr>
              <w:tabs>
                <w:tab w:val="left" w:pos="1080"/>
              </w:tabs>
              <w:jc w:val="center"/>
              <w:rPr>
                <w:rFonts w:ascii="Arial" w:hAnsi="Arial" w:cs="Arial"/>
                <w:bCs/>
                <w:lang w:eastAsia="en-US"/>
              </w:rPr>
            </w:pPr>
            <w:r>
              <w:rPr>
                <w:rFonts w:ascii="Arial" w:hAnsi="Arial" w:cs="Arial"/>
                <w:bCs/>
                <w:lang w:eastAsia="en-US"/>
              </w:rPr>
              <w:t>3</w:t>
            </w:r>
          </w:p>
        </w:tc>
        <w:tc>
          <w:tcPr>
            <w:tcW w:w="921" w:type="dxa"/>
            <w:vAlign w:val="center"/>
          </w:tcPr>
          <w:p w14:paraId="18F59336" w14:textId="77777777" w:rsidR="00CF4340" w:rsidRPr="00FD4568" w:rsidRDefault="00CF4340" w:rsidP="00FD4568">
            <w:pPr>
              <w:tabs>
                <w:tab w:val="left" w:pos="1080"/>
              </w:tabs>
              <w:jc w:val="center"/>
              <w:rPr>
                <w:rFonts w:ascii="Arial" w:hAnsi="Arial" w:cs="Arial"/>
                <w:bCs/>
                <w:lang w:eastAsia="en-US"/>
              </w:rPr>
            </w:pPr>
          </w:p>
        </w:tc>
        <w:tc>
          <w:tcPr>
            <w:tcW w:w="1711" w:type="dxa"/>
            <w:vAlign w:val="center"/>
          </w:tcPr>
          <w:p w14:paraId="201D46DA" w14:textId="77777777" w:rsidR="00CF4340" w:rsidRPr="00FD4568" w:rsidRDefault="005D0B91"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1AC0CD14" w14:textId="77777777" w:rsidTr="00F97971">
        <w:trPr>
          <w:trHeight w:val="583"/>
        </w:trPr>
        <w:tc>
          <w:tcPr>
            <w:tcW w:w="567" w:type="dxa"/>
          </w:tcPr>
          <w:p w14:paraId="44D52D6E" w14:textId="77777777" w:rsidR="00FD4568" w:rsidRPr="00FD4568" w:rsidRDefault="00E25E4D" w:rsidP="00FD4568">
            <w:pPr>
              <w:tabs>
                <w:tab w:val="left" w:pos="1080"/>
              </w:tabs>
              <w:jc w:val="both"/>
              <w:rPr>
                <w:rFonts w:ascii="Arial" w:hAnsi="Arial" w:cs="Arial"/>
                <w:bCs/>
                <w:lang w:eastAsia="en-US"/>
              </w:rPr>
            </w:pPr>
            <w:r>
              <w:rPr>
                <w:rFonts w:ascii="Arial" w:hAnsi="Arial" w:cs="Arial"/>
                <w:bCs/>
                <w:lang w:eastAsia="en-US"/>
              </w:rPr>
              <w:t>4</w:t>
            </w:r>
          </w:p>
        </w:tc>
        <w:tc>
          <w:tcPr>
            <w:tcW w:w="5072" w:type="dxa"/>
          </w:tcPr>
          <w:p w14:paraId="413CBE3C"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Refusal to accept hiring without reasonable cause.</w:t>
            </w:r>
          </w:p>
        </w:tc>
        <w:tc>
          <w:tcPr>
            <w:tcW w:w="1449" w:type="dxa"/>
            <w:vAlign w:val="center"/>
          </w:tcPr>
          <w:p w14:paraId="525AE581" w14:textId="5A946A69"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 xml:space="preserve">6 </w:t>
            </w:r>
            <w:r w:rsidR="00E3347D">
              <w:rPr>
                <w:rFonts w:ascii="Arial" w:hAnsi="Arial" w:cs="Arial"/>
                <w:bCs/>
                <w:lang w:eastAsia="en-US"/>
              </w:rPr>
              <w:t>- 12</w:t>
            </w:r>
          </w:p>
        </w:tc>
        <w:tc>
          <w:tcPr>
            <w:tcW w:w="921" w:type="dxa"/>
            <w:vAlign w:val="center"/>
          </w:tcPr>
          <w:p w14:paraId="04235A50"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5B4C575F" w14:textId="77777777" w:rsidR="00FD4568" w:rsidRPr="00FD4568" w:rsidRDefault="00FD4568" w:rsidP="00FD4568">
            <w:pPr>
              <w:tabs>
                <w:tab w:val="left" w:pos="1080"/>
              </w:tabs>
              <w:jc w:val="center"/>
              <w:rPr>
                <w:rFonts w:ascii="Arial" w:hAnsi="Arial" w:cs="Arial"/>
                <w:bCs/>
                <w:lang w:eastAsia="en-US"/>
              </w:rPr>
            </w:pPr>
          </w:p>
        </w:tc>
      </w:tr>
      <w:tr w:rsidR="00FD4568" w:rsidRPr="00FD4568" w14:paraId="1BC98364" w14:textId="77777777" w:rsidTr="00F97971">
        <w:trPr>
          <w:trHeight w:val="583"/>
        </w:trPr>
        <w:tc>
          <w:tcPr>
            <w:tcW w:w="567" w:type="dxa"/>
          </w:tcPr>
          <w:p w14:paraId="71882B84" w14:textId="77777777" w:rsidR="00FD4568" w:rsidRPr="00FD4568" w:rsidRDefault="00E25E4D" w:rsidP="00FD4568">
            <w:pPr>
              <w:tabs>
                <w:tab w:val="left" w:pos="1080"/>
              </w:tabs>
              <w:jc w:val="both"/>
              <w:rPr>
                <w:rFonts w:ascii="Arial" w:hAnsi="Arial" w:cs="Arial"/>
                <w:bCs/>
                <w:lang w:eastAsia="en-US"/>
              </w:rPr>
            </w:pPr>
            <w:r>
              <w:rPr>
                <w:rFonts w:ascii="Arial" w:hAnsi="Arial" w:cs="Arial"/>
                <w:bCs/>
                <w:lang w:eastAsia="en-US"/>
              </w:rPr>
              <w:t>5</w:t>
            </w:r>
          </w:p>
        </w:tc>
        <w:tc>
          <w:tcPr>
            <w:tcW w:w="5072" w:type="dxa"/>
          </w:tcPr>
          <w:p w14:paraId="0FFA4A16"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Unreasonable prolongation of journeys or any misconduct regarding the charging of fares.</w:t>
            </w:r>
          </w:p>
        </w:tc>
        <w:tc>
          <w:tcPr>
            <w:tcW w:w="1449" w:type="dxa"/>
            <w:vAlign w:val="center"/>
          </w:tcPr>
          <w:p w14:paraId="0FF8ED76" w14:textId="1F1637BA"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E3347D">
              <w:rPr>
                <w:rFonts w:ascii="Arial" w:hAnsi="Arial" w:cs="Arial"/>
                <w:bCs/>
                <w:lang w:eastAsia="en-US"/>
              </w:rPr>
              <w:t xml:space="preserve"> - 12</w:t>
            </w:r>
          </w:p>
        </w:tc>
        <w:tc>
          <w:tcPr>
            <w:tcW w:w="921" w:type="dxa"/>
            <w:vAlign w:val="center"/>
          </w:tcPr>
          <w:p w14:paraId="5BBA7592"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1B3D5A9A" w14:textId="77777777" w:rsidR="00FD4568" w:rsidRPr="00FD4568" w:rsidRDefault="00FD4568" w:rsidP="00FD4568">
            <w:pPr>
              <w:tabs>
                <w:tab w:val="left" w:pos="1080"/>
              </w:tabs>
              <w:jc w:val="center"/>
              <w:rPr>
                <w:rFonts w:ascii="Arial" w:hAnsi="Arial" w:cs="Arial"/>
                <w:bCs/>
                <w:lang w:eastAsia="en-US"/>
              </w:rPr>
            </w:pPr>
          </w:p>
        </w:tc>
      </w:tr>
      <w:tr w:rsidR="00FD4568" w:rsidRPr="00FD4568" w14:paraId="2C0B7856" w14:textId="77777777" w:rsidTr="00F97971">
        <w:trPr>
          <w:trHeight w:val="583"/>
        </w:trPr>
        <w:tc>
          <w:tcPr>
            <w:tcW w:w="567" w:type="dxa"/>
          </w:tcPr>
          <w:p w14:paraId="1CC244B5" w14:textId="77777777" w:rsidR="00FD4568" w:rsidRPr="00FD4568" w:rsidRDefault="00E25E4D" w:rsidP="00FD4568">
            <w:pPr>
              <w:tabs>
                <w:tab w:val="left" w:pos="1080"/>
              </w:tabs>
              <w:jc w:val="both"/>
              <w:rPr>
                <w:rFonts w:ascii="Arial" w:hAnsi="Arial" w:cs="Arial"/>
                <w:bCs/>
                <w:lang w:eastAsia="en-US"/>
              </w:rPr>
            </w:pPr>
            <w:r>
              <w:rPr>
                <w:rFonts w:ascii="Arial" w:hAnsi="Arial" w:cs="Arial"/>
                <w:bCs/>
                <w:lang w:eastAsia="en-US"/>
              </w:rPr>
              <w:t>6</w:t>
            </w:r>
          </w:p>
        </w:tc>
        <w:tc>
          <w:tcPr>
            <w:tcW w:w="5072" w:type="dxa"/>
          </w:tcPr>
          <w:p w14:paraId="63D2A221"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Plying for hire by Private Hire drivers.</w:t>
            </w:r>
          </w:p>
        </w:tc>
        <w:tc>
          <w:tcPr>
            <w:tcW w:w="1449" w:type="dxa"/>
            <w:vAlign w:val="center"/>
          </w:tcPr>
          <w:p w14:paraId="22A2A5AE" w14:textId="51ACF716"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r w:rsidR="00E3347D">
              <w:rPr>
                <w:rFonts w:ascii="Arial" w:hAnsi="Arial" w:cs="Arial"/>
                <w:bCs/>
                <w:lang w:eastAsia="en-US"/>
              </w:rPr>
              <w:t xml:space="preserve"> - 12</w:t>
            </w:r>
          </w:p>
        </w:tc>
        <w:tc>
          <w:tcPr>
            <w:tcW w:w="921" w:type="dxa"/>
            <w:vAlign w:val="center"/>
          </w:tcPr>
          <w:p w14:paraId="54BAC7F2"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1C95708C"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1563943E" w14:textId="77777777" w:rsidTr="00F97971">
        <w:trPr>
          <w:trHeight w:val="583"/>
        </w:trPr>
        <w:tc>
          <w:tcPr>
            <w:tcW w:w="567" w:type="dxa"/>
          </w:tcPr>
          <w:p w14:paraId="4F144E0A" w14:textId="77777777" w:rsidR="00FD4568" w:rsidRPr="00FD4568" w:rsidRDefault="00E25E4D" w:rsidP="00FD4568">
            <w:pPr>
              <w:tabs>
                <w:tab w:val="left" w:pos="1080"/>
              </w:tabs>
              <w:jc w:val="both"/>
              <w:rPr>
                <w:rFonts w:ascii="Arial" w:hAnsi="Arial" w:cs="Arial"/>
                <w:bCs/>
                <w:lang w:eastAsia="en-US"/>
              </w:rPr>
            </w:pPr>
            <w:r>
              <w:rPr>
                <w:rFonts w:ascii="Arial" w:hAnsi="Arial" w:cs="Arial"/>
                <w:bCs/>
                <w:lang w:eastAsia="en-US"/>
              </w:rPr>
              <w:t>7</w:t>
            </w:r>
          </w:p>
        </w:tc>
        <w:tc>
          <w:tcPr>
            <w:tcW w:w="5072" w:type="dxa"/>
          </w:tcPr>
          <w:p w14:paraId="5902A475"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Using unlicensed vehicle or vehicle without insurance or MOT.</w:t>
            </w:r>
          </w:p>
        </w:tc>
        <w:tc>
          <w:tcPr>
            <w:tcW w:w="1449" w:type="dxa"/>
            <w:vAlign w:val="center"/>
          </w:tcPr>
          <w:p w14:paraId="556BF9A4" w14:textId="43A2BD62"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r w:rsidR="00E3347D">
              <w:rPr>
                <w:rFonts w:ascii="Arial" w:hAnsi="Arial" w:cs="Arial"/>
                <w:bCs/>
                <w:lang w:eastAsia="en-US"/>
              </w:rPr>
              <w:t xml:space="preserve"> - 12</w:t>
            </w:r>
          </w:p>
        </w:tc>
        <w:tc>
          <w:tcPr>
            <w:tcW w:w="921" w:type="dxa"/>
            <w:vAlign w:val="center"/>
          </w:tcPr>
          <w:p w14:paraId="2A54D9F4"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143A2329"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05F24C54" w14:textId="77777777" w:rsidTr="00F97971">
        <w:trPr>
          <w:trHeight w:val="583"/>
        </w:trPr>
        <w:tc>
          <w:tcPr>
            <w:tcW w:w="567" w:type="dxa"/>
          </w:tcPr>
          <w:p w14:paraId="283AD8C7" w14:textId="77777777" w:rsidR="00FD4568" w:rsidRPr="00FD4568" w:rsidRDefault="00E25E4D" w:rsidP="00FD4568">
            <w:pPr>
              <w:tabs>
                <w:tab w:val="left" w:pos="1080"/>
              </w:tabs>
              <w:jc w:val="both"/>
              <w:rPr>
                <w:rFonts w:ascii="Arial" w:hAnsi="Arial" w:cs="Arial"/>
                <w:bCs/>
                <w:lang w:eastAsia="en-US"/>
              </w:rPr>
            </w:pPr>
            <w:r>
              <w:rPr>
                <w:rFonts w:ascii="Arial" w:hAnsi="Arial" w:cs="Arial"/>
                <w:bCs/>
                <w:lang w:eastAsia="en-US"/>
              </w:rPr>
              <w:t>8</w:t>
            </w:r>
          </w:p>
        </w:tc>
        <w:tc>
          <w:tcPr>
            <w:tcW w:w="5072" w:type="dxa"/>
          </w:tcPr>
          <w:p w14:paraId="749B245B"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Allowing unlicensed driver to drive a licensed vehicle</w:t>
            </w:r>
          </w:p>
        </w:tc>
        <w:tc>
          <w:tcPr>
            <w:tcW w:w="1449" w:type="dxa"/>
            <w:vAlign w:val="center"/>
          </w:tcPr>
          <w:p w14:paraId="7ECE9DA2" w14:textId="377C9B5B"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r w:rsidR="00E3347D">
              <w:rPr>
                <w:rFonts w:ascii="Arial" w:hAnsi="Arial" w:cs="Arial"/>
                <w:bCs/>
                <w:lang w:eastAsia="en-US"/>
              </w:rPr>
              <w:t xml:space="preserve"> - 12</w:t>
            </w:r>
          </w:p>
        </w:tc>
        <w:tc>
          <w:tcPr>
            <w:tcW w:w="921" w:type="dxa"/>
            <w:vAlign w:val="center"/>
          </w:tcPr>
          <w:p w14:paraId="57824351"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3B5D50D2"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7D114A47" w14:textId="77777777" w:rsidTr="00F97971">
        <w:trPr>
          <w:trHeight w:val="583"/>
        </w:trPr>
        <w:tc>
          <w:tcPr>
            <w:tcW w:w="567" w:type="dxa"/>
          </w:tcPr>
          <w:p w14:paraId="3B66E34B" w14:textId="77777777" w:rsidR="00FD4568" w:rsidRPr="00FD4568" w:rsidRDefault="00E25E4D" w:rsidP="00FD4568">
            <w:pPr>
              <w:tabs>
                <w:tab w:val="left" w:pos="1080"/>
              </w:tabs>
              <w:jc w:val="both"/>
              <w:rPr>
                <w:rFonts w:ascii="Arial" w:hAnsi="Arial" w:cs="Arial"/>
                <w:bCs/>
                <w:lang w:eastAsia="en-US"/>
              </w:rPr>
            </w:pPr>
            <w:r>
              <w:rPr>
                <w:rFonts w:ascii="Arial" w:hAnsi="Arial" w:cs="Arial"/>
                <w:bCs/>
                <w:lang w:eastAsia="en-US"/>
              </w:rPr>
              <w:t>9</w:t>
            </w:r>
          </w:p>
        </w:tc>
        <w:tc>
          <w:tcPr>
            <w:tcW w:w="5072" w:type="dxa"/>
          </w:tcPr>
          <w:p w14:paraId="752A9799"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produce relevant documents within timescale when requested by an authorised officer.</w:t>
            </w:r>
          </w:p>
        </w:tc>
        <w:tc>
          <w:tcPr>
            <w:tcW w:w="1449" w:type="dxa"/>
            <w:vAlign w:val="center"/>
          </w:tcPr>
          <w:p w14:paraId="7E06C33C" w14:textId="0CC986AC"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r w:rsidR="00E3347D">
              <w:rPr>
                <w:rFonts w:ascii="Arial" w:hAnsi="Arial" w:cs="Arial"/>
                <w:bCs/>
                <w:lang w:eastAsia="en-US"/>
              </w:rPr>
              <w:t xml:space="preserve"> - 6</w:t>
            </w:r>
          </w:p>
        </w:tc>
        <w:tc>
          <w:tcPr>
            <w:tcW w:w="921" w:type="dxa"/>
            <w:vAlign w:val="center"/>
          </w:tcPr>
          <w:p w14:paraId="647CE256"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2603DBBB"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438D05BB" w14:textId="77777777" w:rsidTr="00F97971">
        <w:trPr>
          <w:trHeight w:val="583"/>
        </w:trPr>
        <w:tc>
          <w:tcPr>
            <w:tcW w:w="567" w:type="dxa"/>
          </w:tcPr>
          <w:p w14:paraId="1B5B9296" w14:textId="77777777" w:rsidR="00FD4568" w:rsidRPr="00FD4568" w:rsidRDefault="00E25E4D" w:rsidP="00FD4568">
            <w:pPr>
              <w:tabs>
                <w:tab w:val="left" w:pos="1080"/>
              </w:tabs>
              <w:jc w:val="both"/>
              <w:rPr>
                <w:rFonts w:ascii="Arial" w:hAnsi="Arial" w:cs="Arial"/>
                <w:bCs/>
                <w:lang w:eastAsia="en-US"/>
              </w:rPr>
            </w:pPr>
            <w:r>
              <w:rPr>
                <w:rFonts w:ascii="Arial" w:hAnsi="Arial" w:cs="Arial"/>
                <w:bCs/>
                <w:lang w:eastAsia="en-US"/>
              </w:rPr>
              <w:t>10</w:t>
            </w:r>
          </w:p>
        </w:tc>
        <w:tc>
          <w:tcPr>
            <w:tcW w:w="5072" w:type="dxa"/>
          </w:tcPr>
          <w:p w14:paraId="231343A9"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Unsatisfactory condition of vehicle, interior or exterior.</w:t>
            </w:r>
          </w:p>
        </w:tc>
        <w:tc>
          <w:tcPr>
            <w:tcW w:w="1449" w:type="dxa"/>
            <w:vAlign w:val="center"/>
          </w:tcPr>
          <w:p w14:paraId="35176297"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p>
        </w:tc>
        <w:tc>
          <w:tcPr>
            <w:tcW w:w="921" w:type="dxa"/>
            <w:vAlign w:val="center"/>
          </w:tcPr>
          <w:p w14:paraId="5D2E1D89"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4D2FF313"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642FE483" w14:textId="77777777" w:rsidTr="00F97971">
        <w:trPr>
          <w:trHeight w:val="583"/>
        </w:trPr>
        <w:tc>
          <w:tcPr>
            <w:tcW w:w="567" w:type="dxa"/>
          </w:tcPr>
          <w:p w14:paraId="1421AB02"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1</w:t>
            </w:r>
            <w:r w:rsidR="00E25E4D">
              <w:rPr>
                <w:rFonts w:ascii="Arial" w:hAnsi="Arial" w:cs="Arial"/>
                <w:bCs/>
                <w:lang w:eastAsia="en-US"/>
              </w:rPr>
              <w:t>1</w:t>
            </w:r>
          </w:p>
        </w:tc>
        <w:tc>
          <w:tcPr>
            <w:tcW w:w="5072" w:type="dxa"/>
          </w:tcPr>
          <w:p w14:paraId="6AAA178F"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provide evidence of valid MOT upon request.</w:t>
            </w:r>
          </w:p>
        </w:tc>
        <w:tc>
          <w:tcPr>
            <w:tcW w:w="1449" w:type="dxa"/>
            <w:vAlign w:val="center"/>
          </w:tcPr>
          <w:p w14:paraId="1A56ACC2" w14:textId="33D72A81"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r w:rsidR="00E3347D">
              <w:rPr>
                <w:rFonts w:ascii="Arial" w:hAnsi="Arial" w:cs="Arial"/>
                <w:bCs/>
                <w:lang w:eastAsia="en-US"/>
              </w:rPr>
              <w:t xml:space="preserve"> - 6</w:t>
            </w:r>
          </w:p>
        </w:tc>
        <w:tc>
          <w:tcPr>
            <w:tcW w:w="921" w:type="dxa"/>
            <w:vAlign w:val="center"/>
          </w:tcPr>
          <w:p w14:paraId="0A2E3FDC"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2B5482EF"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08FFD079" w14:textId="77777777" w:rsidTr="00F97971">
        <w:trPr>
          <w:trHeight w:val="583"/>
        </w:trPr>
        <w:tc>
          <w:tcPr>
            <w:tcW w:w="567" w:type="dxa"/>
          </w:tcPr>
          <w:p w14:paraId="1C5E5FB1"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lastRenderedPageBreak/>
              <w:t>1</w:t>
            </w:r>
            <w:r w:rsidR="00E25E4D">
              <w:rPr>
                <w:rFonts w:ascii="Arial" w:hAnsi="Arial" w:cs="Arial"/>
                <w:bCs/>
                <w:lang w:eastAsia="en-US"/>
              </w:rPr>
              <w:t>2</w:t>
            </w:r>
          </w:p>
        </w:tc>
        <w:tc>
          <w:tcPr>
            <w:tcW w:w="5072" w:type="dxa"/>
          </w:tcPr>
          <w:p w14:paraId="6B89C491"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produce Hackney Carriage or Private Hire vehicle for testing when required</w:t>
            </w:r>
          </w:p>
        </w:tc>
        <w:tc>
          <w:tcPr>
            <w:tcW w:w="1449" w:type="dxa"/>
            <w:vAlign w:val="center"/>
          </w:tcPr>
          <w:p w14:paraId="1F46E284" w14:textId="41AD02E5"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r w:rsidR="00E3347D">
              <w:rPr>
                <w:rFonts w:ascii="Arial" w:hAnsi="Arial" w:cs="Arial"/>
                <w:bCs/>
                <w:lang w:eastAsia="en-US"/>
              </w:rPr>
              <w:t xml:space="preserve"> - 6</w:t>
            </w:r>
          </w:p>
        </w:tc>
        <w:tc>
          <w:tcPr>
            <w:tcW w:w="921" w:type="dxa"/>
            <w:vAlign w:val="center"/>
          </w:tcPr>
          <w:p w14:paraId="7D6CB4E5"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4E64B851"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213A1201" w14:textId="77777777" w:rsidTr="00F97971">
        <w:trPr>
          <w:trHeight w:val="583"/>
        </w:trPr>
        <w:tc>
          <w:tcPr>
            <w:tcW w:w="567" w:type="dxa"/>
          </w:tcPr>
          <w:p w14:paraId="58ED6BA7"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1</w:t>
            </w:r>
            <w:r w:rsidR="00E25E4D">
              <w:rPr>
                <w:rFonts w:ascii="Arial" w:hAnsi="Arial" w:cs="Arial"/>
                <w:bCs/>
                <w:lang w:eastAsia="en-US"/>
              </w:rPr>
              <w:t>3</w:t>
            </w:r>
          </w:p>
        </w:tc>
        <w:tc>
          <w:tcPr>
            <w:tcW w:w="5072" w:type="dxa"/>
          </w:tcPr>
          <w:p w14:paraId="2747BA44"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provide proof of valid insurance cover when requested.</w:t>
            </w:r>
          </w:p>
        </w:tc>
        <w:tc>
          <w:tcPr>
            <w:tcW w:w="1449" w:type="dxa"/>
            <w:vAlign w:val="center"/>
          </w:tcPr>
          <w:p w14:paraId="05C178F5" w14:textId="5A8F5A02"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r w:rsidR="00E3347D">
              <w:rPr>
                <w:rFonts w:ascii="Arial" w:hAnsi="Arial" w:cs="Arial"/>
                <w:bCs/>
                <w:lang w:eastAsia="en-US"/>
              </w:rPr>
              <w:t xml:space="preserve"> - 6</w:t>
            </w:r>
          </w:p>
        </w:tc>
        <w:tc>
          <w:tcPr>
            <w:tcW w:w="921" w:type="dxa"/>
            <w:vAlign w:val="center"/>
          </w:tcPr>
          <w:p w14:paraId="6A49EF98"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31799AF2"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7EFEE6B9" w14:textId="77777777" w:rsidTr="00F97971">
        <w:trPr>
          <w:trHeight w:val="583"/>
        </w:trPr>
        <w:tc>
          <w:tcPr>
            <w:tcW w:w="567" w:type="dxa"/>
          </w:tcPr>
          <w:p w14:paraId="4BD16CE8"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1</w:t>
            </w:r>
            <w:r w:rsidR="00E25E4D">
              <w:rPr>
                <w:rFonts w:ascii="Arial" w:hAnsi="Arial" w:cs="Arial"/>
                <w:bCs/>
                <w:lang w:eastAsia="en-US"/>
              </w:rPr>
              <w:t>4</w:t>
            </w:r>
          </w:p>
        </w:tc>
        <w:tc>
          <w:tcPr>
            <w:tcW w:w="5072" w:type="dxa"/>
          </w:tcPr>
          <w:p w14:paraId="3C4BD121"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Using a vehicle subject to a suspension order issued by an authorised officer or a police officer.</w:t>
            </w:r>
          </w:p>
        </w:tc>
        <w:tc>
          <w:tcPr>
            <w:tcW w:w="1449" w:type="dxa"/>
            <w:vAlign w:val="center"/>
          </w:tcPr>
          <w:p w14:paraId="43A2B874" w14:textId="1639FB2C"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r w:rsidR="00E3347D">
              <w:rPr>
                <w:rFonts w:ascii="Arial" w:hAnsi="Arial" w:cs="Arial"/>
                <w:bCs/>
                <w:lang w:eastAsia="en-US"/>
              </w:rPr>
              <w:t xml:space="preserve"> - 12</w:t>
            </w:r>
          </w:p>
        </w:tc>
        <w:tc>
          <w:tcPr>
            <w:tcW w:w="921" w:type="dxa"/>
            <w:vAlign w:val="center"/>
          </w:tcPr>
          <w:p w14:paraId="548B0F55"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5D81DDF"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322B7009" w14:textId="77777777" w:rsidTr="00F97971">
        <w:trPr>
          <w:trHeight w:val="583"/>
        </w:trPr>
        <w:tc>
          <w:tcPr>
            <w:tcW w:w="567" w:type="dxa"/>
          </w:tcPr>
          <w:p w14:paraId="13E64B02"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1</w:t>
            </w:r>
            <w:r w:rsidR="00E25E4D">
              <w:rPr>
                <w:rFonts w:ascii="Arial" w:hAnsi="Arial" w:cs="Arial"/>
                <w:bCs/>
                <w:lang w:eastAsia="en-US"/>
              </w:rPr>
              <w:t>5</w:t>
            </w:r>
          </w:p>
        </w:tc>
        <w:tc>
          <w:tcPr>
            <w:tcW w:w="5072" w:type="dxa"/>
          </w:tcPr>
          <w:p w14:paraId="04D852B0"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Using a vehicle for which the licence has been suspended or revoked.</w:t>
            </w:r>
          </w:p>
        </w:tc>
        <w:tc>
          <w:tcPr>
            <w:tcW w:w="1449" w:type="dxa"/>
            <w:vAlign w:val="center"/>
          </w:tcPr>
          <w:p w14:paraId="79E8DDEF" w14:textId="6F95D8B4"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r w:rsidR="00E3347D">
              <w:rPr>
                <w:rFonts w:ascii="Arial" w:hAnsi="Arial" w:cs="Arial"/>
                <w:bCs/>
                <w:lang w:eastAsia="en-US"/>
              </w:rPr>
              <w:t xml:space="preserve"> - 12</w:t>
            </w:r>
          </w:p>
        </w:tc>
        <w:tc>
          <w:tcPr>
            <w:tcW w:w="921" w:type="dxa"/>
            <w:vAlign w:val="center"/>
          </w:tcPr>
          <w:p w14:paraId="75971C45"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41248C69"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667E65D6" w14:textId="77777777" w:rsidTr="00F97971">
        <w:trPr>
          <w:trHeight w:val="583"/>
        </w:trPr>
        <w:tc>
          <w:tcPr>
            <w:tcW w:w="567" w:type="dxa"/>
          </w:tcPr>
          <w:p w14:paraId="4775E595"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1</w:t>
            </w:r>
            <w:r w:rsidR="00E25E4D">
              <w:rPr>
                <w:rFonts w:ascii="Arial" w:hAnsi="Arial" w:cs="Arial"/>
                <w:bCs/>
                <w:lang w:eastAsia="en-US"/>
              </w:rPr>
              <w:t>6</w:t>
            </w:r>
            <w:r w:rsidRPr="00FD4568">
              <w:rPr>
                <w:rFonts w:ascii="Arial" w:hAnsi="Arial" w:cs="Arial"/>
                <w:bCs/>
                <w:lang w:eastAsia="en-US"/>
              </w:rPr>
              <w:t xml:space="preserve"> </w:t>
            </w:r>
          </w:p>
        </w:tc>
        <w:tc>
          <w:tcPr>
            <w:tcW w:w="5072" w:type="dxa"/>
          </w:tcPr>
          <w:p w14:paraId="10F55694"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report, in writing, within 72 hours accident or damage to licensed vehicle, which would cause the vehicle to breach licence conditions.</w:t>
            </w:r>
          </w:p>
        </w:tc>
        <w:tc>
          <w:tcPr>
            <w:tcW w:w="1449" w:type="dxa"/>
            <w:vAlign w:val="center"/>
          </w:tcPr>
          <w:p w14:paraId="2F073040" w14:textId="7257A8C6"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E3347D">
              <w:rPr>
                <w:rFonts w:ascii="Arial" w:hAnsi="Arial" w:cs="Arial"/>
                <w:bCs/>
                <w:lang w:eastAsia="en-US"/>
              </w:rPr>
              <w:t xml:space="preserve"> - 4</w:t>
            </w:r>
          </w:p>
        </w:tc>
        <w:tc>
          <w:tcPr>
            <w:tcW w:w="921" w:type="dxa"/>
            <w:vAlign w:val="center"/>
          </w:tcPr>
          <w:p w14:paraId="41D2E1D7"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522EBFBC"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3F35B5DE" w14:textId="77777777" w:rsidTr="00F97971">
        <w:trPr>
          <w:trHeight w:val="583"/>
        </w:trPr>
        <w:tc>
          <w:tcPr>
            <w:tcW w:w="567" w:type="dxa"/>
            <w:tcBorders>
              <w:bottom w:val="single" w:sz="4" w:space="0" w:color="auto"/>
            </w:tcBorders>
          </w:tcPr>
          <w:p w14:paraId="1A15BB14"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1</w:t>
            </w:r>
            <w:r w:rsidR="00E25E4D">
              <w:rPr>
                <w:rFonts w:ascii="Arial" w:hAnsi="Arial" w:cs="Arial"/>
                <w:bCs/>
                <w:lang w:eastAsia="en-US"/>
              </w:rPr>
              <w:t>7</w:t>
            </w:r>
          </w:p>
        </w:tc>
        <w:tc>
          <w:tcPr>
            <w:tcW w:w="5072" w:type="dxa"/>
          </w:tcPr>
          <w:p w14:paraId="4EB6BD2A"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Carrying more passengers than stated on the vehicle licence.</w:t>
            </w:r>
          </w:p>
        </w:tc>
        <w:tc>
          <w:tcPr>
            <w:tcW w:w="1449" w:type="dxa"/>
            <w:vAlign w:val="center"/>
          </w:tcPr>
          <w:p w14:paraId="5383D85C" w14:textId="311D14A8"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r w:rsidR="00E3347D">
              <w:rPr>
                <w:rFonts w:ascii="Arial" w:hAnsi="Arial" w:cs="Arial"/>
                <w:bCs/>
                <w:lang w:eastAsia="en-US"/>
              </w:rPr>
              <w:t xml:space="preserve"> - 9</w:t>
            </w:r>
          </w:p>
        </w:tc>
        <w:tc>
          <w:tcPr>
            <w:tcW w:w="921" w:type="dxa"/>
            <w:vAlign w:val="center"/>
          </w:tcPr>
          <w:p w14:paraId="0410350A"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CCF7E85" w14:textId="77777777" w:rsidR="00FD4568" w:rsidRPr="00FD4568" w:rsidRDefault="00FD4568" w:rsidP="00FD4568">
            <w:pPr>
              <w:tabs>
                <w:tab w:val="left" w:pos="1080"/>
              </w:tabs>
              <w:jc w:val="center"/>
              <w:rPr>
                <w:rFonts w:ascii="Arial" w:hAnsi="Arial" w:cs="Arial"/>
                <w:bCs/>
                <w:lang w:eastAsia="en-US"/>
              </w:rPr>
            </w:pPr>
          </w:p>
        </w:tc>
      </w:tr>
      <w:tr w:rsidR="006829E5" w:rsidRPr="00FD4568" w14:paraId="2FB27EEC" w14:textId="77777777" w:rsidTr="00F97971">
        <w:trPr>
          <w:trHeight w:val="583"/>
        </w:trPr>
        <w:tc>
          <w:tcPr>
            <w:tcW w:w="567" w:type="dxa"/>
            <w:tcBorders>
              <w:bottom w:val="single" w:sz="4" w:space="0" w:color="auto"/>
            </w:tcBorders>
          </w:tcPr>
          <w:p w14:paraId="0A8EE1BD" w14:textId="77777777" w:rsidR="006829E5" w:rsidRPr="00FD4568" w:rsidRDefault="006829E5" w:rsidP="00FD4568">
            <w:pPr>
              <w:tabs>
                <w:tab w:val="left" w:pos="1080"/>
              </w:tabs>
              <w:jc w:val="both"/>
              <w:rPr>
                <w:rFonts w:ascii="Arial" w:hAnsi="Arial" w:cs="Arial"/>
                <w:bCs/>
                <w:lang w:eastAsia="en-US"/>
              </w:rPr>
            </w:pPr>
            <w:r>
              <w:rPr>
                <w:rFonts w:ascii="Arial" w:hAnsi="Arial" w:cs="Arial"/>
                <w:bCs/>
                <w:lang w:eastAsia="en-US"/>
              </w:rPr>
              <w:t>18</w:t>
            </w:r>
          </w:p>
        </w:tc>
        <w:tc>
          <w:tcPr>
            <w:tcW w:w="5072" w:type="dxa"/>
          </w:tcPr>
          <w:p w14:paraId="2676CC34" w14:textId="77777777" w:rsidR="006829E5" w:rsidRPr="00FD4568" w:rsidRDefault="00A51670" w:rsidP="00FD4568">
            <w:pPr>
              <w:tabs>
                <w:tab w:val="left" w:pos="1080"/>
              </w:tabs>
              <w:jc w:val="both"/>
              <w:rPr>
                <w:rFonts w:ascii="Arial" w:hAnsi="Arial" w:cs="Arial"/>
                <w:bCs/>
                <w:lang w:eastAsia="en-US"/>
              </w:rPr>
            </w:pPr>
            <w:r>
              <w:rPr>
                <w:rFonts w:ascii="Arial" w:hAnsi="Arial" w:cs="Arial"/>
                <w:bCs/>
                <w:lang w:eastAsia="en-US"/>
              </w:rPr>
              <w:t xml:space="preserve">Failure to display external/internal licence plate or signs as required. </w:t>
            </w:r>
          </w:p>
        </w:tc>
        <w:tc>
          <w:tcPr>
            <w:tcW w:w="1449" w:type="dxa"/>
            <w:vAlign w:val="center"/>
          </w:tcPr>
          <w:p w14:paraId="3684B7BD" w14:textId="77777777" w:rsidR="006829E5" w:rsidRPr="00FD4568" w:rsidRDefault="00A51670" w:rsidP="00FD4568">
            <w:pPr>
              <w:tabs>
                <w:tab w:val="left" w:pos="1080"/>
              </w:tabs>
              <w:jc w:val="center"/>
              <w:rPr>
                <w:rFonts w:ascii="Arial" w:hAnsi="Arial" w:cs="Arial"/>
                <w:bCs/>
                <w:lang w:eastAsia="en-US"/>
              </w:rPr>
            </w:pPr>
            <w:r>
              <w:rPr>
                <w:rFonts w:ascii="Arial" w:hAnsi="Arial" w:cs="Arial"/>
                <w:bCs/>
                <w:lang w:eastAsia="en-US"/>
              </w:rPr>
              <w:t>4</w:t>
            </w:r>
          </w:p>
        </w:tc>
        <w:tc>
          <w:tcPr>
            <w:tcW w:w="921" w:type="dxa"/>
            <w:vAlign w:val="center"/>
          </w:tcPr>
          <w:p w14:paraId="1C89A721" w14:textId="77777777" w:rsidR="006829E5" w:rsidRPr="00FD4568" w:rsidRDefault="00A51670"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67DD4BD1" w14:textId="77777777" w:rsidR="006829E5" w:rsidRPr="00FD4568" w:rsidRDefault="00A51670"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6829E5" w:rsidRPr="00FD4568" w14:paraId="4E393F6A" w14:textId="77777777" w:rsidTr="00F97971">
        <w:trPr>
          <w:trHeight w:val="583"/>
        </w:trPr>
        <w:tc>
          <w:tcPr>
            <w:tcW w:w="567" w:type="dxa"/>
            <w:tcBorders>
              <w:bottom w:val="single" w:sz="4" w:space="0" w:color="auto"/>
            </w:tcBorders>
          </w:tcPr>
          <w:p w14:paraId="6DBBF015" w14:textId="77777777" w:rsidR="006829E5" w:rsidRPr="00FD4568" w:rsidRDefault="006829E5" w:rsidP="00FD4568">
            <w:pPr>
              <w:tabs>
                <w:tab w:val="left" w:pos="1080"/>
              </w:tabs>
              <w:jc w:val="both"/>
              <w:rPr>
                <w:rFonts w:ascii="Arial" w:hAnsi="Arial" w:cs="Arial"/>
                <w:bCs/>
                <w:lang w:eastAsia="en-US"/>
              </w:rPr>
            </w:pPr>
            <w:r>
              <w:rPr>
                <w:rFonts w:ascii="Arial" w:hAnsi="Arial" w:cs="Arial"/>
                <w:bCs/>
                <w:lang w:eastAsia="en-US"/>
              </w:rPr>
              <w:t>19</w:t>
            </w:r>
          </w:p>
        </w:tc>
        <w:tc>
          <w:tcPr>
            <w:tcW w:w="5072" w:type="dxa"/>
            <w:tcBorders>
              <w:bottom w:val="single" w:sz="4" w:space="0" w:color="auto"/>
            </w:tcBorders>
          </w:tcPr>
          <w:p w14:paraId="5DF6595A" w14:textId="77777777" w:rsidR="006829E5" w:rsidRPr="00FD4568" w:rsidRDefault="006829E5" w:rsidP="00FD4568">
            <w:pPr>
              <w:tabs>
                <w:tab w:val="left" w:pos="1080"/>
              </w:tabs>
              <w:jc w:val="both"/>
              <w:rPr>
                <w:rFonts w:ascii="Arial" w:hAnsi="Arial" w:cs="Arial"/>
                <w:bCs/>
                <w:lang w:eastAsia="en-US"/>
              </w:rPr>
            </w:pPr>
            <w:r>
              <w:rPr>
                <w:rFonts w:ascii="Arial" w:hAnsi="Arial" w:cs="Arial"/>
                <w:bCs/>
                <w:lang w:eastAsia="en-US"/>
              </w:rPr>
              <w:t>Carrying an offensive weapon in the vehicle.</w:t>
            </w:r>
          </w:p>
        </w:tc>
        <w:tc>
          <w:tcPr>
            <w:tcW w:w="1449" w:type="dxa"/>
            <w:tcBorders>
              <w:bottom w:val="single" w:sz="4" w:space="0" w:color="auto"/>
            </w:tcBorders>
            <w:vAlign w:val="center"/>
          </w:tcPr>
          <w:p w14:paraId="4ECEB81F" w14:textId="72B2C91E" w:rsidR="006829E5" w:rsidRPr="00FD4568" w:rsidRDefault="006829E5" w:rsidP="00FD4568">
            <w:pPr>
              <w:tabs>
                <w:tab w:val="left" w:pos="1080"/>
              </w:tabs>
              <w:jc w:val="center"/>
              <w:rPr>
                <w:rFonts w:ascii="Arial" w:hAnsi="Arial" w:cs="Arial"/>
                <w:bCs/>
                <w:lang w:eastAsia="en-US"/>
              </w:rPr>
            </w:pPr>
            <w:r>
              <w:rPr>
                <w:rFonts w:ascii="Arial" w:hAnsi="Arial" w:cs="Arial"/>
                <w:bCs/>
                <w:lang w:eastAsia="en-US"/>
              </w:rPr>
              <w:t>6</w:t>
            </w:r>
            <w:r w:rsidR="00E3347D">
              <w:rPr>
                <w:rFonts w:ascii="Arial" w:hAnsi="Arial" w:cs="Arial"/>
                <w:bCs/>
                <w:lang w:eastAsia="en-US"/>
              </w:rPr>
              <w:t xml:space="preserve"> - 12</w:t>
            </w:r>
          </w:p>
        </w:tc>
        <w:tc>
          <w:tcPr>
            <w:tcW w:w="921" w:type="dxa"/>
            <w:tcBorders>
              <w:bottom w:val="single" w:sz="4" w:space="0" w:color="auto"/>
            </w:tcBorders>
            <w:vAlign w:val="center"/>
          </w:tcPr>
          <w:p w14:paraId="6B7A62B6" w14:textId="77777777" w:rsidR="006829E5" w:rsidRPr="00FD4568" w:rsidRDefault="006829E5"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tcBorders>
              <w:bottom w:val="single" w:sz="4" w:space="0" w:color="auto"/>
            </w:tcBorders>
            <w:vAlign w:val="center"/>
          </w:tcPr>
          <w:p w14:paraId="5129DE12" w14:textId="77777777" w:rsidR="006829E5" w:rsidRPr="00FD4568" w:rsidRDefault="006829E5" w:rsidP="00FD4568">
            <w:pPr>
              <w:tabs>
                <w:tab w:val="left" w:pos="1080"/>
              </w:tabs>
              <w:jc w:val="center"/>
              <w:rPr>
                <w:rFonts w:ascii="Arial" w:hAnsi="Arial" w:cs="Arial"/>
                <w:bCs/>
                <w:lang w:eastAsia="en-US"/>
              </w:rPr>
            </w:pPr>
          </w:p>
        </w:tc>
      </w:tr>
      <w:tr w:rsidR="00FD4568" w:rsidRPr="00FD4568" w14:paraId="68D75E97" w14:textId="77777777" w:rsidTr="00F97971">
        <w:trPr>
          <w:trHeight w:val="583"/>
        </w:trPr>
        <w:tc>
          <w:tcPr>
            <w:tcW w:w="567" w:type="dxa"/>
          </w:tcPr>
          <w:p w14:paraId="0542AE69" w14:textId="77777777" w:rsidR="00FD4568" w:rsidRPr="00FD4568" w:rsidRDefault="006829E5" w:rsidP="00FD4568">
            <w:pPr>
              <w:tabs>
                <w:tab w:val="left" w:pos="1080"/>
              </w:tabs>
              <w:jc w:val="both"/>
              <w:rPr>
                <w:rFonts w:ascii="Arial" w:hAnsi="Arial" w:cs="Arial"/>
                <w:bCs/>
                <w:lang w:eastAsia="en-US"/>
              </w:rPr>
            </w:pPr>
            <w:r>
              <w:rPr>
                <w:rFonts w:ascii="Arial" w:hAnsi="Arial" w:cs="Arial"/>
                <w:bCs/>
                <w:lang w:eastAsia="en-US"/>
              </w:rPr>
              <w:t>20</w:t>
            </w:r>
          </w:p>
        </w:tc>
        <w:tc>
          <w:tcPr>
            <w:tcW w:w="5072" w:type="dxa"/>
            <w:tcBorders>
              <w:bottom w:val="single" w:sz="4" w:space="0" w:color="auto"/>
            </w:tcBorders>
          </w:tcPr>
          <w:p w14:paraId="6A29B102"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Charging or obtaining more than the legal fare.  (Hackney Carriage)</w:t>
            </w:r>
          </w:p>
        </w:tc>
        <w:tc>
          <w:tcPr>
            <w:tcW w:w="1449" w:type="dxa"/>
            <w:tcBorders>
              <w:bottom w:val="single" w:sz="4" w:space="0" w:color="auto"/>
            </w:tcBorders>
            <w:vAlign w:val="center"/>
          </w:tcPr>
          <w:p w14:paraId="5C7882C6" w14:textId="41398088"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 xml:space="preserve">6 </w:t>
            </w:r>
            <w:r w:rsidR="00E3347D">
              <w:rPr>
                <w:rFonts w:ascii="Arial" w:hAnsi="Arial" w:cs="Arial"/>
                <w:bCs/>
                <w:lang w:eastAsia="en-US"/>
              </w:rPr>
              <w:t>- 12</w:t>
            </w:r>
          </w:p>
        </w:tc>
        <w:tc>
          <w:tcPr>
            <w:tcW w:w="921" w:type="dxa"/>
            <w:tcBorders>
              <w:bottom w:val="single" w:sz="4" w:space="0" w:color="auto"/>
            </w:tcBorders>
            <w:vAlign w:val="center"/>
          </w:tcPr>
          <w:p w14:paraId="163DD919"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tcBorders>
              <w:bottom w:val="single" w:sz="4" w:space="0" w:color="auto"/>
            </w:tcBorders>
            <w:vAlign w:val="center"/>
          </w:tcPr>
          <w:p w14:paraId="5DBE4E86"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35D2FEFC" w14:textId="77777777" w:rsidTr="00F97971">
        <w:trPr>
          <w:trHeight w:val="583"/>
        </w:trPr>
        <w:tc>
          <w:tcPr>
            <w:tcW w:w="567" w:type="dxa"/>
          </w:tcPr>
          <w:p w14:paraId="2954C6FC"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2</w:t>
            </w:r>
            <w:r w:rsidR="006829E5">
              <w:rPr>
                <w:rFonts w:ascii="Arial" w:hAnsi="Arial" w:cs="Arial"/>
                <w:bCs/>
                <w:lang w:eastAsia="en-US"/>
              </w:rPr>
              <w:t>1</w:t>
            </w:r>
          </w:p>
        </w:tc>
        <w:tc>
          <w:tcPr>
            <w:tcW w:w="5072" w:type="dxa"/>
          </w:tcPr>
          <w:p w14:paraId="34627C40" w14:textId="77777777" w:rsidR="00FD4568" w:rsidRPr="00FD4568" w:rsidRDefault="00FD4568" w:rsidP="00FD4568">
            <w:pPr>
              <w:tabs>
                <w:tab w:val="left" w:pos="1080"/>
              </w:tabs>
              <w:jc w:val="both"/>
              <w:rPr>
                <w:rFonts w:ascii="Arial" w:hAnsi="Arial" w:cs="Arial"/>
                <w:b/>
                <w:bCs/>
                <w:lang w:eastAsia="en-US"/>
              </w:rPr>
            </w:pPr>
            <w:r w:rsidRPr="00FD4568">
              <w:rPr>
                <w:rFonts w:ascii="Arial" w:hAnsi="Arial" w:cs="Arial"/>
                <w:bCs/>
                <w:lang w:eastAsia="en-US"/>
              </w:rPr>
              <w:t>Charging or obtaining more than the agreed fare.  (Private Hire)</w:t>
            </w:r>
          </w:p>
        </w:tc>
        <w:tc>
          <w:tcPr>
            <w:tcW w:w="1449" w:type="dxa"/>
            <w:vAlign w:val="center"/>
          </w:tcPr>
          <w:p w14:paraId="414580C3" w14:textId="4C96C04F"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 xml:space="preserve">6 </w:t>
            </w:r>
            <w:r w:rsidR="00E3347D">
              <w:rPr>
                <w:rFonts w:ascii="Arial" w:hAnsi="Arial" w:cs="Arial"/>
                <w:bCs/>
                <w:lang w:eastAsia="en-US"/>
              </w:rPr>
              <w:t>- 12</w:t>
            </w:r>
          </w:p>
        </w:tc>
        <w:tc>
          <w:tcPr>
            <w:tcW w:w="921" w:type="dxa"/>
            <w:vAlign w:val="center"/>
          </w:tcPr>
          <w:p w14:paraId="226986B1"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45610393"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7FED8467" w14:textId="77777777" w:rsidTr="00F97971">
        <w:trPr>
          <w:trHeight w:val="583"/>
        </w:trPr>
        <w:tc>
          <w:tcPr>
            <w:tcW w:w="567" w:type="dxa"/>
          </w:tcPr>
          <w:p w14:paraId="7A8CE88D"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2</w:t>
            </w:r>
            <w:r w:rsidR="006829E5">
              <w:rPr>
                <w:rFonts w:ascii="Arial" w:hAnsi="Arial" w:cs="Arial"/>
                <w:bCs/>
                <w:lang w:eastAsia="en-US"/>
              </w:rPr>
              <w:t>2</w:t>
            </w:r>
          </w:p>
        </w:tc>
        <w:tc>
          <w:tcPr>
            <w:tcW w:w="5072" w:type="dxa"/>
          </w:tcPr>
          <w:p w14:paraId="0AC275B7"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notify transfer of Private Hire or Hackney Carriage vehicle licence within 14 days.</w:t>
            </w:r>
          </w:p>
        </w:tc>
        <w:tc>
          <w:tcPr>
            <w:tcW w:w="1449" w:type="dxa"/>
            <w:vAlign w:val="center"/>
          </w:tcPr>
          <w:p w14:paraId="612AB722"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p>
        </w:tc>
        <w:tc>
          <w:tcPr>
            <w:tcW w:w="921" w:type="dxa"/>
            <w:vAlign w:val="center"/>
          </w:tcPr>
          <w:p w14:paraId="3EC08265" w14:textId="77777777" w:rsidR="00FD4568" w:rsidRPr="00FD4568" w:rsidRDefault="00351A1B"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A573DDF"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781C5C0B" w14:textId="77777777" w:rsidTr="00F97971">
        <w:trPr>
          <w:trHeight w:val="583"/>
        </w:trPr>
        <w:tc>
          <w:tcPr>
            <w:tcW w:w="567" w:type="dxa"/>
          </w:tcPr>
          <w:p w14:paraId="55FD4EF0"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2</w:t>
            </w:r>
            <w:r w:rsidR="006829E5">
              <w:rPr>
                <w:rFonts w:ascii="Arial" w:hAnsi="Arial" w:cs="Arial"/>
                <w:bCs/>
                <w:lang w:eastAsia="en-US"/>
              </w:rPr>
              <w:t>3</w:t>
            </w:r>
          </w:p>
        </w:tc>
        <w:tc>
          <w:tcPr>
            <w:tcW w:w="5072" w:type="dxa"/>
          </w:tcPr>
          <w:p w14:paraId="71CA4033"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carry fire extinguisher.</w:t>
            </w:r>
          </w:p>
        </w:tc>
        <w:tc>
          <w:tcPr>
            <w:tcW w:w="1449" w:type="dxa"/>
            <w:vAlign w:val="center"/>
          </w:tcPr>
          <w:p w14:paraId="770DDDC2" w14:textId="31CB33CF"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E3347D">
              <w:rPr>
                <w:rFonts w:ascii="Arial" w:hAnsi="Arial" w:cs="Arial"/>
                <w:bCs/>
                <w:lang w:eastAsia="en-US"/>
              </w:rPr>
              <w:t xml:space="preserve"> - 4</w:t>
            </w:r>
          </w:p>
        </w:tc>
        <w:tc>
          <w:tcPr>
            <w:tcW w:w="921" w:type="dxa"/>
            <w:vAlign w:val="center"/>
          </w:tcPr>
          <w:p w14:paraId="6A0157C8"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50917AAF"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0022CDC2" w14:textId="77777777" w:rsidTr="00F97971">
        <w:trPr>
          <w:trHeight w:val="583"/>
        </w:trPr>
        <w:tc>
          <w:tcPr>
            <w:tcW w:w="567" w:type="dxa"/>
          </w:tcPr>
          <w:p w14:paraId="73041558"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2</w:t>
            </w:r>
            <w:r w:rsidR="006829E5">
              <w:rPr>
                <w:rFonts w:ascii="Arial" w:hAnsi="Arial" w:cs="Arial"/>
                <w:bCs/>
                <w:lang w:eastAsia="en-US"/>
              </w:rPr>
              <w:t>4</w:t>
            </w:r>
          </w:p>
        </w:tc>
        <w:tc>
          <w:tcPr>
            <w:tcW w:w="5072" w:type="dxa"/>
          </w:tcPr>
          <w:p w14:paraId="7EB3BAD7"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carry first aid kit.</w:t>
            </w:r>
          </w:p>
        </w:tc>
        <w:tc>
          <w:tcPr>
            <w:tcW w:w="1449" w:type="dxa"/>
            <w:vAlign w:val="center"/>
          </w:tcPr>
          <w:p w14:paraId="5013BD45" w14:textId="6EE045B3"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E3347D">
              <w:rPr>
                <w:rFonts w:ascii="Arial" w:hAnsi="Arial" w:cs="Arial"/>
                <w:bCs/>
                <w:lang w:eastAsia="en-US"/>
              </w:rPr>
              <w:t xml:space="preserve"> - 4</w:t>
            </w:r>
          </w:p>
        </w:tc>
        <w:tc>
          <w:tcPr>
            <w:tcW w:w="921" w:type="dxa"/>
            <w:vAlign w:val="center"/>
          </w:tcPr>
          <w:p w14:paraId="2050E0F3"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59D29ECC"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3DC01742" w14:textId="77777777" w:rsidTr="00F97971">
        <w:trPr>
          <w:trHeight w:val="583"/>
        </w:trPr>
        <w:tc>
          <w:tcPr>
            <w:tcW w:w="567" w:type="dxa"/>
          </w:tcPr>
          <w:p w14:paraId="523C3031"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2</w:t>
            </w:r>
            <w:r w:rsidR="006829E5">
              <w:rPr>
                <w:rFonts w:ascii="Arial" w:hAnsi="Arial" w:cs="Arial"/>
                <w:bCs/>
                <w:lang w:eastAsia="en-US"/>
              </w:rPr>
              <w:t>5</w:t>
            </w:r>
          </w:p>
        </w:tc>
        <w:tc>
          <w:tcPr>
            <w:tcW w:w="5072" w:type="dxa"/>
          </w:tcPr>
          <w:p w14:paraId="6A11A1CA"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Displaying unsuitable or inappropriate sited signs or advertisements in the vehicle.</w:t>
            </w:r>
          </w:p>
        </w:tc>
        <w:tc>
          <w:tcPr>
            <w:tcW w:w="1449" w:type="dxa"/>
            <w:vAlign w:val="center"/>
          </w:tcPr>
          <w:p w14:paraId="4178B061" w14:textId="7990CFCD"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E3347D">
              <w:rPr>
                <w:rFonts w:ascii="Arial" w:hAnsi="Arial" w:cs="Arial"/>
                <w:bCs/>
                <w:lang w:eastAsia="en-US"/>
              </w:rPr>
              <w:t xml:space="preserve"> - 6</w:t>
            </w:r>
          </w:p>
        </w:tc>
        <w:tc>
          <w:tcPr>
            <w:tcW w:w="921" w:type="dxa"/>
            <w:vAlign w:val="center"/>
          </w:tcPr>
          <w:p w14:paraId="4E134597"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54618F37"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02F03045" w14:textId="77777777" w:rsidTr="00F97971">
        <w:trPr>
          <w:trHeight w:val="583"/>
        </w:trPr>
        <w:tc>
          <w:tcPr>
            <w:tcW w:w="567" w:type="dxa"/>
          </w:tcPr>
          <w:p w14:paraId="0D49167F"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2</w:t>
            </w:r>
            <w:r w:rsidR="006829E5">
              <w:rPr>
                <w:rFonts w:ascii="Arial" w:hAnsi="Arial" w:cs="Arial"/>
                <w:bCs/>
                <w:lang w:eastAsia="en-US"/>
              </w:rPr>
              <w:t>6</w:t>
            </w:r>
          </w:p>
        </w:tc>
        <w:tc>
          <w:tcPr>
            <w:tcW w:w="5072" w:type="dxa"/>
          </w:tcPr>
          <w:p w14:paraId="47F0BF9B"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Displaying advertisement without the written agreement of the Council</w:t>
            </w:r>
          </w:p>
        </w:tc>
        <w:tc>
          <w:tcPr>
            <w:tcW w:w="1449" w:type="dxa"/>
            <w:vAlign w:val="center"/>
          </w:tcPr>
          <w:p w14:paraId="79F3835C" w14:textId="1DED3A43"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E3347D">
              <w:rPr>
                <w:rFonts w:ascii="Arial" w:hAnsi="Arial" w:cs="Arial"/>
                <w:bCs/>
                <w:lang w:eastAsia="en-US"/>
              </w:rPr>
              <w:t xml:space="preserve"> - 6</w:t>
            </w:r>
          </w:p>
        </w:tc>
        <w:tc>
          <w:tcPr>
            <w:tcW w:w="921" w:type="dxa"/>
            <w:vAlign w:val="center"/>
          </w:tcPr>
          <w:p w14:paraId="0E034966"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2F2393F7"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4E69FEC4" w14:textId="77777777" w:rsidTr="00F97971">
        <w:trPr>
          <w:trHeight w:val="583"/>
        </w:trPr>
        <w:tc>
          <w:tcPr>
            <w:tcW w:w="567" w:type="dxa"/>
          </w:tcPr>
          <w:p w14:paraId="537869C2"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2</w:t>
            </w:r>
            <w:r w:rsidR="006829E5">
              <w:rPr>
                <w:rFonts w:ascii="Arial" w:hAnsi="Arial" w:cs="Arial"/>
                <w:bCs/>
                <w:lang w:eastAsia="en-US"/>
              </w:rPr>
              <w:t>7</w:t>
            </w:r>
          </w:p>
        </w:tc>
        <w:tc>
          <w:tcPr>
            <w:tcW w:w="5072" w:type="dxa"/>
          </w:tcPr>
          <w:p w14:paraId="4D7E1524"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use authorised roof light</w:t>
            </w:r>
          </w:p>
        </w:tc>
        <w:tc>
          <w:tcPr>
            <w:tcW w:w="1449" w:type="dxa"/>
            <w:vAlign w:val="center"/>
          </w:tcPr>
          <w:p w14:paraId="78FDD280" w14:textId="54A367C0"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E3347D">
              <w:rPr>
                <w:rFonts w:ascii="Arial" w:hAnsi="Arial" w:cs="Arial"/>
                <w:bCs/>
                <w:lang w:eastAsia="en-US"/>
              </w:rPr>
              <w:t xml:space="preserve"> - 4</w:t>
            </w:r>
          </w:p>
        </w:tc>
        <w:tc>
          <w:tcPr>
            <w:tcW w:w="921" w:type="dxa"/>
            <w:vAlign w:val="center"/>
          </w:tcPr>
          <w:p w14:paraId="3C818331"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4F92D108" w14:textId="77777777" w:rsidR="00FD4568" w:rsidRPr="00FD4568" w:rsidRDefault="00FD4568" w:rsidP="00FD4568">
            <w:pPr>
              <w:tabs>
                <w:tab w:val="left" w:pos="1080"/>
              </w:tabs>
              <w:jc w:val="center"/>
              <w:rPr>
                <w:rFonts w:ascii="Arial" w:hAnsi="Arial" w:cs="Arial"/>
                <w:bCs/>
                <w:lang w:eastAsia="en-US"/>
              </w:rPr>
            </w:pPr>
          </w:p>
        </w:tc>
      </w:tr>
      <w:tr w:rsidR="00FD4568" w:rsidRPr="00FD4568" w14:paraId="19C0E640" w14:textId="77777777" w:rsidTr="00F97971">
        <w:trPr>
          <w:trHeight w:val="583"/>
        </w:trPr>
        <w:tc>
          <w:tcPr>
            <w:tcW w:w="567" w:type="dxa"/>
          </w:tcPr>
          <w:p w14:paraId="535F7D65"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2</w:t>
            </w:r>
            <w:r w:rsidR="006829E5">
              <w:rPr>
                <w:rFonts w:ascii="Arial" w:hAnsi="Arial" w:cs="Arial"/>
                <w:bCs/>
                <w:lang w:eastAsia="en-US"/>
              </w:rPr>
              <w:t>8</w:t>
            </w:r>
          </w:p>
        </w:tc>
        <w:tc>
          <w:tcPr>
            <w:tcW w:w="5072" w:type="dxa"/>
          </w:tcPr>
          <w:p w14:paraId="115A5D84"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maintain records in a suitable form of the commencement and cessation of work of each driver each day.</w:t>
            </w:r>
          </w:p>
        </w:tc>
        <w:tc>
          <w:tcPr>
            <w:tcW w:w="1449" w:type="dxa"/>
            <w:vAlign w:val="center"/>
          </w:tcPr>
          <w:p w14:paraId="52C251EA" w14:textId="728A9BA0"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E3347D">
              <w:rPr>
                <w:rFonts w:ascii="Arial" w:hAnsi="Arial" w:cs="Arial"/>
                <w:bCs/>
                <w:lang w:eastAsia="en-US"/>
              </w:rPr>
              <w:t xml:space="preserve"> - 4</w:t>
            </w:r>
          </w:p>
        </w:tc>
        <w:tc>
          <w:tcPr>
            <w:tcW w:w="921" w:type="dxa"/>
            <w:vAlign w:val="center"/>
          </w:tcPr>
          <w:p w14:paraId="03CD6A5C"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7A75F18F"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55A73DDA" w14:textId="77777777" w:rsidTr="00F97971">
        <w:trPr>
          <w:trHeight w:val="583"/>
        </w:trPr>
        <w:tc>
          <w:tcPr>
            <w:tcW w:w="567" w:type="dxa"/>
          </w:tcPr>
          <w:p w14:paraId="184DDCED"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2</w:t>
            </w:r>
            <w:r w:rsidR="006829E5">
              <w:rPr>
                <w:rFonts w:ascii="Arial" w:hAnsi="Arial" w:cs="Arial"/>
                <w:bCs/>
                <w:lang w:eastAsia="en-US"/>
              </w:rPr>
              <w:t>9</w:t>
            </w:r>
          </w:p>
        </w:tc>
        <w:tc>
          <w:tcPr>
            <w:tcW w:w="5072" w:type="dxa"/>
          </w:tcPr>
          <w:p w14:paraId="7E2121FF"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produce on request records of drivers work activity.</w:t>
            </w:r>
          </w:p>
        </w:tc>
        <w:tc>
          <w:tcPr>
            <w:tcW w:w="1449" w:type="dxa"/>
            <w:vAlign w:val="center"/>
          </w:tcPr>
          <w:p w14:paraId="582232CA" w14:textId="095D807E"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E3347D">
              <w:rPr>
                <w:rFonts w:ascii="Arial" w:hAnsi="Arial" w:cs="Arial"/>
                <w:bCs/>
                <w:lang w:eastAsia="en-US"/>
              </w:rPr>
              <w:t xml:space="preserve"> - 4</w:t>
            </w:r>
          </w:p>
        </w:tc>
        <w:tc>
          <w:tcPr>
            <w:tcW w:w="921" w:type="dxa"/>
            <w:vAlign w:val="center"/>
          </w:tcPr>
          <w:p w14:paraId="330352AA"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21871116"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226E03CD" w14:textId="77777777" w:rsidTr="00F97971">
        <w:trPr>
          <w:trHeight w:val="583"/>
        </w:trPr>
        <w:tc>
          <w:tcPr>
            <w:tcW w:w="567" w:type="dxa"/>
          </w:tcPr>
          <w:p w14:paraId="0BFCAB44" w14:textId="77777777" w:rsidR="00FD4568" w:rsidRPr="00FD4568" w:rsidRDefault="006829E5" w:rsidP="00FD4568">
            <w:pPr>
              <w:tabs>
                <w:tab w:val="left" w:pos="1080"/>
              </w:tabs>
              <w:jc w:val="both"/>
              <w:rPr>
                <w:rFonts w:ascii="Arial" w:hAnsi="Arial" w:cs="Arial"/>
                <w:bCs/>
                <w:lang w:eastAsia="en-US"/>
              </w:rPr>
            </w:pPr>
            <w:r>
              <w:rPr>
                <w:rFonts w:ascii="Arial" w:hAnsi="Arial" w:cs="Arial"/>
                <w:bCs/>
                <w:lang w:eastAsia="en-US"/>
              </w:rPr>
              <w:t>30</w:t>
            </w:r>
          </w:p>
        </w:tc>
        <w:tc>
          <w:tcPr>
            <w:tcW w:w="5072" w:type="dxa"/>
          </w:tcPr>
          <w:p w14:paraId="774305B9"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Using a non-calibrated taximeter.</w:t>
            </w:r>
          </w:p>
        </w:tc>
        <w:tc>
          <w:tcPr>
            <w:tcW w:w="1449" w:type="dxa"/>
            <w:vAlign w:val="center"/>
          </w:tcPr>
          <w:p w14:paraId="613F88FC"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p>
        </w:tc>
        <w:tc>
          <w:tcPr>
            <w:tcW w:w="921" w:type="dxa"/>
            <w:vAlign w:val="center"/>
          </w:tcPr>
          <w:p w14:paraId="5D771246"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3C04E265"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4ED8CF01" w14:textId="77777777" w:rsidTr="00F97971">
        <w:trPr>
          <w:trHeight w:val="583"/>
        </w:trPr>
        <w:tc>
          <w:tcPr>
            <w:tcW w:w="567" w:type="dxa"/>
          </w:tcPr>
          <w:p w14:paraId="71949168"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lastRenderedPageBreak/>
              <w:t>3</w:t>
            </w:r>
            <w:r w:rsidR="006829E5">
              <w:rPr>
                <w:rFonts w:ascii="Arial" w:hAnsi="Arial" w:cs="Arial"/>
                <w:bCs/>
                <w:lang w:eastAsia="en-US"/>
              </w:rPr>
              <w:t>1</w:t>
            </w:r>
          </w:p>
        </w:tc>
        <w:tc>
          <w:tcPr>
            <w:tcW w:w="5072" w:type="dxa"/>
          </w:tcPr>
          <w:p w14:paraId="6B9B3CFD"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 xml:space="preserve">Interfering with a </w:t>
            </w:r>
            <w:proofErr w:type="gramStart"/>
            <w:r w:rsidRPr="00FD4568">
              <w:rPr>
                <w:rFonts w:ascii="Arial" w:hAnsi="Arial" w:cs="Arial"/>
                <w:bCs/>
                <w:lang w:eastAsia="en-US"/>
              </w:rPr>
              <w:t>taxi-meter</w:t>
            </w:r>
            <w:proofErr w:type="gramEnd"/>
            <w:r w:rsidRPr="00FD4568">
              <w:rPr>
                <w:rFonts w:ascii="Arial" w:hAnsi="Arial" w:cs="Arial"/>
                <w:bCs/>
                <w:lang w:eastAsia="en-US"/>
              </w:rPr>
              <w:t>.</w:t>
            </w:r>
          </w:p>
        </w:tc>
        <w:tc>
          <w:tcPr>
            <w:tcW w:w="1449" w:type="dxa"/>
            <w:vAlign w:val="center"/>
          </w:tcPr>
          <w:p w14:paraId="3D7F99A4" w14:textId="40B1A444"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 xml:space="preserve">6 </w:t>
            </w:r>
            <w:r w:rsidR="00E3347D">
              <w:rPr>
                <w:rFonts w:ascii="Arial" w:hAnsi="Arial" w:cs="Arial"/>
                <w:bCs/>
                <w:lang w:eastAsia="en-US"/>
              </w:rPr>
              <w:t>- 12</w:t>
            </w:r>
          </w:p>
        </w:tc>
        <w:tc>
          <w:tcPr>
            <w:tcW w:w="921" w:type="dxa"/>
            <w:vAlign w:val="center"/>
          </w:tcPr>
          <w:p w14:paraId="6335F96D"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28AEA410"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49002A2E" w14:textId="77777777" w:rsidTr="00F97971">
        <w:trPr>
          <w:trHeight w:val="583"/>
        </w:trPr>
        <w:tc>
          <w:tcPr>
            <w:tcW w:w="567" w:type="dxa"/>
          </w:tcPr>
          <w:p w14:paraId="6E8A475B"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3</w:t>
            </w:r>
            <w:r w:rsidR="006829E5">
              <w:rPr>
                <w:rFonts w:ascii="Arial" w:hAnsi="Arial" w:cs="Arial"/>
                <w:bCs/>
                <w:lang w:eastAsia="en-US"/>
              </w:rPr>
              <w:t>2</w:t>
            </w:r>
          </w:p>
        </w:tc>
        <w:tc>
          <w:tcPr>
            <w:tcW w:w="5072" w:type="dxa"/>
          </w:tcPr>
          <w:p w14:paraId="49E060C6"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Obstruction of an authorised officer or police officer in the course of their duties.</w:t>
            </w:r>
          </w:p>
        </w:tc>
        <w:tc>
          <w:tcPr>
            <w:tcW w:w="1449" w:type="dxa"/>
            <w:vAlign w:val="center"/>
          </w:tcPr>
          <w:p w14:paraId="3FED695E" w14:textId="232BC75A"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r w:rsidR="00E3347D">
              <w:rPr>
                <w:rFonts w:ascii="Arial" w:hAnsi="Arial" w:cs="Arial"/>
                <w:bCs/>
                <w:lang w:eastAsia="en-US"/>
              </w:rPr>
              <w:t xml:space="preserve"> - 12</w:t>
            </w:r>
          </w:p>
        </w:tc>
        <w:tc>
          <w:tcPr>
            <w:tcW w:w="921" w:type="dxa"/>
            <w:vAlign w:val="center"/>
          </w:tcPr>
          <w:p w14:paraId="11F00209"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3F8AC04D"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22E354B0" w14:textId="77777777" w:rsidTr="00F97971">
        <w:trPr>
          <w:trHeight w:val="583"/>
        </w:trPr>
        <w:tc>
          <w:tcPr>
            <w:tcW w:w="567" w:type="dxa"/>
          </w:tcPr>
          <w:p w14:paraId="265F093E"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3</w:t>
            </w:r>
            <w:r w:rsidR="006829E5">
              <w:rPr>
                <w:rFonts w:ascii="Arial" w:hAnsi="Arial" w:cs="Arial"/>
                <w:bCs/>
                <w:lang w:eastAsia="en-US"/>
              </w:rPr>
              <w:t>3</w:t>
            </w:r>
          </w:p>
        </w:tc>
        <w:tc>
          <w:tcPr>
            <w:tcW w:w="5072" w:type="dxa"/>
          </w:tcPr>
          <w:p w14:paraId="26F263E5" w14:textId="77777777" w:rsidR="00FD4568" w:rsidRPr="00FD4568" w:rsidRDefault="001A5C4D" w:rsidP="00FD4568">
            <w:pPr>
              <w:tabs>
                <w:tab w:val="left" w:pos="1080"/>
              </w:tabs>
              <w:jc w:val="both"/>
              <w:rPr>
                <w:rFonts w:ascii="Arial" w:hAnsi="Arial" w:cs="Arial"/>
                <w:bCs/>
                <w:lang w:eastAsia="en-US"/>
              </w:rPr>
            </w:pPr>
            <w:r>
              <w:rPr>
                <w:rFonts w:ascii="Arial" w:hAnsi="Arial" w:cs="Arial"/>
                <w:bCs/>
                <w:lang w:eastAsia="en-US"/>
              </w:rPr>
              <w:t>E</w:t>
            </w:r>
            <w:r w:rsidR="00FD4568" w:rsidRPr="00FD4568">
              <w:rPr>
                <w:rFonts w:ascii="Arial" w:hAnsi="Arial" w:cs="Arial"/>
                <w:bCs/>
                <w:lang w:eastAsia="en-US"/>
              </w:rPr>
              <w:t xml:space="preserve">vidence of smoking or use of electronic cigarette or </w:t>
            </w:r>
            <w:proofErr w:type="gramStart"/>
            <w:r w:rsidR="00FD4568" w:rsidRPr="00FD4568">
              <w:rPr>
                <w:rFonts w:ascii="Arial" w:hAnsi="Arial" w:cs="Arial"/>
                <w:bCs/>
                <w:lang w:eastAsia="en-US"/>
              </w:rPr>
              <w:t>other</w:t>
            </w:r>
            <w:proofErr w:type="gramEnd"/>
            <w:r w:rsidR="00FD4568" w:rsidRPr="00FD4568">
              <w:rPr>
                <w:rFonts w:ascii="Arial" w:hAnsi="Arial" w:cs="Arial"/>
                <w:bCs/>
                <w:lang w:eastAsia="en-US"/>
              </w:rPr>
              <w:t xml:space="preserve"> vaporising device in vehicle.</w:t>
            </w:r>
          </w:p>
        </w:tc>
        <w:tc>
          <w:tcPr>
            <w:tcW w:w="1449" w:type="dxa"/>
            <w:vAlign w:val="center"/>
          </w:tcPr>
          <w:p w14:paraId="3BEF0FE6" w14:textId="70C79A7C"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r w:rsidR="00A64631">
              <w:rPr>
                <w:rFonts w:ascii="Arial" w:hAnsi="Arial" w:cs="Arial"/>
                <w:bCs/>
                <w:lang w:eastAsia="en-US"/>
              </w:rPr>
              <w:t xml:space="preserve"> - 6</w:t>
            </w:r>
          </w:p>
        </w:tc>
        <w:tc>
          <w:tcPr>
            <w:tcW w:w="921" w:type="dxa"/>
            <w:vAlign w:val="center"/>
          </w:tcPr>
          <w:p w14:paraId="5D41BDE0"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3E1E139D"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4CA76788" w14:textId="77777777" w:rsidTr="00F97971">
        <w:trPr>
          <w:trHeight w:val="583"/>
        </w:trPr>
        <w:tc>
          <w:tcPr>
            <w:tcW w:w="567" w:type="dxa"/>
          </w:tcPr>
          <w:p w14:paraId="0634B7F0"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3</w:t>
            </w:r>
            <w:r w:rsidR="006829E5">
              <w:rPr>
                <w:rFonts w:ascii="Arial" w:hAnsi="Arial" w:cs="Arial"/>
                <w:bCs/>
                <w:lang w:eastAsia="en-US"/>
              </w:rPr>
              <w:t>4</w:t>
            </w:r>
          </w:p>
        </w:tc>
        <w:tc>
          <w:tcPr>
            <w:tcW w:w="5072" w:type="dxa"/>
          </w:tcPr>
          <w:p w14:paraId="2F81170E"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Evidence of food or drink in vehicle available for hire.</w:t>
            </w:r>
          </w:p>
        </w:tc>
        <w:tc>
          <w:tcPr>
            <w:tcW w:w="1449" w:type="dxa"/>
            <w:vAlign w:val="center"/>
          </w:tcPr>
          <w:p w14:paraId="065E35A7"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p>
        </w:tc>
        <w:tc>
          <w:tcPr>
            <w:tcW w:w="921" w:type="dxa"/>
            <w:vAlign w:val="center"/>
          </w:tcPr>
          <w:p w14:paraId="673CF8AB"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291CB062"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6829E5" w:rsidRPr="00FD4568" w14:paraId="762F4F5D" w14:textId="77777777" w:rsidTr="00F97971">
        <w:trPr>
          <w:trHeight w:val="583"/>
        </w:trPr>
        <w:tc>
          <w:tcPr>
            <w:tcW w:w="567" w:type="dxa"/>
          </w:tcPr>
          <w:p w14:paraId="4D3BB4A2" w14:textId="77777777" w:rsidR="006829E5" w:rsidRPr="00FD4568" w:rsidRDefault="006829E5" w:rsidP="00FD4568">
            <w:pPr>
              <w:tabs>
                <w:tab w:val="left" w:pos="1080"/>
              </w:tabs>
              <w:jc w:val="both"/>
              <w:rPr>
                <w:rFonts w:ascii="Arial" w:hAnsi="Arial" w:cs="Arial"/>
                <w:bCs/>
                <w:lang w:eastAsia="en-US"/>
              </w:rPr>
            </w:pPr>
            <w:r>
              <w:rPr>
                <w:rFonts w:ascii="Arial" w:hAnsi="Arial" w:cs="Arial"/>
                <w:bCs/>
                <w:lang w:eastAsia="en-US"/>
              </w:rPr>
              <w:t>35</w:t>
            </w:r>
          </w:p>
        </w:tc>
        <w:tc>
          <w:tcPr>
            <w:tcW w:w="5072" w:type="dxa"/>
          </w:tcPr>
          <w:p w14:paraId="068D77BB" w14:textId="77777777" w:rsidR="006829E5" w:rsidRPr="00FD4568" w:rsidRDefault="006829E5" w:rsidP="00FD4568">
            <w:pPr>
              <w:tabs>
                <w:tab w:val="left" w:pos="1080"/>
              </w:tabs>
              <w:jc w:val="both"/>
              <w:rPr>
                <w:rFonts w:ascii="Arial" w:hAnsi="Arial" w:cs="Arial"/>
                <w:bCs/>
                <w:lang w:eastAsia="en-US"/>
              </w:rPr>
            </w:pPr>
            <w:r>
              <w:rPr>
                <w:rFonts w:ascii="Arial" w:hAnsi="Arial" w:cs="Arial"/>
                <w:bCs/>
                <w:lang w:eastAsia="en-US"/>
              </w:rPr>
              <w:t>Evidence of alcohol or illegal drugs in vehicle</w:t>
            </w:r>
          </w:p>
        </w:tc>
        <w:tc>
          <w:tcPr>
            <w:tcW w:w="1449" w:type="dxa"/>
            <w:vAlign w:val="center"/>
          </w:tcPr>
          <w:p w14:paraId="7C370258" w14:textId="25E934A4" w:rsidR="006829E5" w:rsidRPr="00FD4568" w:rsidRDefault="00A51670" w:rsidP="00FD4568">
            <w:pPr>
              <w:tabs>
                <w:tab w:val="left" w:pos="1080"/>
              </w:tabs>
              <w:jc w:val="center"/>
              <w:rPr>
                <w:rFonts w:ascii="Arial" w:hAnsi="Arial" w:cs="Arial"/>
                <w:bCs/>
                <w:lang w:eastAsia="en-US"/>
              </w:rPr>
            </w:pPr>
            <w:r>
              <w:rPr>
                <w:rFonts w:ascii="Arial" w:hAnsi="Arial" w:cs="Arial"/>
                <w:bCs/>
                <w:lang w:eastAsia="en-US"/>
              </w:rPr>
              <w:t>6</w:t>
            </w:r>
            <w:r w:rsidR="00E3347D">
              <w:rPr>
                <w:rFonts w:ascii="Arial" w:hAnsi="Arial" w:cs="Arial"/>
                <w:bCs/>
                <w:lang w:eastAsia="en-US"/>
              </w:rPr>
              <w:t xml:space="preserve"> - 12</w:t>
            </w:r>
          </w:p>
        </w:tc>
        <w:tc>
          <w:tcPr>
            <w:tcW w:w="921" w:type="dxa"/>
            <w:vAlign w:val="center"/>
          </w:tcPr>
          <w:p w14:paraId="6561D9C3" w14:textId="77777777" w:rsidR="006829E5" w:rsidRPr="00FD4568" w:rsidRDefault="00A51670"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5EBE7FA" w14:textId="77777777" w:rsidR="006829E5" w:rsidRPr="00FD4568" w:rsidRDefault="00A51670"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4B74F18E" w14:textId="77777777" w:rsidTr="00F97971">
        <w:trPr>
          <w:trHeight w:val="583"/>
        </w:trPr>
        <w:tc>
          <w:tcPr>
            <w:tcW w:w="567" w:type="dxa"/>
          </w:tcPr>
          <w:p w14:paraId="10049235"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3</w:t>
            </w:r>
            <w:r w:rsidR="00A51670">
              <w:rPr>
                <w:rFonts w:ascii="Arial" w:hAnsi="Arial" w:cs="Arial"/>
                <w:bCs/>
                <w:lang w:eastAsia="en-US"/>
              </w:rPr>
              <w:t>6</w:t>
            </w:r>
          </w:p>
        </w:tc>
        <w:tc>
          <w:tcPr>
            <w:tcW w:w="5072" w:type="dxa"/>
          </w:tcPr>
          <w:p w14:paraId="1A69B2A1"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Displaying any feature on private hire vehicle that may suggest that it is a taxi.</w:t>
            </w:r>
          </w:p>
        </w:tc>
        <w:tc>
          <w:tcPr>
            <w:tcW w:w="1449" w:type="dxa"/>
            <w:vAlign w:val="center"/>
          </w:tcPr>
          <w:p w14:paraId="63F686E1"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p>
        </w:tc>
        <w:tc>
          <w:tcPr>
            <w:tcW w:w="921" w:type="dxa"/>
            <w:vAlign w:val="center"/>
          </w:tcPr>
          <w:p w14:paraId="03A14F04"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5E6107CB"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654D8ADA" w14:textId="77777777" w:rsidTr="00F97971">
        <w:trPr>
          <w:trHeight w:val="583"/>
        </w:trPr>
        <w:tc>
          <w:tcPr>
            <w:tcW w:w="567" w:type="dxa"/>
          </w:tcPr>
          <w:p w14:paraId="6063A342"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3</w:t>
            </w:r>
            <w:r w:rsidR="00A51670">
              <w:rPr>
                <w:rFonts w:ascii="Arial" w:hAnsi="Arial" w:cs="Arial"/>
                <w:bCs/>
                <w:lang w:eastAsia="en-US"/>
              </w:rPr>
              <w:t>7</w:t>
            </w:r>
          </w:p>
        </w:tc>
        <w:tc>
          <w:tcPr>
            <w:tcW w:w="5072" w:type="dxa"/>
          </w:tcPr>
          <w:p w14:paraId="697B1089" w14:textId="77777777" w:rsidR="00FD4568" w:rsidRPr="00FD4568" w:rsidRDefault="00562844" w:rsidP="00FD4568">
            <w:pPr>
              <w:tabs>
                <w:tab w:val="left" w:pos="1080"/>
              </w:tabs>
              <w:jc w:val="both"/>
              <w:rPr>
                <w:rFonts w:ascii="Arial" w:hAnsi="Arial" w:cs="Arial"/>
                <w:bCs/>
                <w:lang w:eastAsia="en-US"/>
              </w:rPr>
            </w:pPr>
            <w:r>
              <w:rPr>
                <w:rFonts w:ascii="Arial" w:hAnsi="Arial" w:cs="Arial"/>
                <w:bCs/>
                <w:lang w:eastAsia="en-US"/>
              </w:rPr>
              <w:t>Using a private hire vehicle with the appearance of which suggests that it is a taxi</w:t>
            </w:r>
          </w:p>
        </w:tc>
        <w:tc>
          <w:tcPr>
            <w:tcW w:w="1449" w:type="dxa"/>
            <w:vAlign w:val="center"/>
          </w:tcPr>
          <w:p w14:paraId="313657C0" w14:textId="77777777" w:rsidR="00FD4568" w:rsidRPr="00FD4568" w:rsidRDefault="00562844" w:rsidP="00FD4568">
            <w:pPr>
              <w:tabs>
                <w:tab w:val="left" w:pos="1080"/>
              </w:tabs>
              <w:jc w:val="center"/>
              <w:rPr>
                <w:rFonts w:ascii="Arial" w:hAnsi="Arial" w:cs="Arial"/>
                <w:bCs/>
                <w:lang w:eastAsia="en-US"/>
              </w:rPr>
            </w:pPr>
            <w:r>
              <w:rPr>
                <w:rFonts w:ascii="Arial" w:hAnsi="Arial" w:cs="Arial"/>
                <w:bCs/>
                <w:lang w:eastAsia="en-US"/>
              </w:rPr>
              <w:t>6</w:t>
            </w:r>
          </w:p>
        </w:tc>
        <w:tc>
          <w:tcPr>
            <w:tcW w:w="921" w:type="dxa"/>
            <w:vAlign w:val="center"/>
          </w:tcPr>
          <w:p w14:paraId="0CD11D85"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4D6636B5" w14:textId="77777777" w:rsidR="00FD4568" w:rsidRPr="00FD4568" w:rsidRDefault="00562844"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4736F334" w14:textId="77777777" w:rsidTr="00F97971">
        <w:trPr>
          <w:trHeight w:val="583"/>
        </w:trPr>
        <w:tc>
          <w:tcPr>
            <w:tcW w:w="567" w:type="dxa"/>
          </w:tcPr>
          <w:p w14:paraId="6AD4C9E0" w14:textId="77777777" w:rsidR="00FD4568" w:rsidRPr="00FD4568" w:rsidRDefault="00E25E4D" w:rsidP="00FD4568">
            <w:pPr>
              <w:tabs>
                <w:tab w:val="left" w:pos="1080"/>
              </w:tabs>
              <w:jc w:val="both"/>
              <w:rPr>
                <w:rFonts w:ascii="Arial" w:hAnsi="Arial" w:cs="Arial"/>
                <w:bCs/>
                <w:lang w:eastAsia="en-US"/>
              </w:rPr>
            </w:pPr>
            <w:r>
              <w:rPr>
                <w:rFonts w:ascii="Arial" w:hAnsi="Arial" w:cs="Arial"/>
                <w:bCs/>
                <w:lang w:eastAsia="en-US"/>
              </w:rPr>
              <w:t>3</w:t>
            </w:r>
            <w:r w:rsidR="00A51670">
              <w:rPr>
                <w:rFonts w:ascii="Arial" w:hAnsi="Arial" w:cs="Arial"/>
                <w:bCs/>
                <w:lang w:eastAsia="en-US"/>
              </w:rPr>
              <w:t>8</w:t>
            </w:r>
          </w:p>
        </w:tc>
        <w:tc>
          <w:tcPr>
            <w:tcW w:w="5072" w:type="dxa"/>
          </w:tcPr>
          <w:p w14:paraId="005179CF"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carry an assistance dog without requisite exemption.</w:t>
            </w:r>
          </w:p>
        </w:tc>
        <w:tc>
          <w:tcPr>
            <w:tcW w:w="1449" w:type="dxa"/>
            <w:vAlign w:val="center"/>
          </w:tcPr>
          <w:p w14:paraId="50BAAF2C" w14:textId="1D45750E"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9</w:t>
            </w:r>
            <w:r w:rsidR="00E3347D">
              <w:rPr>
                <w:rFonts w:ascii="Arial" w:hAnsi="Arial" w:cs="Arial"/>
                <w:bCs/>
                <w:lang w:eastAsia="en-US"/>
              </w:rPr>
              <w:t xml:space="preserve"> - 12</w:t>
            </w:r>
          </w:p>
        </w:tc>
        <w:tc>
          <w:tcPr>
            <w:tcW w:w="921" w:type="dxa"/>
            <w:vAlign w:val="center"/>
          </w:tcPr>
          <w:p w14:paraId="24DF14F0"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1D32F6E8"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468084E4" w14:textId="77777777" w:rsidTr="00F97971">
        <w:trPr>
          <w:trHeight w:val="583"/>
        </w:trPr>
        <w:tc>
          <w:tcPr>
            <w:tcW w:w="567" w:type="dxa"/>
          </w:tcPr>
          <w:p w14:paraId="221CF253"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3</w:t>
            </w:r>
            <w:r w:rsidR="00A51670">
              <w:rPr>
                <w:rFonts w:ascii="Arial" w:hAnsi="Arial" w:cs="Arial"/>
                <w:bCs/>
                <w:lang w:eastAsia="en-US"/>
              </w:rPr>
              <w:t>9</w:t>
            </w:r>
          </w:p>
        </w:tc>
        <w:tc>
          <w:tcPr>
            <w:tcW w:w="5072" w:type="dxa"/>
          </w:tcPr>
          <w:p w14:paraId="4B892B39"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wear driver’s badge.</w:t>
            </w:r>
          </w:p>
        </w:tc>
        <w:tc>
          <w:tcPr>
            <w:tcW w:w="1449" w:type="dxa"/>
            <w:vAlign w:val="center"/>
          </w:tcPr>
          <w:p w14:paraId="684C1813"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p>
        </w:tc>
        <w:tc>
          <w:tcPr>
            <w:tcW w:w="921" w:type="dxa"/>
            <w:vAlign w:val="center"/>
          </w:tcPr>
          <w:p w14:paraId="4A448018"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40F307D6" w14:textId="77777777" w:rsidR="00FD4568" w:rsidRPr="00FD4568" w:rsidRDefault="00FD4568" w:rsidP="00FD4568">
            <w:pPr>
              <w:tabs>
                <w:tab w:val="left" w:pos="1080"/>
              </w:tabs>
              <w:jc w:val="center"/>
              <w:rPr>
                <w:rFonts w:ascii="Arial" w:hAnsi="Arial" w:cs="Arial"/>
                <w:bCs/>
                <w:lang w:eastAsia="en-US"/>
              </w:rPr>
            </w:pPr>
          </w:p>
        </w:tc>
      </w:tr>
      <w:tr w:rsidR="00FD4568" w:rsidRPr="00FD4568" w14:paraId="1A9C0A4D" w14:textId="77777777" w:rsidTr="00F97971">
        <w:trPr>
          <w:trHeight w:val="583"/>
        </w:trPr>
        <w:tc>
          <w:tcPr>
            <w:tcW w:w="567" w:type="dxa"/>
          </w:tcPr>
          <w:p w14:paraId="4B770B19" w14:textId="77777777" w:rsidR="00FD4568" w:rsidRPr="00FD4568" w:rsidRDefault="00A51670" w:rsidP="00FD4568">
            <w:pPr>
              <w:tabs>
                <w:tab w:val="left" w:pos="1080"/>
              </w:tabs>
              <w:jc w:val="both"/>
              <w:rPr>
                <w:rFonts w:ascii="Arial" w:hAnsi="Arial" w:cs="Arial"/>
                <w:bCs/>
                <w:lang w:eastAsia="en-US"/>
              </w:rPr>
            </w:pPr>
            <w:r>
              <w:rPr>
                <w:rFonts w:ascii="Arial" w:hAnsi="Arial" w:cs="Arial"/>
                <w:bCs/>
                <w:lang w:eastAsia="en-US"/>
              </w:rPr>
              <w:t>40</w:t>
            </w:r>
          </w:p>
        </w:tc>
        <w:tc>
          <w:tcPr>
            <w:tcW w:w="5072" w:type="dxa"/>
          </w:tcPr>
          <w:p w14:paraId="30F1A9FB"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notify, in writing, a change in medical circumstances.</w:t>
            </w:r>
          </w:p>
        </w:tc>
        <w:tc>
          <w:tcPr>
            <w:tcW w:w="1449" w:type="dxa"/>
            <w:vAlign w:val="center"/>
          </w:tcPr>
          <w:p w14:paraId="4212CB3D"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p>
        </w:tc>
        <w:tc>
          <w:tcPr>
            <w:tcW w:w="921" w:type="dxa"/>
            <w:vAlign w:val="center"/>
          </w:tcPr>
          <w:p w14:paraId="660BC0D2"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6BF11413"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18FF0986" w14:textId="77777777" w:rsidTr="00F97971">
        <w:trPr>
          <w:trHeight w:val="583"/>
        </w:trPr>
        <w:tc>
          <w:tcPr>
            <w:tcW w:w="567" w:type="dxa"/>
          </w:tcPr>
          <w:p w14:paraId="6F43E6F0" w14:textId="77777777" w:rsidR="00FD4568" w:rsidRPr="00FD4568" w:rsidRDefault="00A3295F" w:rsidP="00FD4568">
            <w:pPr>
              <w:tabs>
                <w:tab w:val="left" w:pos="1080"/>
              </w:tabs>
              <w:jc w:val="both"/>
              <w:rPr>
                <w:rFonts w:ascii="Arial" w:hAnsi="Arial" w:cs="Arial"/>
                <w:bCs/>
                <w:lang w:eastAsia="en-US"/>
              </w:rPr>
            </w:pPr>
            <w:r>
              <w:rPr>
                <w:rFonts w:ascii="Arial" w:hAnsi="Arial" w:cs="Arial"/>
                <w:bCs/>
                <w:lang w:eastAsia="en-US"/>
              </w:rPr>
              <w:t>39</w:t>
            </w:r>
          </w:p>
        </w:tc>
        <w:tc>
          <w:tcPr>
            <w:tcW w:w="5072" w:type="dxa"/>
          </w:tcPr>
          <w:p w14:paraId="1AFF8385" w14:textId="77777777" w:rsidR="00FD4568" w:rsidRPr="00FD4568" w:rsidRDefault="009E69DD" w:rsidP="00FD4568">
            <w:pPr>
              <w:tabs>
                <w:tab w:val="left" w:pos="1080"/>
              </w:tabs>
              <w:jc w:val="both"/>
              <w:rPr>
                <w:rFonts w:ascii="Arial" w:hAnsi="Arial" w:cs="Arial"/>
                <w:bCs/>
                <w:lang w:eastAsia="en-US"/>
              </w:rPr>
            </w:pPr>
            <w:r>
              <w:rPr>
                <w:rFonts w:ascii="Arial" w:hAnsi="Arial" w:cs="Arial"/>
                <w:bCs/>
                <w:lang w:eastAsia="en-US"/>
              </w:rPr>
              <w:t xml:space="preserve">Failure to observe Policy on appearance of driver. </w:t>
            </w:r>
            <w:r w:rsidR="00562844">
              <w:rPr>
                <w:rFonts w:ascii="Arial" w:hAnsi="Arial" w:cs="Arial"/>
                <w:bCs/>
                <w:lang w:eastAsia="en-US"/>
              </w:rPr>
              <w:t xml:space="preserve">  </w:t>
            </w:r>
          </w:p>
        </w:tc>
        <w:tc>
          <w:tcPr>
            <w:tcW w:w="1449" w:type="dxa"/>
            <w:vAlign w:val="center"/>
          </w:tcPr>
          <w:p w14:paraId="57654262" w14:textId="77D092DB"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 xml:space="preserve">3 </w:t>
            </w:r>
            <w:r w:rsidR="00E3347D">
              <w:rPr>
                <w:rFonts w:ascii="Arial" w:hAnsi="Arial" w:cs="Arial"/>
                <w:bCs/>
                <w:lang w:eastAsia="en-US"/>
              </w:rPr>
              <w:t>- 12</w:t>
            </w:r>
          </w:p>
        </w:tc>
        <w:tc>
          <w:tcPr>
            <w:tcW w:w="921" w:type="dxa"/>
            <w:vAlign w:val="center"/>
          </w:tcPr>
          <w:p w14:paraId="62B084DD"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28E5F544" w14:textId="77777777" w:rsidR="00FD4568" w:rsidRPr="00FD4568" w:rsidRDefault="00FD4568" w:rsidP="00FD4568">
            <w:pPr>
              <w:tabs>
                <w:tab w:val="left" w:pos="1080"/>
              </w:tabs>
              <w:jc w:val="center"/>
              <w:rPr>
                <w:rFonts w:ascii="Arial" w:hAnsi="Arial" w:cs="Arial"/>
                <w:bCs/>
                <w:lang w:eastAsia="en-US"/>
              </w:rPr>
            </w:pPr>
          </w:p>
        </w:tc>
      </w:tr>
      <w:tr w:rsidR="00FD4568" w:rsidRPr="00FD4568" w14:paraId="0C693E8B" w14:textId="77777777" w:rsidTr="00F97971">
        <w:trPr>
          <w:trHeight w:val="583"/>
        </w:trPr>
        <w:tc>
          <w:tcPr>
            <w:tcW w:w="567" w:type="dxa"/>
          </w:tcPr>
          <w:p w14:paraId="0B1D08AA"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4</w:t>
            </w:r>
            <w:r w:rsidR="00A3295F">
              <w:rPr>
                <w:rFonts w:ascii="Arial" w:hAnsi="Arial" w:cs="Arial"/>
                <w:bCs/>
                <w:lang w:eastAsia="en-US"/>
              </w:rPr>
              <w:t>0</w:t>
            </w:r>
          </w:p>
        </w:tc>
        <w:tc>
          <w:tcPr>
            <w:tcW w:w="5072" w:type="dxa"/>
          </w:tcPr>
          <w:p w14:paraId="73E210F6"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 xml:space="preserve">Failure to observe rank discipline.  </w:t>
            </w:r>
            <w:r w:rsidR="008F259D">
              <w:rPr>
                <w:rFonts w:ascii="Arial" w:hAnsi="Arial" w:cs="Arial"/>
                <w:bCs/>
                <w:lang w:eastAsia="en-US"/>
              </w:rPr>
              <w:t>(Hackney Carriage)</w:t>
            </w:r>
          </w:p>
        </w:tc>
        <w:tc>
          <w:tcPr>
            <w:tcW w:w="1449" w:type="dxa"/>
            <w:vAlign w:val="center"/>
          </w:tcPr>
          <w:p w14:paraId="42B197D7" w14:textId="27B875EA"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 xml:space="preserve">3 </w:t>
            </w:r>
            <w:r w:rsidR="00E3347D">
              <w:rPr>
                <w:rFonts w:ascii="Arial" w:hAnsi="Arial" w:cs="Arial"/>
                <w:bCs/>
                <w:lang w:eastAsia="en-US"/>
              </w:rPr>
              <w:t>- 12</w:t>
            </w:r>
          </w:p>
        </w:tc>
        <w:tc>
          <w:tcPr>
            <w:tcW w:w="921" w:type="dxa"/>
            <w:vAlign w:val="center"/>
          </w:tcPr>
          <w:p w14:paraId="321AF14B"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4EA78A16" w14:textId="77777777" w:rsidR="00FD4568" w:rsidRPr="00FD4568" w:rsidRDefault="00FD4568" w:rsidP="00FD4568">
            <w:pPr>
              <w:tabs>
                <w:tab w:val="left" w:pos="1080"/>
              </w:tabs>
              <w:jc w:val="center"/>
              <w:rPr>
                <w:rFonts w:ascii="Arial" w:hAnsi="Arial" w:cs="Arial"/>
                <w:bCs/>
                <w:lang w:eastAsia="en-US"/>
              </w:rPr>
            </w:pPr>
          </w:p>
        </w:tc>
      </w:tr>
      <w:tr w:rsidR="00FD4568" w:rsidRPr="00FD4568" w14:paraId="5C16E8C3" w14:textId="77777777" w:rsidTr="00F97971">
        <w:trPr>
          <w:trHeight w:val="583"/>
        </w:trPr>
        <w:tc>
          <w:tcPr>
            <w:tcW w:w="567" w:type="dxa"/>
          </w:tcPr>
          <w:p w14:paraId="3C911816"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4</w:t>
            </w:r>
            <w:r w:rsidR="00A3295F">
              <w:rPr>
                <w:rFonts w:ascii="Arial" w:hAnsi="Arial" w:cs="Arial"/>
                <w:bCs/>
                <w:lang w:eastAsia="en-US"/>
              </w:rPr>
              <w:t>1</w:t>
            </w:r>
          </w:p>
        </w:tc>
        <w:tc>
          <w:tcPr>
            <w:tcW w:w="5072" w:type="dxa"/>
          </w:tcPr>
          <w:p w14:paraId="2555E9AC"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maintain proper records of private hire vehicle.</w:t>
            </w:r>
          </w:p>
        </w:tc>
        <w:tc>
          <w:tcPr>
            <w:tcW w:w="1449" w:type="dxa"/>
            <w:vAlign w:val="center"/>
          </w:tcPr>
          <w:p w14:paraId="6BF2319D" w14:textId="458D5F8F"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r w:rsidR="00E3347D">
              <w:rPr>
                <w:rFonts w:ascii="Arial" w:hAnsi="Arial" w:cs="Arial"/>
                <w:bCs/>
                <w:lang w:eastAsia="en-US"/>
              </w:rPr>
              <w:t xml:space="preserve"> - 6</w:t>
            </w:r>
          </w:p>
        </w:tc>
        <w:tc>
          <w:tcPr>
            <w:tcW w:w="921" w:type="dxa"/>
            <w:vAlign w:val="center"/>
          </w:tcPr>
          <w:p w14:paraId="456654D6"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01D178E0"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1AD3A895" w14:textId="77777777" w:rsidTr="00F97971">
        <w:trPr>
          <w:trHeight w:val="583"/>
        </w:trPr>
        <w:tc>
          <w:tcPr>
            <w:tcW w:w="567" w:type="dxa"/>
          </w:tcPr>
          <w:p w14:paraId="75EC744E"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4</w:t>
            </w:r>
            <w:r w:rsidR="00A3295F">
              <w:rPr>
                <w:rFonts w:ascii="Arial" w:hAnsi="Arial" w:cs="Arial"/>
                <w:bCs/>
                <w:lang w:eastAsia="en-US"/>
              </w:rPr>
              <w:t>2</w:t>
            </w:r>
          </w:p>
        </w:tc>
        <w:tc>
          <w:tcPr>
            <w:tcW w:w="5072" w:type="dxa"/>
          </w:tcPr>
          <w:p w14:paraId="0B36C1A9"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keep or produce records of Private Hire bookings or other documents required to be kept or produced.</w:t>
            </w:r>
          </w:p>
        </w:tc>
        <w:tc>
          <w:tcPr>
            <w:tcW w:w="1449" w:type="dxa"/>
            <w:vAlign w:val="center"/>
          </w:tcPr>
          <w:p w14:paraId="4EB02478" w14:textId="319FE046"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r w:rsidR="00E3347D">
              <w:rPr>
                <w:rFonts w:ascii="Arial" w:hAnsi="Arial" w:cs="Arial"/>
                <w:bCs/>
                <w:lang w:eastAsia="en-US"/>
              </w:rPr>
              <w:t xml:space="preserve"> - 6</w:t>
            </w:r>
          </w:p>
        </w:tc>
        <w:tc>
          <w:tcPr>
            <w:tcW w:w="921" w:type="dxa"/>
            <w:vAlign w:val="center"/>
          </w:tcPr>
          <w:p w14:paraId="5673F2A6"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3930A917"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7D26B0" w:rsidRPr="00FD4568" w14:paraId="671FA45D" w14:textId="77777777" w:rsidTr="00F97971">
        <w:trPr>
          <w:trHeight w:val="583"/>
        </w:trPr>
        <w:tc>
          <w:tcPr>
            <w:tcW w:w="567" w:type="dxa"/>
          </w:tcPr>
          <w:p w14:paraId="44F70BB5" w14:textId="77777777" w:rsidR="007D26B0" w:rsidRPr="00FD4568" w:rsidRDefault="007D26B0" w:rsidP="00FD4568">
            <w:pPr>
              <w:tabs>
                <w:tab w:val="left" w:pos="1080"/>
              </w:tabs>
              <w:jc w:val="both"/>
              <w:rPr>
                <w:rFonts w:ascii="Arial" w:hAnsi="Arial" w:cs="Arial"/>
                <w:bCs/>
                <w:lang w:eastAsia="en-US"/>
              </w:rPr>
            </w:pPr>
            <w:r>
              <w:rPr>
                <w:rFonts w:ascii="Arial" w:hAnsi="Arial" w:cs="Arial"/>
                <w:bCs/>
                <w:lang w:eastAsia="en-US"/>
              </w:rPr>
              <w:t>43</w:t>
            </w:r>
          </w:p>
        </w:tc>
        <w:tc>
          <w:tcPr>
            <w:tcW w:w="5072" w:type="dxa"/>
          </w:tcPr>
          <w:p w14:paraId="548905B4" w14:textId="77777777" w:rsidR="007D26B0" w:rsidRPr="00FD4568" w:rsidRDefault="007D26B0" w:rsidP="00FD4568">
            <w:pPr>
              <w:tabs>
                <w:tab w:val="left" w:pos="1080"/>
              </w:tabs>
              <w:jc w:val="both"/>
              <w:rPr>
                <w:rFonts w:ascii="Arial" w:hAnsi="Arial" w:cs="Arial"/>
                <w:bCs/>
                <w:lang w:eastAsia="en-US"/>
              </w:rPr>
            </w:pPr>
            <w:r>
              <w:rPr>
                <w:rFonts w:ascii="Arial" w:hAnsi="Arial" w:cs="Arial"/>
                <w:bCs/>
                <w:lang w:eastAsia="en-US"/>
              </w:rPr>
              <w:t xml:space="preserve">Failure to keep or produce an up to date register of all staff/contractors who take bookings, dispatch </w:t>
            </w:r>
            <w:proofErr w:type="gramStart"/>
            <w:r>
              <w:rPr>
                <w:rFonts w:ascii="Arial" w:hAnsi="Arial" w:cs="Arial"/>
                <w:bCs/>
                <w:lang w:eastAsia="en-US"/>
              </w:rPr>
              <w:t>vehicles</w:t>
            </w:r>
            <w:proofErr w:type="gramEnd"/>
            <w:r>
              <w:rPr>
                <w:rFonts w:ascii="Arial" w:hAnsi="Arial" w:cs="Arial"/>
                <w:bCs/>
                <w:lang w:eastAsia="en-US"/>
              </w:rPr>
              <w:t xml:space="preserve"> or interact with the public as part of their work. </w:t>
            </w:r>
          </w:p>
        </w:tc>
        <w:tc>
          <w:tcPr>
            <w:tcW w:w="1449" w:type="dxa"/>
            <w:vAlign w:val="center"/>
          </w:tcPr>
          <w:p w14:paraId="27ACBA43" w14:textId="77777777" w:rsidR="007D26B0" w:rsidRPr="00FD4568" w:rsidRDefault="00AD5F42" w:rsidP="00FD4568">
            <w:pPr>
              <w:tabs>
                <w:tab w:val="left" w:pos="1080"/>
              </w:tabs>
              <w:jc w:val="center"/>
              <w:rPr>
                <w:rFonts w:ascii="Arial" w:hAnsi="Arial" w:cs="Arial"/>
                <w:bCs/>
                <w:lang w:eastAsia="en-US"/>
              </w:rPr>
            </w:pPr>
            <w:r>
              <w:rPr>
                <w:rFonts w:ascii="Arial" w:hAnsi="Arial" w:cs="Arial"/>
                <w:bCs/>
                <w:lang w:eastAsia="en-US"/>
              </w:rPr>
              <w:t>4</w:t>
            </w:r>
          </w:p>
        </w:tc>
        <w:tc>
          <w:tcPr>
            <w:tcW w:w="921" w:type="dxa"/>
            <w:vAlign w:val="center"/>
          </w:tcPr>
          <w:p w14:paraId="28725716" w14:textId="77777777" w:rsidR="007D26B0" w:rsidRPr="00FD4568" w:rsidRDefault="007D26B0" w:rsidP="00FD4568">
            <w:pPr>
              <w:tabs>
                <w:tab w:val="left" w:pos="1080"/>
              </w:tabs>
              <w:jc w:val="center"/>
              <w:rPr>
                <w:rFonts w:ascii="Arial" w:hAnsi="Arial" w:cs="Arial"/>
                <w:bCs/>
                <w:lang w:eastAsia="en-US"/>
              </w:rPr>
            </w:pPr>
          </w:p>
        </w:tc>
        <w:tc>
          <w:tcPr>
            <w:tcW w:w="1711" w:type="dxa"/>
            <w:vAlign w:val="center"/>
          </w:tcPr>
          <w:p w14:paraId="4583AA0E" w14:textId="77777777" w:rsidR="007D26B0" w:rsidRPr="00FD4568" w:rsidRDefault="00AD5F42"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7D26B0" w:rsidRPr="00FD4568" w14:paraId="1B236CC2" w14:textId="77777777" w:rsidTr="00F97971">
        <w:trPr>
          <w:trHeight w:val="583"/>
        </w:trPr>
        <w:tc>
          <w:tcPr>
            <w:tcW w:w="567" w:type="dxa"/>
          </w:tcPr>
          <w:p w14:paraId="43F1765A" w14:textId="77777777" w:rsidR="007D26B0" w:rsidRDefault="007D26B0" w:rsidP="00FD4568">
            <w:pPr>
              <w:tabs>
                <w:tab w:val="left" w:pos="1080"/>
              </w:tabs>
              <w:jc w:val="both"/>
              <w:rPr>
                <w:rFonts w:ascii="Arial" w:hAnsi="Arial" w:cs="Arial"/>
                <w:bCs/>
                <w:lang w:eastAsia="en-US"/>
              </w:rPr>
            </w:pPr>
            <w:r>
              <w:rPr>
                <w:rFonts w:ascii="Arial" w:hAnsi="Arial" w:cs="Arial"/>
                <w:bCs/>
                <w:lang w:eastAsia="en-US"/>
              </w:rPr>
              <w:t>44</w:t>
            </w:r>
          </w:p>
        </w:tc>
        <w:tc>
          <w:tcPr>
            <w:tcW w:w="5072" w:type="dxa"/>
          </w:tcPr>
          <w:p w14:paraId="21562A1F" w14:textId="77777777" w:rsidR="007D26B0" w:rsidRDefault="007D26B0" w:rsidP="00FD4568">
            <w:pPr>
              <w:tabs>
                <w:tab w:val="left" w:pos="1080"/>
              </w:tabs>
              <w:jc w:val="both"/>
              <w:rPr>
                <w:rFonts w:ascii="Arial" w:hAnsi="Arial" w:cs="Arial"/>
                <w:bCs/>
                <w:lang w:eastAsia="en-US"/>
              </w:rPr>
            </w:pPr>
            <w:r>
              <w:rPr>
                <w:rFonts w:ascii="Arial" w:hAnsi="Arial" w:cs="Arial"/>
                <w:bCs/>
                <w:lang w:eastAsia="en-US"/>
              </w:rPr>
              <w:t xml:space="preserve">Failure to keep or produce </w:t>
            </w:r>
            <w:r w:rsidR="00F6146F">
              <w:rPr>
                <w:rFonts w:ascii="Arial" w:hAnsi="Arial" w:cs="Arial"/>
                <w:bCs/>
                <w:lang w:eastAsia="en-US"/>
              </w:rPr>
              <w:t>a record t</w:t>
            </w:r>
            <w:r>
              <w:rPr>
                <w:rFonts w:ascii="Arial" w:hAnsi="Arial" w:cs="Arial"/>
                <w:bCs/>
                <w:lang w:eastAsia="en-US"/>
              </w:rPr>
              <w:t>hat all staff on the register</w:t>
            </w:r>
            <w:r w:rsidR="00F6146F">
              <w:rPr>
                <w:rFonts w:ascii="Arial" w:hAnsi="Arial" w:cs="Arial"/>
                <w:bCs/>
                <w:lang w:eastAsia="en-US"/>
              </w:rPr>
              <w:t xml:space="preserve"> referred to in 43 above, have completed a basic DBS check as required.</w:t>
            </w:r>
          </w:p>
        </w:tc>
        <w:tc>
          <w:tcPr>
            <w:tcW w:w="1449" w:type="dxa"/>
            <w:vAlign w:val="center"/>
          </w:tcPr>
          <w:p w14:paraId="019AAF6C" w14:textId="77777777" w:rsidR="007D26B0" w:rsidRPr="00FD4568" w:rsidRDefault="00AD5F42" w:rsidP="00FD4568">
            <w:pPr>
              <w:tabs>
                <w:tab w:val="left" w:pos="1080"/>
              </w:tabs>
              <w:jc w:val="center"/>
              <w:rPr>
                <w:rFonts w:ascii="Arial" w:hAnsi="Arial" w:cs="Arial"/>
                <w:bCs/>
                <w:lang w:eastAsia="en-US"/>
              </w:rPr>
            </w:pPr>
            <w:r>
              <w:rPr>
                <w:rFonts w:ascii="Arial" w:hAnsi="Arial" w:cs="Arial"/>
                <w:bCs/>
                <w:lang w:eastAsia="en-US"/>
              </w:rPr>
              <w:t>4</w:t>
            </w:r>
          </w:p>
        </w:tc>
        <w:tc>
          <w:tcPr>
            <w:tcW w:w="921" w:type="dxa"/>
            <w:vAlign w:val="center"/>
          </w:tcPr>
          <w:p w14:paraId="264872A4" w14:textId="77777777" w:rsidR="007D26B0" w:rsidRPr="00FD4568" w:rsidRDefault="007D26B0" w:rsidP="00FD4568">
            <w:pPr>
              <w:tabs>
                <w:tab w:val="left" w:pos="1080"/>
              </w:tabs>
              <w:jc w:val="center"/>
              <w:rPr>
                <w:rFonts w:ascii="Arial" w:hAnsi="Arial" w:cs="Arial"/>
                <w:bCs/>
                <w:lang w:eastAsia="en-US"/>
              </w:rPr>
            </w:pPr>
          </w:p>
        </w:tc>
        <w:tc>
          <w:tcPr>
            <w:tcW w:w="1711" w:type="dxa"/>
            <w:vAlign w:val="center"/>
          </w:tcPr>
          <w:p w14:paraId="4462BE18" w14:textId="77777777" w:rsidR="007D26B0" w:rsidRPr="00FD4568" w:rsidRDefault="00AD5F42"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6146F" w:rsidRPr="00FD4568" w14:paraId="3E54DEDC" w14:textId="77777777" w:rsidTr="00F97971">
        <w:trPr>
          <w:trHeight w:val="583"/>
        </w:trPr>
        <w:tc>
          <w:tcPr>
            <w:tcW w:w="567" w:type="dxa"/>
          </w:tcPr>
          <w:p w14:paraId="39101BF4" w14:textId="77777777" w:rsidR="00F6146F" w:rsidRDefault="00F6146F" w:rsidP="00FD4568">
            <w:pPr>
              <w:tabs>
                <w:tab w:val="left" w:pos="1080"/>
              </w:tabs>
              <w:jc w:val="both"/>
              <w:rPr>
                <w:rFonts w:ascii="Arial" w:hAnsi="Arial" w:cs="Arial"/>
                <w:bCs/>
                <w:lang w:eastAsia="en-US"/>
              </w:rPr>
            </w:pPr>
            <w:r>
              <w:rPr>
                <w:rFonts w:ascii="Arial" w:hAnsi="Arial" w:cs="Arial"/>
                <w:bCs/>
                <w:lang w:eastAsia="en-US"/>
              </w:rPr>
              <w:t>45</w:t>
            </w:r>
          </w:p>
        </w:tc>
        <w:tc>
          <w:tcPr>
            <w:tcW w:w="5072" w:type="dxa"/>
          </w:tcPr>
          <w:p w14:paraId="3A0D3270" w14:textId="77777777" w:rsidR="00AD5F42" w:rsidRDefault="00F6146F" w:rsidP="00FD4568">
            <w:pPr>
              <w:tabs>
                <w:tab w:val="left" w:pos="1080"/>
              </w:tabs>
              <w:jc w:val="both"/>
              <w:rPr>
                <w:rFonts w:ascii="Arial" w:hAnsi="Arial" w:cs="Arial"/>
                <w:bCs/>
              </w:rPr>
            </w:pPr>
            <w:r>
              <w:rPr>
                <w:rFonts w:ascii="Arial" w:hAnsi="Arial" w:cs="Arial"/>
                <w:bCs/>
                <w:lang w:eastAsia="en-US"/>
              </w:rPr>
              <w:t xml:space="preserve">Failure to keep or produce a policy on </w:t>
            </w:r>
            <w:r>
              <w:rPr>
                <w:rFonts w:ascii="Arial" w:hAnsi="Arial" w:cs="Arial"/>
                <w:bCs/>
              </w:rPr>
              <w:t xml:space="preserve">employing ex-offenders in roles that would be on the register detailed in 43 above.  </w:t>
            </w:r>
          </w:p>
          <w:p w14:paraId="2754C184" w14:textId="77777777" w:rsidR="00AD5F42" w:rsidRDefault="00AD5F42" w:rsidP="00FD4568">
            <w:pPr>
              <w:tabs>
                <w:tab w:val="left" w:pos="1080"/>
              </w:tabs>
              <w:jc w:val="both"/>
              <w:rPr>
                <w:rFonts w:ascii="Arial" w:hAnsi="Arial" w:cs="Arial"/>
                <w:bCs/>
              </w:rPr>
            </w:pPr>
          </w:p>
          <w:p w14:paraId="79909BB9" w14:textId="77777777" w:rsidR="00D979CB" w:rsidRDefault="00D979CB" w:rsidP="00FD4568">
            <w:pPr>
              <w:tabs>
                <w:tab w:val="left" w:pos="1080"/>
              </w:tabs>
              <w:jc w:val="both"/>
              <w:rPr>
                <w:rFonts w:ascii="Arial" w:hAnsi="Arial" w:cs="Arial"/>
                <w:bCs/>
              </w:rPr>
            </w:pPr>
          </w:p>
          <w:p w14:paraId="3BB2FFF1" w14:textId="77777777" w:rsidR="00D979CB" w:rsidRDefault="00D979CB" w:rsidP="00FD4568">
            <w:pPr>
              <w:tabs>
                <w:tab w:val="left" w:pos="1080"/>
              </w:tabs>
              <w:jc w:val="both"/>
              <w:rPr>
                <w:rFonts w:ascii="Arial" w:hAnsi="Arial" w:cs="Arial"/>
                <w:bCs/>
              </w:rPr>
            </w:pPr>
          </w:p>
          <w:p w14:paraId="5D11A494" w14:textId="77777777" w:rsidR="00D979CB" w:rsidRDefault="00D979CB" w:rsidP="00FD4568">
            <w:pPr>
              <w:tabs>
                <w:tab w:val="left" w:pos="1080"/>
              </w:tabs>
              <w:jc w:val="both"/>
              <w:rPr>
                <w:rFonts w:ascii="Arial" w:hAnsi="Arial" w:cs="Arial"/>
                <w:bCs/>
              </w:rPr>
            </w:pPr>
          </w:p>
          <w:p w14:paraId="08E3AE6A" w14:textId="77777777" w:rsidR="00AD5F42" w:rsidRDefault="00AD5F42" w:rsidP="00FD4568">
            <w:pPr>
              <w:tabs>
                <w:tab w:val="left" w:pos="1080"/>
              </w:tabs>
              <w:jc w:val="both"/>
              <w:rPr>
                <w:rFonts w:ascii="Arial" w:hAnsi="Arial" w:cs="Arial"/>
                <w:bCs/>
                <w:lang w:eastAsia="en-US"/>
              </w:rPr>
            </w:pPr>
          </w:p>
        </w:tc>
        <w:tc>
          <w:tcPr>
            <w:tcW w:w="1449" w:type="dxa"/>
            <w:vAlign w:val="center"/>
          </w:tcPr>
          <w:p w14:paraId="21A6DA86" w14:textId="77777777" w:rsidR="00F6146F" w:rsidRPr="00FD4568" w:rsidRDefault="00AD5F42" w:rsidP="00FD4568">
            <w:pPr>
              <w:tabs>
                <w:tab w:val="left" w:pos="1080"/>
              </w:tabs>
              <w:jc w:val="center"/>
              <w:rPr>
                <w:rFonts w:ascii="Arial" w:hAnsi="Arial" w:cs="Arial"/>
                <w:bCs/>
                <w:lang w:eastAsia="en-US"/>
              </w:rPr>
            </w:pPr>
            <w:r>
              <w:rPr>
                <w:rFonts w:ascii="Arial" w:hAnsi="Arial" w:cs="Arial"/>
                <w:bCs/>
                <w:lang w:eastAsia="en-US"/>
              </w:rPr>
              <w:t>4</w:t>
            </w:r>
          </w:p>
        </w:tc>
        <w:tc>
          <w:tcPr>
            <w:tcW w:w="921" w:type="dxa"/>
            <w:vAlign w:val="center"/>
          </w:tcPr>
          <w:p w14:paraId="1919FB22" w14:textId="77777777" w:rsidR="00F6146F" w:rsidRPr="00FD4568" w:rsidRDefault="00F6146F" w:rsidP="00FD4568">
            <w:pPr>
              <w:tabs>
                <w:tab w:val="left" w:pos="1080"/>
              </w:tabs>
              <w:jc w:val="center"/>
              <w:rPr>
                <w:rFonts w:ascii="Arial" w:hAnsi="Arial" w:cs="Arial"/>
                <w:bCs/>
                <w:lang w:eastAsia="en-US"/>
              </w:rPr>
            </w:pPr>
          </w:p>
        </w:tc>
        <w:tc>
          <w:tcPr>
            <w:tcW w:w="1711" w:type="dxa"/>
            <w:vAlign w:val="center"/>
          </w:tcPr>
          <w:p w14:paraId="14C40086" w14:textId="77777777" w:rsidR="00F6146F" w:rsidRPr="00FD4568" w:rsidRDefault="00AD5F42"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13708A8B" w14:textId="77777777" w:rsidTr="00F97971">
        <w:trPr>
          <w:trHeight w:val="583"/>
        </w:trPr>
        <w:tc>
          <w:tcPr>
            <w:tcW w:w="567" w:type="dxa"/>
          </w:tcPr>
          <w:p w14:paraId="58F67104"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lastRenderedPageBreak/>
              <w:t>4</w:t>
            </w:r>
            <w:r w:rsidR="00512E25">
              <w:rPr>
                <w:rFonts w:ascii="Arial" w:hAnsi="Arial" w:cs="Arial"/>
                <w:bCs/>
                <w:lang w:eastAsia="en-US"/>
              </w:rPr>
              <w:t>6</w:t>
            </w:r>
          </w:p>
        </w:tc>
        <w:tc>
          <w:tcPr>
            <w:tcW w:w="5072" w:type="dxa"/>
          </w:tcPr>
          <w:p w14:paraId="3DCB8378" w14:textId="77777777" w:rsidR="00D979CB" w:rsidRDefault="00FD4568" w:rsidP="009B5AAD">
            <w:pPr>
              <w:tabs>
                <w:tab w:val="left" w:pos="1080"/>
              </w:tabs>
              <w:jc w:val="both"/>
              <w:rPr>
                <w:rFonts w:ascii="Arial" w:hAnsi="Arial" w:cs="Arial"/>
                <w:bCs/>
                <w:lang w:eastAsia="en-US"/>
              </w:rPr>
            </w:pPr>
            <w:r w:rsidRPr="00FD4568">
              <w:rPr>
                <w:rFonts w:ascii="Arial" w:hAnsi="Arial" w:cs="Arial"/>
                <w:bCs/>
                <w:lang w:eastAsia="en-US"/>
              </w:rPr>
              <w:t>Misleading use of the words ‘Taxi’ or ‘Cab’ on advertising materials.</w:t>
            </w:r>
          </w:p>
          <w:p w14:paraId="0A7F51D3" w14:textId="7593AFC8" w:rsidR="009B5AAD" w:rsidRPr="00FD4568" w:rsidRDefault="009B5AAD" w:rsidP="009B5AAD">
            <w:pPr>
              <w:tabs>
                <w:tab w:val="left" w:pos="1080"/>
              </w:tabs>
              <w:jc w:val="both"/>
              <w:rPr>
                <w:rFonts w:ascii="Arial" w:hAnsi="Arial" w:cs="Arial"/>
                <w:bCs/>
                <w:lang w:eastAsia="en-US"/>
              </w:rPr>
            </w:pPr>
          </w:p>
        </w:tc>
        <w:tc>
          <w:tcPr>
            <w:tcW w:w="1449" w:type="dxa"/>
            <w:vAlign w:val="center"/>
          </w:tcPr>
          <w:p w14:paraId="5172B829"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p>
        </w:tc>
        <w:tc>
          <w:tcPr>
            <w:tcW w:w="921" w:type="dxa"/>
            <w:vAlign w:val="center"/>
          </w:tcPr>
          <w:p w14:paraId="390FDE31" w14:textId="77777777" w:rsidR="00FD4568" w:rsidRPr="00FD4568" w:rsidRDefault="00FD4568" w:rsidP="00FD4568">
            <w:pPr>
              <w:tabs>
                <w:tab w:val="left" w:pos="1080"/>
              </w:tabs>
              <w:jc w:val="center"/>
              <w:rPr>
                <w:rFonts w:ascii="Arial" w:hAnsi="Arial" w:cs="Arial"/>
                <w:bCs/>
                <w:lang w:eastAsia="en-US"/>
              </w:rPr>
            </w:pPr>
          </w:p>
        </w:tc>
        <w:tc>
          <w:tcPr>
            <w:tcW w:w="1711" w:type="dxa"/>
            <w:vAlign w:val="center"/>
          </w:tcPr>
          <w:p w14:paraId="30CBBF24"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518FFA6A" w14:textId="77777777" w:rsidTr="00F97971">
        <w:trPr>
          <w:trHeight w:val="583"/>
        </w:trPr>
        <w:tc>
          <w:tcPr>
            <w:tcW w:w="567" w:type="dxa"/>
          </w:tcPr>
          <w:p w14:paraId="5F7FAE64"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4</w:t>
            </w:r>
            <w:r w:rsidR="00512E25">
              <w:rPr>
                <w:rFonts w:ascii="Arial" w:hAnsi="Arial" w:cs="Arial"/>
                <w:bCs/>
                <w:lang w:eastAsia="en-US"/>
              </w:rPr>
              <w:t>7</w:t>
            </w:r>
          </w:p>
        </w:tc>
        <w:tc>
          <w:tcPr>
            <w:tcW w:w="5072" w:type="dxa"/>
            <w:tcBorders>
              <w:top w:val="nil"/>
            </w:tcBorders>
          </w:tcPr>
          <w:p w14:paraId="40521F80" w14:textId="77777777" w:rsidR="00D979CB" w:rsidRDefault="00D979CB" w:rsidP="00FD4568">
            <w:pPr>
              <w:tabs>
                <w:tab w:val="left" w:pos="1080"/>
              </w:tabs>
              <w:jc w:val="both"/>
              <w:rPr>
                <w:rFonts w:ascii="Arial" w:hAnsi="Arial" w:cs="Arial"/>
                <w:bCs/>
                <w:lang w:eastAsia="en-US"/>
              </w:rPr>
            </w:pPr>
          </w:p>
          <w:p w14:paraId="298F3DEE"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issue receipt on request.</w:t>
            </w:r>
          </w:p>
        </w:tc>
        <w:tc>
          <w:tcPr>
            <w:tcW w:w="1449" w:type="dxa"/>
            <w:vAlign w:val="center"/>
          </w:tcPr>
          <w:p w14:paraId="7747916C" w14:textId="4C9CEE1A"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A64631">
              <w:rPr>
                <w:rFonts w:ascii="Arial" w:hAnsi="Arial" w:cs="Arial"/>
                <w:bCs/>
                <w:lang w:eastAsia="en-US"/>
              </w:rPr>
              <w:t xml:space="preserve"> - 12</w:t>
            </w:r>
          </w:p>
        </w:tc>
        <w:tc>
          <w:tcPr>
            <w:tcW w:w="921" w:type="dxa"/>
            <w:vAlign w:val="center"/>
          </w:tcPr>
          <w:p w14:paraId="0FA2E4C2"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72E9827"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17998116" w14:textId="77777777" w:rsidTr="00F97971">
        <w:trPr>
          <w:trHeight w:val="583"/>
        </w:trPr>
        <w:tc>
          <w:tcPr>
            <w:tcW w:w="567" w:type="dxa"/>
          </w:tcPr>
          <w:p w14:paraId="1B86A43A"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4</w:t>
            </w:r>
            <w:r w:rsidR="00512E25">
              <w:rPr>
                <w:rFonts w:ascii="Arial" w:hAnsi="Arial" w:cs="Arial"/>
                <w:bCs/>
                <w:lang w:eastAsia="en-US"/>
              </w:rPr>
              <w:t>8</w:t>
            </w:r>
          </w:p>
        </w:tc>
        <w:tc>
          <w:tcPr>
            <w:tcW w:w="5072" w:type="dxa"/>
          </w:tcPr>
          <w:p w14:paraId="1757183E"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 xml:space="preserve">Failure to return </w:t>
            </w:r>
            <w:r w:rsidR="008C465A">
              <w:rPr>
                <w:rFonts w:ascii="Arial" w:hAnsi="Arial" w:cs="Arial"/>
                <w:bCs/>
                <w:lang w:eastAsia="en-US"/>
              </w:rPr>
              <w:t xml:space="preserve">vehicle </w:t>
            </w:r>
            <w:r w:rsidRPr="00FD4568">
              <w:rPr>
                <w:rFonts w:ascii="Arial" w:hAnsi="Arial" w:cs="Arial"/>
                <w:bCs/>
                <w:lang w:eastAsia="en-US"/>
              </w:rPr>
              <w:t xml:space="preserve">licence </w:t>
            </w:r>
            <w:r w:rsidR="008C465A">
              <w:rPr>
                <w:rFonts w:ascii="Arial" w:hAnsi="Arial" w:cs="Arial"/>
                <w:bCs/>
                <w:lang w:eastAsia="en-US"/>
              </w:rPr>
              <w:t xml:space="preserve">plate </w:t>
            </w:r>
            <w:r w:rsidRPr="00FD4568">
              <w:rPr>
                <w:rFonts w:ascii="Arial" w:hAnsi="Arial" w:cs="Arial"/>
                <w:bCs/>
                <w:lang w:eastAsia="en-US"/>
              </w:rPr>
              <w:t>within 7 days after due notice following revocation or suspension of such licence.</w:t>
            </w:r>
          </w:p>
        </w:tc>
        <w:tc>
          <w:tcPr>
            <w:tcW w:w="1449" w:type="dxa"/>
            <w:vAlign w:val="center"/>
          </w:tcPr>
          <w:p w14:paraId="0349CDD5" w14:textId="25F23193"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r w:rsidR="00A64631">
              <w:rPr>
                <w:rFonts w:ascii="Arial" w:hAnsi="Arial" w:cs="Arial"/>
                <w:bCs/>
                <w:lang w:eastAsia="en-US"/>
              </w:rPr>
              <w:t xml:space="preserve"> - 12</w:t>
            </w:r>
          </w:p>
        </w:tc>
        <w:tc>
          <w:tcPr>
            <w:tcW w:w="921" w:type="dxa"/>
            <w:vAlign w:val="center"/>
          </w:tcPr>
          <w:p w14:paraId="416A068C"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1B89FC1C"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75A95B5D" w14:textId="77777777" w:rsidTr="00F97971">
        <w:trPr>
          <w:trHeight w:val="583"/>
        </w:trPr>
        <w:tc>
          <w:tcPr>
            <w:tcW w:w="567" w:type="dxa"/>
          </w:tcPr>
          <w:p w14:paraId="76F9E455"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4</w:t>
            </w:r>
            <w:r w:rsidR="00512E25">
              <w:rPr>
                <w:rFonts w:ascii="Arial" w:hAnsi="Arial" w:cs="Arial"/>
                <w:bCs/>
                <w:lang w:eastAsia="en-US"/>
              </w:rPr>
              <w:t>9</w:t>
            </w:r>
          </w:p>
        </w:tc>
        <w:tc>
          <w:tcPr>
            <w:tcW w:w="5072" w:type="dxa"/>
          </w:tcPr>
          <w:p w14:paraId="6BB98BAF"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notify the Council, in writing,</w:t>
            </w:r>
            <w:r w:rsidR="00456B4F">
              <w:rPr>
                <w:rFonts w:ascii="Arial" w:hAnsi="Arial" w:cs="Arial"/>
                <w:bCs/>
                <w:lang w:eastAsia="en-US"/>
              </w:rPr>
              <w:t xml:space="preserve"> within 48 hours of an arrest and release, charge or conviction of any sexual offence, any offence involving dishonesty or violence and any motoring offence, including the issue of a fixed penalty notice.  </w:t>
            </w:r>
          </w:p>
        </w:tc>
        <w:tc>
          <w:tcPr>
            <w:tcW w:w="1449" w:type="dxa"/>
            <w:vAlign w:val="center"/>
          </w:tcPr>
          <w:p w14:paraId="4830ADB0" w14:textId="2AC0A2A1"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r w:rsidR="00A64631">
              <w:rPr>
                <w:rFonts w:ascii="Arial" w:hAnsi="Arial" w:cs="Arial"/>
                <w:bCs/>
                <w:lang w:eastAsia="en-US"/>
              </w:rPr>
              <w:t xml:space="preserve"> - 12</w:t>
            </w:r>
          </w:p>
        </w:tc>
        <w:tc>
          <w:tcPr>
            <w:tcW w:w="921" w:type="dxa"/>
            <w:vAlign w:val="center"/>
          </w:tcPr>
          <w:p w14:paraId="0E840F2F"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B47342B"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6009CFC2" w14:textId="77777777" w:rsidTr="00F97971">
        <w:trPr>
          <w:trHeight w:val="583"/>
        </w:trPr>
        <w:tc>
          <w:tcPr>
            <w:tcW w:w="567" w:type="dxa"/>
          </w:tcPr>
          <w:p w14:paraId="7D2307D3" w14:textId="77777777" w:rsidR="00FD4568" w:rsidRPr="00FD4568" w:rsidRDefault="00512E25" w:rsidP="00FD4568">
            <w:pPr>
              <w:tabs>
                <w:tab w:val="left" w:pos="1080"/>
              </w:tabs>
              <w:jc w:val="both"/>
              <w:rPr>
                <w:rFonts w:ascii="Arial" w:hAnsi="Arial" w:cs="Arial"/>
                <w:bCs/>
                <w:lang w:eastAsia="en-US"/>
              </w:rPr>
            </w:pPr>
            <w:r>
              <w:rPr>
                <w:rFonts w:ascii="Arial" w:hAnsi="Arial" w:cs="Arial"/>
                <w:bCs/>
                <w:lang w:eastAsia="en-US"/>
              </w:rPr>
              <w:t>50</w:t>
            </w:r>
          </w:p>
        </w:tc>
        <w:tc>
          <w:tcPr>
            <w:tcW w:w="5072" w:type="dxa"/>
          </w:tcPr>
          <w:p w14:paraId="43F03266" w14:textId="77777777" w:rsidR="00FD4568" w:rsidRPr="00FD4568" w:rsidRDefault="00CF4340" w:rsidP="00FD4568">
            <w:pPr>
              <w:tabs>
                <w:tab w:val="left" w:pos="1080"/>
              </w:tabs>
              <w:jc w:val="both"/>
              <w:rPr>
                <w:rFonts w:ascii="Arial" w:hAnsi="Arial" w:cs="Arial"/>
                <w:bCs/>
                <w:lang w:eastAsia="en-US"/>
              </w:rPr>
            </w:pPr>
            <w:r>
              <w:rPr>
                <w:rFonts w:ascii="Arial" w:hAnsi="Arial" w:cs="Arial"/>
                <w:bCs/>
                <w:lang w:eastAsia="en-US"/>
              </w:rPr>
              <w:t xml:space="preserve">Failure to behave in a civil, </w:t>
            </w:r>
            <w:proofErr w:type="gramStart"/>
            <w:r>
              <w:rPr>
                <w:rFonts w:ascii="Arial" w:hAnsi="Arial" w:cs="Arial"/>
                <w:bCs/>
                <w:lang w:eastAsia="en-US"/>
              </w:rPr>
              <w:t>courteous</w:t>
            </w:r>
            <w:proofErr w:type="gramEnd"/>
            <w:r>
              <w:rPr>
                <w:rFonts w:ascii="Arial" w:hAnsi="Arial" w:cs="Arial"/>
                <w:bCs/>
                <w:lang w:eastAsia="en-US"/>
              </w:rPr>
              <w:t xml:space="preserve"> and orderly manner</w:t>
            </w:r>
            <w:r w:rsidR="00494D35">
              <w:rPr>
                <w:rFonts w:ascii="Arial" w:hAnsi="Arial" w:cs="Arial"/>
                <w:bCs/>
                <w:lang w:eastAsia="en-US"/>
              </w:rPr>
              <w:t xml:space="preserve"> or other unsatisfactory behaviour or conduct.</w:t>
            </w:r>
          </w:p>
        </w:tc>
        <w:tc>
          <w:tcPr>
            <w:tcW w:w="1449" w:type="dxa"/>
            <w:vAlign w:val="center"/>
          </w:tcPr>
          <w:p w14:paraId="70CA398F" w14:textId="63513E2F" w:rsidR="00FD4568" w:rsidRPr="00FD4568" w:rsidRDefault="00CF4340" w:rsidP="00FD4568">
            <w:pPr>
              <w:tabs>
                <w:tab w:val="left" w:pos="1080"/>
              </w:tabs>
              <w:jc w:val="center"/>
              <w:rPr>
                <w:rFonts w:ascii="Arial" w:hAnsi="Arial" w:cs="Arial"/>
                <w:bCs/>
                <w:lang w:eastAsia="en-US"/>
              </w:rPr>
            </w:pPr>
            <w:r>
              <w:rPr>
                <w:rFonts w:ascii="Arial" w:hAnsi="Arial" w:cs="Arial"/>
                <w:bCs/>
                <w:lang w:eastAsia="en-US"/>
              </w:rPr>
              <w:t>4</w:t>
            </w:r>
            <w:r w:rsidR="00A64631">
              <w:rPr>
                <w:rFonts w:ascii="Arial" w:hAnsi="Arial" w:cs="Arial"/>
                <w:bCs/>
                <w:lang w:eastAsia="en-US"/>
              </w:rPr>
              <w:t xml:space="preserve"> - 12</w:t>
            </w:r>
          </w:p>
        </w:tc>
        <w:tc>
          <w:tcPr>
            <w:tcW w:w="921" w:type="dxa"/>
            <w:vAlign w:val="center"/>
          </w:tcPr>
          <w:p w14:paraId="190F203B" w14:textId="77777777" w:rsidR="00FD4568" w:rsidRPr="00FD4568" w:rsidRDefault="00CF4340"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45445E1" w14:textId="77777777" w:rsidR="00FD4568" w:rsidRPr="00FD4568" w:rsidRDefault="00CF4340"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4905EC0E" w14:textId="77777777" w:rsidTr="00F97971">
        <w:trPr>
          <w:trHeight w:val="583"/>
        </w:trPr>
        <w:tc>
          <w:tcPr>
            <w:tcW w:w="567" w:type="dxa"/>
          </w:tcPr>
          <w:p w14:paraId="73742B9A" w14:textId="77777777" w:rsidR="00FD4568" w:rsidRPr="00FD4568" w:rsidRDefault="00512E25" w:rsidP="00FD4568">
            <w:pPr>
              <w:tabs>
                <w:tab w:val="left" w:pos="1080"/>
              </w:tabs>
              <w:jc w:val="both"/>
              <w:rPr>
                <w:rFonts w:ascii="Arial" w:hAnsi="Arial" w:cs="Arial"/>
                <w:bCs/>
                <w:lang w:eastAsia="en-US"/>
              </w:rPr>
            </w:pPr>
            <w:r>
              <w:rPr>
                <w:rFonts w:ascii="Arial" w:hAnsi="Arial" w:cs="Arial"/>
                <w:bCs/>
                <w:lang w:eastAsia="en-US"/>
              </w:rPr>
              <w:t>51</w:t>
            </w:r>
          </w:p>
        </w:tc>
        <w:tc>
          <w:tcPr>
            <w:tcW w:w="5072" w:type="dxa"/>
          </w:tcPr>
          <w:p w14:paraId="4AB9A2E3"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give assistance with loading/unloading.</w:t>
            </w:r>
          </w:p>
        </w:tc>
        <w:tc>
          <w:tcPr>
            <w:tcW w:w="1449" w:type="dxa"/>
            <w:vAlign w:val="center"/>
          </w:tcPr>
          <w:p w14:paraId="4EAAC6B1" w14:textId="24D0915E"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A64631">
              <w:rPr>
                <w:rFonts w:ascii="Arial" w:hAnsi="Arial" w:cs="Arial"/>
                <w:bCs/>
                <w:lang w:eastAsia="en-US"/>
              </w:rPr>
              <w:t xml:space="preserve"> - 12</w:t>
            </w:r>
          </w:p>
        </w:tc>
        <w:tc>
          <w:tcPr>
            <w:tcW w:w="921" w:type="dxa"/>
            <w:vAlign w:val="center"/>
          </w:tcPr>
          <w:p w14:paraId="0895412E"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60F2431F"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1C0CFAA0" w14:textId="77777777" w:rsidTr="00F97971">
        <w:trPr>
          <w:trHeight w:val="583"/>
        </w:trPr>
        <w:tc>
          <w:tcPr>
            <w:tcW w:w="567" w:type="dxa"/>
          </w:tcPr>
          <w:p w14:paraId="033DAF3B" w14:textId="77777777" w:rsidR="00FD4568" w:rsidRPr="00FD4568" w:rsidRDefault="00512E25" w:rsidP="00FD4568">
            <w:pPr>
              <w:tabs>
                <w:tab w:val="left" w:pos="1080"/>
              </w:tabs>
              <w:jc w:val="both"/>
              <w:rPr>
                <w:rFonts w:ascii="Arial" w:hAnsi="Arial" w:cs="Arial"/>
                <w:bCs/>
                <w:lang w:eastAsia="en-US"/>
              </w:rPr>
            </w:pPr>
            <w:r>
              <w:rPr>
                <w:rFonts w:ascii="Arial" w:hAnsi="Arial" w:cs="Arial"/>
                <w:bCs/>
                <w:lang w:eastAsia="en-US"/>
              </w:rPr>
              <w:t>52</w:t>
            </w:r>
          </w:p>
        </w:tc>
        <w:tc>
          <w:tcPr>
            <w:tcW w:w="5072" w:type="dxa"/>
          </w:tcPr>
          <w:p w14:paraId="70780B40"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display fare card.</w:t>
            </w:r>
          </w:p>
        </w:tc>
        <w:tc>
          <w:tcPr>
            <w:tcW w:w="1449" w:type="dxa"/>
            <w:vAlign w:val="center"/>
          </w:tcPr>
          <w:p w14:paraId="48548585"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p>
        </w:tc>
        <w:tc>
          <w:tcPr>
            <w:tcW w:w="921" w:type="dxa"/>
            <w:vAlign w:val="center"/>
          </w:tcPr>
          <w:p w14:paraId="6D93260A"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41274EF6"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60433C1D" w14:textId="77777777" w:rsidTr="00F97971">
        <w:trPr>
          <w:trHeight w:val="583"/>
        </w:trPr>
        <w:tc>
          <w:tcPr>
            <w:tcW w:w="567" w:type="dxa"/>
          </w:tcPr>
          <w:p w14:paraId="38F79C00"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5</w:t>
            </w:r>
            <w:r w:rsidR="00A51670">
              <w:rPr>
                <w:rFonts w:ascii="Arial" w:hAnsi="Arial" w:cs="Arial"/>
                <w:bCs/>
                <w:lang w:eastAsia="en-US"/>
              </w:rPr>
              <w:t>3</w:t>
            </w:r>
          </w:p>
        </w:tc>
        <w:tc>
          <w:tcPr>
            <w:tcW w:w="5072" w:type="dxa"/>
          </w:tcPr>
          <w:p w14:paraId="0E28779B"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attend punctually at appointed time and place without sufficient cause.</w:t>
            </w:r>
          </w:p>
        </w:tc>
        <w:tc>
          <w:tcPr>
            <w:tcW w:w="1449" w:type="dxa"/>
            <w:vAlign w:val="center"/>
          </w:tcPr>
          <w:p w14:paraId="41813359" w14:textId="75A6F2E1"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r w:rsidR="00A64631">
              <w:rPr>
                <w:rFonts w:ascii="Arial" w:hAnsi="Arial" w:cs="Arial"/>
                <w:bCs/>
                <w:lang w:eastAsia="en-US"/>
              </w:rPr>
              <w:t xml:space="preserve"> - 4</w:t>
            </w:r>
          </w:p>
        </w:tc>
        <w:tc>
          <w:tcPr>
            <w:tcW w:w="921" w:type="dxa"/>
            <w:vAlign w:val="center"/>
          </w:tcPr>
          <w:p w14:paraId="149BC676"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37194A46"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0F6609A4" w14:textId="77777777" w:rsidTr="00F97971">
        <w:trPr>
          <w:trHeight w:val="583"/>
        </w:trPr>
        <w:tc>
          <w:tcPr>
            <w:tcW w:w="567" w:type="dxa"/>
          </w:tcPr>
          <w:p w14:paraId="0E6618D4"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5</w:t>
            </w:r>
            <w:r w:rsidR="00A51670">
              <w:rPr>
                <w:rFonts w:ascii="Arial" w:hAnsi="Arial" w:cs="Arial"/>
                <w:bCs/>
                <w:lang w:eastAsia="en-US"/>
              </w:rPr>
              <w:t>4</w:t>
            </w:r>
          </w:p>
        </w:tc>
        <w:tc>
          <w:tcPr>
            <w:tcW w:w="5072" w:type="dxa"/>
          </w:tcPr>
          <w:p w14:paraId="7DD32CE4"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A licensed vehicle with a bald tyre.</w:t>
            </w:r>
          </w:p>
        </w:tc>
        <w:tc>
          <w:tcPr>
            <w:tcW w:w="1449" w:type="dxa"/>
            <w:vAlign w:val="center"/>
          </w:tcPr>
          <w:p w14:paraId="0F58D6CB" w14:textId="77777777" w:rsidR="00957C19" w:rsidRDefault="00FD4568" w:rsidP="00FD4568">
            <w:pPr>
              <w:tabs>
                <w:tab w:val="left" w:pos="1080"/>
              </w:tabs>
              <w:jc w:val="center"/>
              <w:rPr>
                <w:rFonts w:ascii="Arial" w:hAnsi="Arial" w:cs="Arial"/>
                <w:bCs/>
                <w:lang w:eastAsia="en-US"/>
              </w:rPr>
            </w:pPr>
            <w:r w:rsidRPr="00FD4568">
              <w:rPr>
                <w:rFonts w:ascii="Arial" w:hAnsi="Arial" w:cs="Arial"/>
                <w:bCs/>
                <w:lang w:eastAsia="en-US"/>
              </w:rPr>
              <w:t>2</w:t>
            </w:r>
            <w:r w:rsidR="00A64631">
              <w:rPr>
                <w:rFonts w:ascii="Arial" w:hAnsi="Arial" w:cs="Arial"/>
                <w:bCs/>
                <w:lang w:eastAsia="en-US"/>
              </w:rPr>
              <w:t xml:space="preserve"> - 4</w:t>
            </w:r>
            <w:r w:rsidRPr="00FD4568">
              <w:rPr>
                <w:rFonts w:ascii="Arial" w:hAnsi="Arial" w:cs="Arial"/>
                <w:bCs/>
                <w:lang w:eastAsia="en-US"/>
              </w:rPr>
              <w:t xml:space="preserve"> </w:t>
            </w:r>
          </w:p>
          <w:p w14:paraId="296E29A8" w14:textId="2813816C"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per tyre</w:t>
            </w:r>
          </w:p>
        </w:tc>
        <w:tc>
          <w:tcPr>
            <w:tcW w:w="921" w:type="dxa"/>
            <w:vAlign w:val="center"/>
          </w:tcPr>
          <w:p w14:paraId="0240CB35"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0AC05413"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6F457AB2" w14:textId="77777777" w:rsidTr="00F97971">
        <w:trPr>
          <w:trHeight w:val="583"/>
        </w:trPr>
        <w:tc>
          <w:tcPr>
            <w:tcW w:w="567" w:type="dxa"/>
          </w:tcPr>
          <w:p w14:paraId="588C8D8B"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5</w:t>
            </w:r>
            <w:r w:rsidR="00A51670">
              <w:rPr>
                <w:rFonts w:ascii="Arial" w:hAnsi="Arial" w:cs="Arial"/>
                <w:bCs/>
                <w:lang w:eastAsia="en-US"/>
              </w:rPr>
              <w:t>5</w:t>
            </w:r>
          </w:p>
        </w:tc>
        <w:tc>
          <w:tcPr>
            <w:tcW w:w="5072" w:type="dxa"/>
          </w:tcPr>
          <w:p w14:paraId="231EE833"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 xml:space="preserve">Failure to </w:t>
            </w:r>
            <w:r w:rsidR="003757DD">
              <w:rPr>
                <w:rFonts w:ascii="Arial" w:hAnsi="Arial" w:cs="Arial"/>
                <w:bCs/>
                <w:lang w:eastAsia="en-US"/>
              </w:rPr>
              <w:t>attend a v</w:t>
            </w:r>
            <w:r w:rsidRPr="00FD4568">
              <w:rPr>
                <w:rFonts w:ascii="Arial" w:hAnsi="Arial" w:cs="Arial"/>
                <w:bCs/>
                <w:lang w:eastAsia="en-US"/>
              </w:rPr>
              <w:t>ehicle inspection.</w:t>
            </w:r>
          </w:p>
        </w:tc>
        <w:tc>
          <w:tcPr>
            <w:tcW w:w="1449" w:type="dxa"/>
            <w:vAlign w:val="center"/>
          </w:tcPr>
          <w:p w14:paraId="73BEAE76"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6</w:t>
            </w:r>
          </w:p>
        </w:tc>
        <w:tc>
          <w:tcPr>
            <w:tcW w:w="921" w:type="dxa"/>
            <w:vAlign w:val="center"/>
          </w:tcPr>
          <w:p w14:paraId="7537DF13"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B75BFA1"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18DEBC46" w14:textId="77777777" w:rsidTr="00F97971">
        <w:trPr>
          <w:trHeight w:val="583"/>
        </w:trPr>
        <w:tc>
          <w:tcPr>
            <w:tcW w:w="567" w:type="dxa"/>
          </w:tcPr>
          <w:p w14:paraId="5780FE91"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5</w:t>
            </w:r>
            <w:r w:rsidR="00A51670">
              <w:rPr>
                <w:rFonts w:ascii="Arial" w:hAnsi="Arial" w:cs="Arial"/>
                <w:bCs/>
                <w:lang w:eastAsia="en-US"/>
              </w:rPr>
              <w:t>6</w:t>
            </w:r>
          </w:p>
        </w:tc>
        <w:tc>
          <w:tcPr>
            <w:tcW w:w="5072" w:type="dxa"/>
          </w:tcPr>
          <w:p w14:paraId="0AB2DCEB"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Failure to comply with any other conditions</w:t>
            </w:r>
          </w:p>
        </w:tc>
        <w:tc>
          <w:tcPr>
            <w:tcW w:w="1449" w:type="dxa"/>
            <w:vAlign w:val="center"/>
          </w:tcPr>
          <w:p w14:paraId="0AD1C77D" w14:textId="1BFF6B49"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 xml:space="preserve">3 </w:t>
            </w:r>
            <w:r w:rsidR="00A64631">
              <w:rPr>
                <w:rFonts w:ascii="Arial" w:hAnsi="Arial" w:cs="Arial"/>
                <w:bCs/>
                <w:lang w:eastAsia="en-US"/>
              </w:rPr>
              <w:t>- 12</w:t>
            </w:r>
          </w:p>
        </w:tc>
        <w:tc>
          <w:tcPr>
            <w:tcW w:w="921" w:type="dxa"/>
            <w:vAlign w:val="center"/>
          </w:tcPr>
          <w:p w14:paraId="2CDECF04"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AB8A6AA"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r w:rsidR="00FD4568" w:rsidRPr="00FD4568" w14:paraId="4E9B9A14" w14:textId="77777777" w:rsidTr="00F97971">
        <w:trPr>
          <w:trHeight w:val="583"/>
        </w:trPr>
        <w:tc>
          <w:tcPr>
            <w:tcW w:w="567" w:type="dxa"/>
          </w:tcPr>
          <w:p w14:paraId="33E98E4A"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5</w:t>
            </w:r>
            <w:r w:rsidR="00A51670">
              <w:rPr>
                <w:rFonts w:ascii="Arial" w:hAnsi="Arial" w:cs="Arial"/>
                <w:bCs/>
                <w:lang w:eastAsia="en-US"/>
              </w:rPr>
              <w:t>7</w:t>
            </w:r>
          </w:p>
        </w:tc>
        <w:tc>
          <w:tcPr>
            <w:tcW w:w="5072" w:type="dxa"/>
          </w:tcPr>
          <w:p w14:paraId="220483F4"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 xml:space="preserve">Use of </w:t>
            </w:r>
            <w:proofErr w:type="gramStart"/>
            <w:r w:rsidRPr="00FD4568">
              <w:rPr>
                <w:rFonts w:ascii="Arial" w:hAnsi="Arial" w:cs="Arial"/>
                <w:bCs/>
                <w:lang w:eastAsia="en-US"/>
              </w:rPr>
              <w:t>hand held</w:t>
            </w:r>
            <w:proofErr w:type="gramEnd"/>
            <w:r w:rsidRPr="00FD4568">
              <w:rPr>
                <w:rFonts w:ascii="Arial" w:hAnsi="Arial" w:cs="Arial"/>
                <w:bCs/>
                <w:lang w:eastAsia="en-US"/>
              </w:rPr>
              <w:t xml:space="preserve"> device (</w:t>
            </w:r>
            <w:proofErr w:type="spellStart"/>
            <w:r w:rsidRPr="00FD4568">
              <w:rPr>
                <w:rFonts w:ascii="Arial" w:hAnsi="Arial" w:cs="Arial"/>
                <w:bCs/>
                <w:lang w:eastAsia="en-US"/>
              </w:rPr>
              <w:t>eg</w:t>
            </w:r>
            <w:proofErr w:type="spellEnd"/>
            <w:r w:rsidRPr="00FD4568">
              <w:rPr>
                <w:rFonts w:ascii="Arial" w:hAnsi="Arial" w:cs="Arial"/>
                <w:bCs/>
                <w:lang w:eastAsia="en-US"/>
              </w:rPr>
              <w:t xml:space="preserve"> mobile phone) whilst driving licensed vehicle</w:t>
            </w:r>
          </w:p>
        </w:tc>
        <w:tc>
          <w:tcPr>
            <w:tcW w:w="1449" w:type="dxa"/>
            <w:vAlign w:val="center"/>
          </w:tcPr>
          <w:p w14:paraId="2246DDAB" w14:textId="23C49C93"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4</w:t>
            </w:r>
            <w:r w:rsidR="00A64631">
              <w:rPr>
                <w:rFonts w:ascii="Arial" w:hAnsi="Arial" w:cs="Arial"/>
                <w:bCs/>
                <w:lang w:eastAsia="en-US"/>
              </w:rPr>
              <w:t xml:space="preserve"> - 6</w:t>
            </w:r>
          </w:p>
        </w:tc>
        <w:tc>
          <w:tcPr>
            <w:tcW w:w="921" w:type="dxa"/>
            <w:vAlign w:val="center"/>
          </w:tcPr>
          <w:p w14:paraId="13B29B2D"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45F7CDB6" w14:textId="77777777" w:rsidR="00FD4568" w:rsidRPr="00FD4568" w:rsidRDefault="00FD4568" w:rsidP="00FD4568">
            <w:pPr>
              <w:tabs>
                <w:tab w:val="left" w:pos="1080"/>
              </w:tabs>
              <w:jc w:val="center"/>
              <w:rPr>
                <w:rFonts w:ascii="Arial" w:hAnsi="Arial" w:cs="Arial"/>
                <w:bCs/>
                <w:lang w:eastAsia="en-US"/>
              </w:rPr>
            </w:pPr>
          </w:p>
        </w:tc>
      </w:tr>
      <w:tr w:rsidR="00FD4568" w:rsidRPr="00FD4568" w14:paraId="2ECC4A7D" w14:textId="77777777" w:rsidTr="00F97971">
        <w:trPr>
          <w:trHeight w:val="583"/>
        </w:trPr>
        <w:tc>
          <w:tcPr>
            <w:tcW w:w="567" w:type="dxa"/>
          </w:tcPr>
          <w:p w14:paraId="4272DEBC" w14:textId="77777777" w:rsidR="00FD4568" w:rsidRPr="00FD4568" w:rsidRDefault="00E25E4D" w:rsidP="00FD4568">
            <w:pPr>
              <w:tabs>
                <w:tab w:val="left" w:pos="1080"/>
              </w:tabs>
              <w:jc w:val="both"/>
              <w:rPr>
                <w:rFonts w:ascii="Arial" w:hAnsi="Arial" w:cs="Arial"/>
                <w:bCs/>
                <w:lang w:eastAsia="en-US"/>
              </w:rPr>
            </w:pPr>
            <w:r>
              <w:rPr>
                <w:rFonts w:ascii="Arial" w:hAnsi="Arial" w:cs="Arial"/>
                <w:bCs/>
                <w:lang w:eastAsia="en-US"/>
              </w:rPr>
              <w:t>5</w:t>
            </w:r>
            <w:r w:rsidR="00A51670">
              <w:rPr>
                <w:rFonts w:ascii="Arial" w:hAnsi="Arial" w:cs="Arial"/>
                <w:bCs/>
                <w:lang w:eastAsia="en-US"/>
              </w:rPr>
              <w:t>8</w:t>
            </w:r>
          </w:p>
        </w:tc>
        <w:tc>
          <w:tcPr>
            <w:tcW w:w="5072" w:type="dxa"/>
          </w:tcPr>
          <w:p w14:paraId="4BD7BA99"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Leaving Hackney Carriage unattended on a rank.</w:t>
            </w:r>
          </w:p>
        </w:tc>
        <w:tc>
          <w:tcPr>
            <w:tcW w:w="1449" w:type="dxa"/>
            <w:vAlign w:val="center"/>
          </w:tcPr>
          <w:p w14:paraId="2E1E536E"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t>3</w:t>
            </w:r>
          </w:p>
        </w:tc>
        <w:tc>
          <w:tcPr>
            <w:tcW w:w="921" w:type="dxa"/>
            <w:vAlign w:val="center"/>
          </w:tcPr>
          <w:p w14:paraId="5C736040"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5140676B" w14:textId="77777777" w:rsidR="00FD4568" w:rsidRPr="00FD4568" w:rsidRDefault="00FD4568" w:rsidP="00FD4568">
            <w:pPr>
              <w:tabs>
                <w:tab w:val="left" w:pos="1080"/>
              </w:tabs>
              <w:jc w:val="center"/>
              <w:rPr>
                <w:rFonts w:ascii="Arial" w:hAnsi="Arial" w:cs="Arial"/>
                <w:bCs/>
                <w:lang w:eastAsia="en-US"/>
              </w:rPr>
            </w:pPr>
          </w:p>
        </w:tc>
      </w:tr>
      <w:tr w:rsidR="00FD4568" w:rsidRPr="00FD4568" w14:paraId="6CDB42AC" w14:textId="77777777" w:rsidTr="00F97971">
        <w:trPr>
          <w:trHeight w:val="583"/>
        </w:trPr>
        <w:tc>
          <w:tcPr>
            <w:tcW w:w="567" w:type="dxa"/>
          </w:tcPr>
          <w:p w14:paraId="6E527659" w14:textId="77777777" w:rsidR="00FD4568" w:rsidRPr="00FD4568" w:rsidRDefault="00A51670" w:rsidP="00FD4568">
            <w:pPr>
              <w:tabs>
                <w:tab w:val="left" w:pos="1080"/>
              </w:tabs>
              <w:jc w:val="both"/>
              <w:rPr>
                <w:rFonts w:ascii="Arial" w:hAnsi="Arial" w:cs="Arial"/>
                <w:bCs/>
                <w:lang w:eastAsia="en-US"/>
              </w:rPr>
            </w:pPr>
            <w:r>
              <w:rPr>
                <w:rFonts w:ascii="Arial" w:hAnsi="Arial" w:cs="Arial"/>
                <w:bCs/>
                <w:lang w:eastAsia="en-US"/>
              </w:rPr>
              <w:t>59</w:t>
            </w:r>
          </w:p>
        </w:tc>
        <w:tc>
          <w:tcPr>
            <w:tcW w:w="5072" w:type="dxa"/>
          </w:tcPr>
          <w:p w14:paraId="6C932579" w14:textId="77777777" w:rsidR="00FD4568" w:rsidRPr="00FD4568" w:rsidRDefault="00FD4568" w:rsidP="00FD4568">
            <w:pPr>
              <w:tabs>
                <w:tab w:val="left" w:pos="1080"/>
              </w:tabs>
              <w:jc w:val="both"/>
              <w:rPr>
                <w:rFonts w:ascii="Arial" w:hAnsi="Arial" w:cs="Arial"/>
                <w:bCs/>
                <w:lang w:eastAsia="en-US"/>
              </w:rPr>
            </w:pPr>
            <w:r w:rsidRPr="00FD4568">
              <w:rPr>
                <w:rFonts w:ascii="Arial" w:hAnsi="Arial" w:cs="Arial"/>
                <w:bCs/>
                <w:lang w:eastAsia="en-US"/>
              </w:rPr>
              <w:t>Points awarded by Licensing Sub-Committee where matters referred to them for decision.</w:t>
            </w:r>
          </w:p>
        </w:tc>
        <w:tc>
          <w:tcPr>
            <w:tcW w:w="1449" w:type="dxa"/>
            <w:vAlign w:val="center"/>
          </w:tcPr>
          <w:p w14:paraId="64117795" w14:textId="2B1B8C8C" w:rsidR="00FD4568" w:rsidRPr="00A64631" w:rsidRDefault="00A64631" w:rsidP="009B5AAD">
            <w:pPr>
              <w:pStyle w:val="ListParagraph"/>
              <w:numPr>
                <w:ilvl w:val="0"/>
                <w:numId w:val="36"/>
              </w:numPr>
              <w:tabs>
                <w:tab w:val="left" w:pos="1080"/>
              </w:tabs>
              <w:rPr>
                <w:rFonts w:ascii="Arial" w:hAnsi="Arial" w:cs="Arial"/>
                <w:bCs/>
                <w:lang w:eastAsia="en-US"/>
              </w:rPr>
            </w:pPr>
            <w:r>
              <w:rPr>
                <w:rFonts w:ascii="Arial" w:hAnsi="Arial" w:cs="Arial"/>
                <w:bCs/>
                <w:lang w:eastAsia="en-US"/>
              </w:rPr>
              <w:t>12</w:t>
            </w:r>
          </w:p>
        </w:tc>
        <w:tc>
          <w:tcPr>
            <w:tcW w:w="921" w:type="dxa"/>
            <w:vAlign w:val="center"/>
          </w:tcPr>
          <w:p w14:paraId="0D258D3D"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c>
          <w:tcPr>
            <w:tcW w:w="1711" w:type="dxa"/>
            <w:vAlign w:val="center"/>
          </w:tcPr>
          <w:p w14:paraId="74A8052B" w14:textId="77777777" w:rsidR="00FD4568" w:rsidRPr="00FD4568" w:rsidRDefault="00FD4568" w:rsidP="00FD4568">
            <w:pPr>
              <w:tabs>
                <w:tab w:val="left" w:pos="1080"/>
              </w:tabs>
              <w:jc w:val="center"/>
              <w:rPr>
                <w:rFonts w:ascii="Arial" w:hAnsi="Arial" w:cs="Arial"/>
                <w:bCs/>
                <w:lang w:eastAsia="en-US"/>
              </w:rPr>
            </w:pPr>
            <w:r w:rsidRPr="00FD4568">
              <w:rPr>
                <w:rFonts w:ascii="Arial" w:hAnsi="Arial" w:cs="Arial"/>
                <w:bCs/>
                <w:lang w:eastAsia="en-US"/>
              </w:rPr>
              <w:sym w:font="Wingdings" w:char="F0FC"/>
            </w:r>
          </w:p>
        </w:tc>
      </w:tr>
    </w:tbl>
    <w:p w14:paraId="3299AAA9" w14:textId="77777777" w:rsidR="00FD4568" w:rsidRPr="00FD4568" w:rsidRDefault="00FD4568" w:rsidP="00FD4568">
      <w:pPr>
        <w:tabs>
          <w:tab w:val="left" w:pos="1080"/>
        </w:tabs>
        <w:ind w:left="360"/>
        <w:jc w:val="both"/>
        <w:rPr>
          <w:rFonts w:ascii="Arial" w:hAnsi="Arial" w:cs="Arial"/>
          <w:lang w:eastAsia="en-US"/>
        </w:rPr>
      </w:pPr>
    </w:p>
    <w:p w14:paraId="4C34D7B5" w14:textId="15866353" w:rsidR="00FD4568" w:rsidRPr="009B5AAD" w:rsidRDefault="009B5AAD" w:rsidP="00FD4568">
      <w:pPr>
        <w:jc w:val="both"/>
        <w:rPr>
          <w:rFonts w:ascii="Arial" w:hAnsi="Arial" w:cs="Arial"/>
        </w:rPr>
      </w:pPr>
      <w:r>
        <w:rPr>
          <w:rFonts w:ascii="Arial" w:hAnsi="Arial" w:cs="Arial"/>
          <w:b/>
          <w:bCs/>
        </w:rPr>
        <w:t>Note,</w:t>
      </w:r>
      <w:r>
        <w:rPr>
          <w:rFonts w:ascii="Arial" w:hAnsi="Arial" w:cs="Arial"/>
        </w:rPr>
        <w:t xml:space="preserve"> </w:t>
      </w:r>
      <w:r w:rsidR="00D72E18">
        <w:rPr>
          <w:rFonts w:ascii="Arial" w:hAnsi="Arial" w:cs="Arial"/>
        </w:rPr>
        <w:t>where</w:t>
      </w:r>
      <w:r>
        <w:rPr>
          <w:rFonts w:ascii="Arial" w:hAnsi="Arial" w:cs="Arial"/>
        </w:rPr>
        <w:t xml:space="preserve"> only one figure is given in the table for an offence/breach of condition this is both the minimum and maximum points applicable. </w:t>
      </w:r>
    </w:p>
    <w:p w14:paraId="22440B14" w14:textId="77777777" w:rsidR="00FD4568" w:rsidRPr="00FD4568" w:rsidRDefault="00FD4568" w:rsidP="00FD4568"/>
    <w:p w14:paraId="2769CD51" w14:textId="77777777" w:rsidR="00FD4568" w:rsidRPr="00FD4568" w:rsidRDefault="00FD4568" w:rsidP="00FD4568"/>
    <w:p w14:paraId="20F6681B" w14:textId="77777777" w:rsidR="00FD4568" w:rsidRPr="00FD4568" w:rsidRDefault="00FD4568" w:rsidP="00FD4568"/>
    <w:p w14:paraId="280498D2" w14:textId="77777777" w:rsidR="00FD4568" w:rsidRPr="00FD4568" w:rsidRDefault="00FD4568" w:rsidP="00FD4568"/>
    <w:p w14:paraId="53676EEE" w14:textId="77777777" w:rsidR="00FD4568" w:rsidRPr="00FD4568" w:rsidRDefault="00FD4568" w:rsidP="00FD4568"/>
    <w:p w14:paraId="4217749B" w14:textId="77777777" w:rsidR="00D504E6" w:rsidRPr="005B4B75" w:rsidRDefault="00D504E6" w:rsidP="00D504E6">
      <w:pPr>
        <w:tabs>
          <w:tab w:val="left" w:pos="1080"/>
        </w:tabs>
        <w:ind w:left="360"/>
        <w:jc w:val="both"/>
        <w:rPr>
          <w:rFonts w:ascii="Arial" w:hAnsi="Arial" w:cs="Arial"/>
          <w:lang w:eastAsia="en-US"/>
        </w:rPr>
      </w:pPr>
    </w:p>
    <w:sectPr w:rsidR="00D504E6" w:rsidRPr="005B4B75" w:rsidSect="00DF3B6A">
      <w:footerReference w:type="even" r:id="rId14"/>
      <w:footerReference w:type="default" r:id="rId15"/>
      <w:footerReference w:type="first" r:id="rId16"/>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2DD66" w14:textId="77777777" w:rsidR="00DF53FE" w:rsidRDefault="00DF53FE">
      <w:r>
        <w:separator/>
      </w:r>
    </w:p>
  </w:endnote>
  <w:endnote w:type="continuationSeparator" w:id="0">
    <w:p w14:paraId="3773A2A4" w14:textId="77777777" w:rsidR="00DF53FE" w:rsidRDefault="00DF5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7A08" w14:textId="77777777" w:rsidR="00B53924" w:rsidRDefault="00B539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93092">
      <w:rPr>
        <w:rStyle w:val="PageNumber"/>
        <w:noProof/>
      </w:rPr>
      <w:t>31</w:t>
    </w:r>
    <w:r>
      <w:rPr>
        <w:rStyle w:val="PageNumber"/>
      </w:rPr>
      <w:fldChar w:fldCharType="end"/>
    </w:r>
  </w:p>
  <w:p w14:paraId="4A216F27" w14:textId="77777777" w:rsidR="00B53924" w:rsidRDefault="00B539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89E4" w14:textId="77777777" w:rsidR="00B53924" w:rsidRDefault="00B539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88EE9BD" w14:textId="77777777" w:rsidR="00B53924" w:rsidRPr="00E93092" w:rsidRDefault="00B53924" w:rsidP="00E93092">
    <w:pPr>
      <w:pStyle w:val="Footer"/>
      <w:ind w:right="360"/>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C36" w14:textId="77777777" w:rsidR="00B53924" w:rsidRDefault="00B539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52449E" w14:textId="77777777" w:rsidR="00B53924" w:rsidRDefault="00B5392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377A" w14:textId="77777777" w:rsidR="00DF53FE" w:rsidRDefault="00DF53FE">
      <w:r>
        <w:separator/>
      </w:r>
    </w:p>
  </w:footnote>
  <w:footnote w:type="continuationSeparator" w:id="0">
    <w:p w14:paraId="66FDF7B1" w14:textId="77777777" w:rsidR="00DF53FE" w:rsidRDefault="00DF5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466"/>
    <w:multiLevelType w:val="hybridMultilevel"/>
    <w:tmpl w:val="2C065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B31C73"/>
    <w:multiLevelType w:val="hybridMultilevel"/>
    <w:tmpl w:val="57967C1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E4B7CBE"/>
    <w:multiLevelType w:val="hybridMultilevel"/>
    <w:tmpl w:val="9026649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E96BCA"/>
    <w:multiLevelType w:val="hybridMultilevel"/>
    <w:tmpl w:val="DED67BB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1244AC5"/>
    <w:multiLevelType w:val="hybridMultilevel"/>
    <w:tmpl w:val="68E0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A4C2A"/>
    <w:multiLevelType w:val="hybridMultilevel"/>
    <w:tmpl w:val="F28CA7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37899"/>
    <w:multiLevelType w:val="hybridMultilevel"/>
    <w:tmpl w:val="D07A9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E8A3964"/>
    <w:multiLevelType w:val="hybridMultilevel"/>
    <w:tmpl w:val="BF26A8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653CAA"/>
    <w:multiLevelType w:val="hybridMultilevel"/>
    <w:tmpl w:val="14428F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D45003"/>
    <w:multiLevelType w:val="hybridMultilevel"/>
    <w:tmpl w:val="8626E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84EB2"/>
    <w:multiLevelType w:val="hybridMultilevel"/>
    <w:tmpl w:val="9774D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271B6"/>
    <w:multiLevelType w:val="hybridMultilevel"/>
    <w:tmpl w:val="623E5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E273739"/>
    <w:multiLevelType w:val="hybridMultilevel"/>
    <w:tmpl w:val="A6603180"/>
    <w:lvl w:ilvl="0" w:tplc="6ACC7966">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E970B95"/>
    <w:multiLevelType w:val="hybridMultilevel"/>
    <w:tmpl w:val="FDFA1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576545"/>
    <w:multiLevelType w:val="hybridMultilevel"/>
    <w:tmpl w:val="B49C5F1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880B53"/>
    <w:multiLevelType w:val="hybridMultilevel"/>
    <w:tmpl w:val="42866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11825E7"/>
    <w:multiLevelType w:val="hybridMultilevel"/>
    <w:tmpl w:val="92B46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D4502C"/>
    <w:multiLevelType w:val="hybridMultilevel"/>
    <w:tmpl w:val="F4C83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412455A"/>
    <w:multiLevelType w:val="hybridMultilevel"/>
    <w:tmpl w:val="C7B025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77E09C1"/>
    <w:multiLevelType w:val="hybridMultilevel"/>
    <w:tmpl w:val="E2D49A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D885C8C"/>
    <w:multiLevelType w:val="hybridMultilevel"/>
    <w:tmpl w:val="58B44D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ECD6F30"/>
    <w:multiLevelType w:val="hybridMultilevel"/>
    <w:tmpl w:val="A09E3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E355CF"/>
    <w:multiLevelType w:val="hybridMultilevel"/>
    <w:tmpl w:val="6C185AD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8593567"/>
    <w:multiLevelType w:val="hybridMultilevel"/>
    <w:tmpl w:val="C14AD136"/>
    <w:lvl w:ilvl="0" w:tplc="64C2F58C">
      <w:start w:val="1"/>
      <w:numFmt w:val="decimal"/>
      <w:lvlText w:val="%1."/>
      <w:lvlJc w:val="left"/>
      <w:pPr>
        <w:ind w:left="1004" w:hanging="360"/>
      </w:pPr>
      <w:rPr>
        <w:rFonts w:ascii="Arial" w:eastAsia="Times New Roman" w:hAnsi="Arial" w:cs="Arial"/>
      </w:rPr>
    </w:lvl>
    <w:lvl w:ilvl="1" w:tplc="08090019" w:tentative="1">
      <w:start w:val="1"/>
      <w:numFmt w:val="lowerLetter"/>
      <w:lvlText w:val="%2."/>
      <w:lvlJc w:val="left"/>
      <w:pPr>
        <w:ind w:left="-3012" w:hanging="360"/>
      </w:pPr>
    </w:lvl>
    <w:lvl w:ilvl="2" w:tplc="0809001B" w:tentative="1">
      <w:start w:val="1"/>
      <w:numFmt w:val="lowerRoman"/>
      <w:lvlText w:val="%3."/>
      <w:lvlJc w:val="right"/>
      <w:pPr>
        <w:ind w:left="-2292" w:hanging="180"/>
      </w:pPr>
    </w:lvl>
    <w:lvl w:ilvl="3" w:tplc="0809000F" w:tentative="1">
      <w:start w:val="1"/>
      <w:numFmt w:val="decimal"/>
      <w:lvlText w:val="%4."/>
      <w:lvlJc w:val="left"/>
      <w:pPr>
        <w:ind w:left="-1572" w:hanging="360"/>
      </w:pPr>
    </w:lvl>
    <w:lvl w:ilvl="4" w:tplc="08090019" w:tentative="1">
      <w:start w:val="1"/>
      <w:numFmt w:val="lowerLetter"/>
      <w:lvlText w:val="%5."/>
      <w:lvlJc w:val="left"/>
      <w:pPr>
        <w:ind w:left="-852" w:hanging="360"/>
      </w:pPr>
    </w:lvl>
    <w:lvl w:ilvl="5" w:tplc="0809001B" w:tentative="1">
      <w:start w:val="1"/>
      <w:numFmt w:val="lowerRoman"/>
      <w:lvlText w:val="%6."/>
      <w:lvlJc w:val="right"/>
      <w:pPr>
        <w:ind w:left="-132" w:hanging="180"/>
      </w:pPr>
    </w:lvl>
    <w:lvl w:ilvl="6" w:tplc="0809000F" w:tentative="1">
      <w:start w:val="1"/>
      <w:numFmt w:val="decimal"/>
      <w:lvlText w:val="%7."/>
      <w:lvlJc w:val="left"/>
      <w:pPr>
        <w:ind w:left="588" w:hanging="360"/>
      </w:pPr>
    </w:lvl>
    <w:lvl w:ilvl="7" w:tplc="08090019" w:tentative="1">
      <w:start w:val="1"/>
      <w:numFmt w:val="lowerLetter"/>
      <w:lvlText w:val="%8."/>
      <w:lvlJc w:val="left"/>
      <w:pPr>
        <w:ind w:left="1308" w:hanging="360"/>
      </w:pPr>
    </w:lvl>
    <w:lvl w:ilvl="8" w:tplc="0809001B" w:tentative="1">
      <w:start w:val="1"/>
      <w:numFmt w:val="lowerRoman"/>
      <w:lvlText w:val="%9."/>
      <w:lvlJc w:val="right"/>
      <w:pPr>
        <w:ind w:left="2028" w:hanging="180"/>
      </w:pPr>
    </w:lvl>
  </w:abstractNum>
  <w:abstractNum w:abstractNumId="24" w15:restartNumberingAfterBreak="0">
    <w:nsid w:val="48CA3980"/>
    <w:multiLevelType w:val="hybridMultilevel"/>
    <w:tmpl w:val="F86CDAA6"/>
    <w:lvl w:ilvl="0" w:tplc="08090001">
      <w:start w:val="1"/>
      <w:numFmt w:val="bullet"/>
      <w:lvlText w:val=""/>
      <w:lvlJc w:val="left"/>
      <w:pPr>
        <w:tabs>
          <w:tab w:val="num" w:pos="612"/>
        </w:tabs>
        <w:ind w:left="612" w:hanging="360"/>
      </w:pPr>
      <w:rPr>
        <w:rFonts w:ascii="Symbol" w:hAnsi="Symbol" w:hint="default"/>
      </w:rPr>
    </w:lvl>
    <w:lvl w:ilvl="1" w:tplc="08090003" w:tentative="1">
      <w:start w:val="1"/>
      <w:numFmt w:val="bullet"/>
      <w:lvlText w:val="o"/>
      <w:lvlJc w:val="left"/>
      <w:pPr>
        <w:tabs>
          <w:tab w:val="num" w:pos="1332"/>
        </w:tabs>
        <w:ind w:left="1332" w:hanging="360"/>
      </w:pPr>
      <w:rPr>
        <w:rFonts w:ascii="Courier New" w:hAnsi="Courier New" w:cs="Courier New" w:hint="default"/>
      </w:rPr>
    </w:lvl>
    <w:lvl w:ilvl="2" w:tplc="08090005" w:tentative="1">
      <w:start w:val="1"/>
      <w:numFmt w:val="bullet"/>
      <w:lvlText w:val=""/>
      <w:lvlJc w:val="left"/>
      <w:pPr>
        <w:tabs>
          <w:tab w:val="num" w:pos="2052"/>
        </w:tabs>
        <w:ind w:left="2052" w:hanging="360"/>
      </w:pPr>
      <w:rPr>
        <w:rFonts w:ascii="Wingdings" w:hAnsi="Wingdings" w:hint="default"/>
      </w:rPr>
    </w:lvl>
    <w:lvl w:ilvl="3" w:tplc="08090001" w:tentative="1">
      <w:start w:val="1"/>
      <w:numFmt w:val="bullet"/>
      <w:lvlText w:val=""/>
      <w:lvlJc w:val="left"/>
      <w:pPr>
        <w:tabs>
          <w:tab w:val="num" w:pos="2772"/>
        </w:tabs>
        <w:ind w:left="2772" w:hanging="360"/>
      </w:pPr>
      <w:rPr>
        <w:rFonts w:ascii="Symbol" w:hAnsi="Symbol" w:hint="default"/>
      </w:rPr>
    </w:lvl>
    <w:lvl w:ilvl="4" w:tplc="08090003" w:tentative="1">
      <w:start w:val="1"/>
      <w:numFmt w:val="bullet"/>
      <w:lvlText w:val="o"/>
      <w:lvlJc w:val="left"/>
      <w:pPr>
        <w:tabs>
          <w:tab w:val="num" w:pos="3492"/>
        </w:tabs>
        <w:ind w:left="3492" w:hanging="360"/>
      </w:pPr>
      <w:rPr>
        <w:rFonts w:ascii="Courier New" w:hAnsi="Courier New" w:cs="Courier New" w:hint="default"/>
      </w:rPr>
    </w:lvl>
    <w:lvl w:ilvl="5" w:tplc="08090005" w:tentative="1">
      <w:start w:val="1"/>
      <w:numFmt w:val="bullet"/>
      <w:lvlText w:val=""/>
      <w:lvlJc w:val="left"/>
      <w:pPr>
        <w:tabs>
          <w:tab w:val="num" w:pos="4212"/>
        </w:tabs>
        <w:ind w:left="4212" w:hanging="360"/>
      </w:pPr>
      <w:rPr>
        <w:rFonts w:ascii="Wingdings" w:hAnsi="Wingdings" w:hint="default"/>
      </w:rPr>
    </w:lvl>
    <w:lvl w:ilvl="6" w:tplc="08090001" w:tentative="1">
      <w:start w:val="1"/>
      <w:numFmt w:val="bullet"/>
      <w:lvlText w:val=""/>
      <w:lvlJc w:val="left"/>
      <w:pPr>
        <w:tabs>
          <w:tab w:val="num" w:pos="4932"/>
        </w:tabs>
        <w:ind w:left="4932" w:hanging="360"/>
      </w:pPr>
      <w:rPr>
        <w:rFonts w:ascii="Symbol" w:hAnsi="Symbol" w:hint="default"/>
      </w:rPr>
    </w:lvl>
    <w:lvl w:ilvl="7" w:tplc="08090003" w:tentative="1">
      <w:start w:val="1"/>
      <w:numFmt w:val="bullet"/>
      <w:lvlText w:val="o"/>
      <w:lvlJc w:val="left"/>
      <w:pPr>
        <w:tabs>
          <w:tab w:val="num" w:pos="5652"/>
        </w:tabs>
        <w:ind w:left="5652" w:hanging="360"/>
      </w:pPr>
      <w:rPr>
        <w:rFonts w:ascii="Courier New" w:hAnsi="Courier New" w:cs="Courier New" w:hint="default"/>
      </w:rPr>
    </w:lvl>
    <w:lvl w:ilvl="8" w:tplc="08090005" w:tentative="1">
      <w:start w:val="1"/>
      <w:numFmt w:val="bullet"/>
      <w:lvlText w:val=""/>
      <w:lvlJc w:val="left"/>
      <w:pPr>
        <w:tabs>
          <w:tab w:val="num" w:pos="6372"/>
        </w:tabs>
        <w:ind w:left="6372" w:hanging="360"/>
      </w:pPr>
      <w:rPr>
        <w:rFonts w:ascii="Wingdings" w:hAnsi="Wingdings" w:hint="default"/>
      </w:rPr>
    </w:lvl>
  </w:abstractNum>
  <w:abstractNum w:abstractNumId="25" w15:restartNumberingAfterBreak="0">
    <w:nsid w:val="53E658B6"/>
    <w:multiLevelType w:val="hybridMultilevel"/>
    <w:tmpl w:val="32E6F4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4174F8"/>
    <w:multiLevelType w:val="hybridMultilevel"/>
    <w:tmpl w:val="3586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E0487"/>
    <w:multiLevelType w:val="hybridMultilevel"/>
    <w:tmpl w:val="BCEAF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9BA6B23"/>
    <w:multiLevelType w:val="hybridMultilevel"/>
    <w:tmpl w:val="DC24FE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3259A5"/>
    <w:multiLevelType w:val="hybridMultilevel"/>
    <w:tmpl w:val="BBC4BFD2"/>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68CE6E2C"/>
    <w:multiLevelType w:val="hybridMultilevel"/>
    <w:tmpl w:val="9BBCF2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CB81DEB"/>
    <w:multiLevelType w:val="hybridMultilevel"/>
    <w:tmpl w:val="531602FA"/>
    <w:lvl w:ilvl="0" w:tplc="8A92A6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1B61B5D"/>
    <w:multiLevelType w:val="hybridMultilevel"/>
    <w:tmpl w:val="B7EAFF9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37358E0"/>
    <w:multiLevelType w:val="hybridMultilevel"/>
    <w:tmpl w:val="AC526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2277D7"/>
    <w:multiLevelType w:val="hybridMultilevel"/>
    <w:tmpl w:val="AFC6DDC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C871076"/>
    <w:multiLevelType w:val="hybridMultilevel"/>
    <w:tmpl w:val="DC16D7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06371562">
    <w:abstractNumId w:val="32"/>
  </w:num>
  <w:num w:numId="2" w16cid:durableId="511653517">
    <w:abstractNumId w:val="6"/>
  </w:num>
  <w:num w:numId="3" w16cid:durableId="186259884">
    <w:abstractNumId w:val="17"/>
  </w:num>
  <w:num w:numId="4" w16cid:durableId="78521702">
    <w:abstractNumId w:val="33"/>
  </w:num>
  <w:num w:numId="5" w16cid:durableId="96172464">
    <w:abstractNumId w:val="15"/>
  </w:num>
  <w:num w:numId="6" w16cid:durableId="665478159">
    <w:abstractNumId w:val="3"/>
  </w:num>
  <w:num w:numId="7" w16cid:durableId="1742950231">
    <w:abstractNumId w:val="1"/>
  </w:num>
  <w:num w:numId="8" w16cid:durableId="316880983">
    <w:abstractNumId w:val="34"/>
  </w:num>
  <w:num w:numId="9" w16cid:durableId="622081822">
    <w:abstractNumId w:val="14"/>
  </w:num>
  <w:num w:numId="10" w16cid:durableId="1102845125">
    <w:abstractNumId w:val="2"/>
  </w:num>
  <w:num w:numId="11" w16cid:durableId="38020611">
    <w:abstractNumId w:val="24"/>
  </w:num>
  <w:num w:numId="12" w16cid:durableId="1856070126">
    <w:abstractNumId w:val="35"/>
  </w:num>
  <w:num w:numId="13" w16cid:durableId="1177769563">
    <w:abstractNumId w:val="5"/>
  </w:num>
  <w:num w:numId="14" w16cid:durableId="405416504">
    <w:abstractNumId w:val="8"/>
  </w:num>
  <w:num w:numId="15" w16cid:durableId="1565989521">
    <w:abstractNumId w:val="19"/>
  </w:num>
  <w:num w:numId="16" w16cid:durableId="1410425211">
    <w:abstractNumId w:val="18"/>
  </w:num>
  <w:num w:numId="17" w16cid:durableId="1831944674">
    <w:abstractNumId w:val="27"/>
  </w:num>
  <w:num w:numId="18" w16cid:durableId="859469839">
    <w:abstractNumId w:val="20"/>
  </w:num>
  <w:num w:numId="19" w16cid:durableId="975522758">
    <w:abstractNumId w:val="7"/>
  </w:num>
  <w:num w:numId="20" w16cid:durableId="1075592340">
    <w:abstractNumId w:val="25"/>
  </w:num>
  <w:num w:numId="21" w16cid:durableId="1199313358">
    <w:abstractNumId w:val="30"/>
  </w:num>
  <w:num w:numId="22" w16cid:durableId="1187138112">
    <w:abstractNumId w:val="13"/>
  </w:num>
  <w:num w:numId="23" w16cid:durableId="977614081">
    <w:abstractNumId w:val="28"/>
  </w:num>
  <w:num w:numId="24" w16cid:durableId="918177228">
    <w:abstractNumId w:val="22"/>
  </w:num>
  <w:num w:numId="25" w16cid:durableId="1960528580">
    <w:abstractNumId w:val="23"/>
  </w:num>
  <w:num w:numId="26" w16cid:durableId="2020689808">
    <w:abstractNumId w:val="10"/>
  </w:num>
  <w:num w:numId="27" w16cid:durableId="481510940">
    <w:abstractNumId w:val="29"/>
  </w:num>
  <w:num w:numId="28" w16cid:durableId="1400905623">
    <w:abstractNumId w:val="12"/>
  </w:num>
  <w:num w:numId="29" w16cid:durableId="422845511">
    <w:abstractNumId w:val="11"/>
  </w:num>
  <w:num w:numId="30" w16cid:durableId="103617885">
    <w:abstractNumId w:val="16"/>
  </w:num>
  <w:num w:numId="31" w16cid:durableId="1343776559">
    <w:abstractNumId w:val="21"/>
  </w:num>
  <w:num w:numId="32" w16cid:durableId="822114445">
    <w:abstractNumId w:val="0"/>
  </w:num>
  <w:num w:numId="33" w16cid:durableId="2056537937">
    <w:abstractNumId w:val="4"/>
  </w:num>
  <w:num w:numId="34" w16cid:durableId="1124885546">
    <w:abstractNumId w:val="26"/>
  </w:num>
  <w:num w:numId="35" w16cid:durableId="1747415574">
    <w:abstractNumId w:val="9"/>
  </w:num>
  <w:num w:numId="36" w16cid:durableId="174466245">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849"/>
    <w:rsid w:val="00002222"/>
    <w:rsid w:val="00003A51"/>
    <w:rsid w:val="00003EB9"/>
    <w:rsid w:val="000116E5"/>
    <w:rsid w:val="00013CD8"/>
    <w:rsid w:val="0001532D"/>
    <w:rsid w:val="000157A9"/>
    <w:rsid w:val="00015860"/>
    <w:rsid w:val="00020820"/>
    <w:rsid w:val="00020DA8"/>
    <w:rsid w:val="00022744"/>
    <w:rsid w:val="0002391E"/>
    <w:rsid w:val="00026AA2"/>
    <w:rsid w:val="00033AF7"/>
    <w:rsid w:val="000367C7"/>
    <w:rsid w:val="0004096A"/>
    <w:rsid w:val="000421B3"/>
    <w:rsid w:val="00047349"/>
    <w:rsid w:val="00050981"/>
    <w:rsid w:val="00051128"/>
    <w:rsid w:val="000524DF"/>
    <w:rsid w:val="00052E43"/>
    <w:rsid w:val="0005325E"/>
    <w:rsid w:val="00053B52"/>
    <w:rsid w:val="000630B9"/>
    <w:rsid w:val="0006395B"/>
    <w:rsid w:val="00064814"/>
    <w:rsid w:val="00065F2D"/>
    <w:rsid w:val="0006628D"/>
    <w:rsid w:val="00067189"/>
    <w:rsid w:val="000673BA"/>
    <w:rsid w:val="00070D6D"/>
    <w:rsid w:val="0007248E"/>
    <w:rsid w:val="000738BB"/>
    <w:rsid w:val="00073E1C"/>
    <w:rsid w:val="00076D19"/>
    <w:rsid w:val="00077BDD"/>
    <w:rsid w:val="00080EB4"/>
    <w:rsid w:val="00081929"/>
    <w:rsid w:val="000863EF"/>
    <w:rsid w:val="00091C23"/>
    <w:rsid w:val="00094EE2"/>
    <w:rsid w:val="000A3AA2"/>
    <w:rsid w:val="000A3E91"/>
    <w:rsid w:val="000A3EC0"/>
    <w:rsid w:val="000A4D3C"/>
    <w:rsid w:val="000A5FF4"/>
    <w:rsid w:val="000B2424"/>
    <w:rsid w:val="000B4A2C"/>
    <w:rsid w:val="000B68D3"/>
    <w:rsid w:val="000B6BED"/>
    <w:rsid w:val="000B795C"/>
    <w:rsid w:val="000C1D23"/>
    <w:rsid w:val="000C68A4"/>
    <w:rsid w:val="000C7F20"/>
    <w:rsid w:val="000D0412"/>
    <w:rsid w:val="000D07EC"/>
    <w:rsid w:val="000D0C43"/>
    <w:rsid w:val="000D2F69"/>
    <w:rsid w:val="000D3F8F"/>
    <w:rsid w:val="000D41DF"/>
    <w:rsid w:val="000D4A98"/>
    <w:rsid w:val="000E04E2"/>
    <w:rsid w:val="000E22A7"/>
    <w:rsid w:val="000E590F"/>
    <w:rsid w:val="000E6830"/>
    <w:rsid w:val="000F266D"/>
    <w:rsid w:val="000F3012"/>
    <w:rsid w:val="000F3A64"/>
    <w:rsid w:val="000F7784"/>
    <w:rsid w:val="00102D12"/>
    <w:rsid w:val="00103571"/>
    <w:rsid w:val="00104339"/>
    <w:rsid w:val="0010532C"/>
    <w:rsid w:val="0010772B"/>
    <w:rsid w:val="001105A4"/>
    <w:rsid w:val="00110A4E"/>
    <w:rsid w:val="001252B6"/>
    <w:rsid w:val="001256A3"/>
    <w:rsid w:val="001257ED"/>
    <w:rsid w:val="001308B1"/>
    <w:rsid w:val="00137246"/>
    <w:rsid w:val="00137FE4"/>
    <w:rsid w:val="0014117E"/>
    <w:rsid w:val="001414E0"/>
    <w:rsid w:val="00142299"/>
    <w:rsid w:val="001435DE"/>
    <w:rsid w:val="00145021"/>
    <w:rsid w:val="00145290"/>
    <w:rsid w:val="00145BCC"/>
    <w:rsid w:val="001510B8"/>
    <w:rsid w:val="00151157"/>
    <w:rsid w:val="001526CA"/>
    <w:rsid w:val="00153C15"/>
    <w:rsid w:val="00155A74"/>
    <w:rsid w:val="00161DC3"/>
    <w:rsid w:val="00162A30"/>
    <w:rsid w:val="00162DD3"/>
    <w:rsid w:val="00163DDB"/>
    <w:rsid w:val="001649FA"/>
    <w:rsid w:val="00165709"/>
    <w:rsid w:val="00167D2A"/>
    <w:rsid w:val="001710B0"/>
    <w:rsid w:val="00171CBF"/>
    <w:rsid w:val="001726F0"/>
    <w:rsid w:val="0017410F"/>
    <w:rsid w:val="001746B4"/>
    <w:rsid w:val="001763E5"/>
    <w:rsid w:val="0018061E"/>
    <w:rsid w:val="00180C6E"/>
    <w:rsid w:val="00181206"/>
    <w:rsid w:val="00187864"/>
    <w:rsid w:val="001925FF"/>
    <w:rsid w:val="00194CB8"/>
    <w:rsid w:val="0019506D"/>
    <w:rsid w:val="00195852"/>
    <w:rsid w:val="001A1639"/>
    <w:rsid w:val="001A2903"/>
    <w:rsid w:val="001A41F1"/>
    <w:rsid w:val="001A5C4D"/>
    <w:rsid w:val="001B3701"/>
    <w:rsid w:val="001B3CBE"/>
    <w:rsid w:val="001B4631"/>
    <w:rsid w:val="001B5223"/>
    <w:rsid w:val="001B54CE"/>
    <w:rsid w:val="001B5B46"/>
    <w:rsid w:val="001C0EF8"/>
    <w:rsid w:val="001C26A9"/>
    <w:rsid w:val="001C298E"/>
    <w:rsid w:val="001C2B09"/>
    <w:rsid w:val="001C4231"/>
    <w:rsid w:val="001C4302"/>
    <w:rsid w:val="001C4AB3"/>
    <w:rsid w:val="001C6059"/>
    <w:rsid w:val="001C6B4D"/>
    <w:rsid w:val="001D33DD"/>
    <w:rsid w:val="001D5D45"/>
    <w:rsid w:val="001D666B"/>
    <w:rsid w:val="001D785B"/>
    <w:rsid w:val="001E2D76"/>
    <w:rsid w:val="001E6203"/>
    <w:rsid w:val="001E75B6"/>
    <w:rsid w:val="001E7C11"/>
    <w:rsid w:val="001F2980"/>
    <w:rsid w:val="001F76E1"/>
    <w:rsid w:val="001F7BAE"/>
    <w:rsid w:val="0020231B"/>
    <w:rsid w:val="0020337C"/>
    <w:rsid w:val="002045A2"/>
    <w:rsid w:val="0020632A"/>
    <w:rsid w:val="00206462"/>
    <w:rsid w:val="00206CEE"/>
    <w:rsid w:val="00207949"/>
    <w:rsid w:val="002117F2"/>
    <w:rsid w:val="00211FCF"/>
    <w:rsid w:val="00212A3E"/>
    <w:rsid w:val="00221C9E"/>
    <w:rsid w:val="00222E28"/>
    <w:rsid w:val="00233950"/>
    <w:rsid w:val="002364FD"/>
    <w:rsid w:val="00237462"/>
    <w:rsid w:val="00241688"/>
    <w:rsid w:val="00242B93"/>
    <w:rsid w:val="00243F7B"/>
    <w:rsid w:val="002509CB"/>
    <w:rsid w:val="002532F1"/>
    <w:rsid w:val="00254417"/>
    <w:rsid w:val="00255560"/>
    <w:rsid w:val="002568B9"/>
    <w:rsid w:val="00261AAD"/>
    <w:rsid w:val="002627F6"/>
    <w:rsid w:val="00264257"/>
    <w:rsid w:val="00264698"/>
    <w:rsid w:val="00266323"/>
    <w:rsid w:val="002664BC"/>
    <w:rsid w:val="0027057F"/>
    <w:rsid w:val="00270641"/>
    <w:rsid w:val="00271BF3"/>
    <w:rsid w:val="002722CE"/>
    <w:rsid w:val="002726DB"/>
    <w:rsid w:val="00276C5C"/>
    <w:rsid w:val="0027731E"/>
    <w:rsid w:val="00280150"/>
    <w:rsid w:val="002820B3"/>
    <w:rsid w:val="00282A55"/>
    <w:rsid w:val="00287C8C"/>
    <w:rsid w:val="0029069A"/>
    <w:rsid w:val="0029143B"/>
    <w:rsid w:val="00296695"/>
    <w:rsid w:val="00297D42"/>
    <w:rsid w:val="002A1116"/>
    <w:rsid w:val="002A3ABA"/>
    <w:rsid w:val="002A5704"/>
    <w:rsid w:val="002A6010"/>
    <w:rsid w:val="002A72F0"/>
    <w:rsid w:val="002B19C2"/>
    <w:rsid w:val="002B7A50"/>
    <w:rsid w:val="002C0027"/>
    <w:rsid w:val="002C08FD"/>
    <w:rsid w:val="002C19D0"/>
    <w:rsid w:val="002C21D9"/>
    <w:rsid w:val="002C26AE"/>
    <w:rsid w:val="002C4C1A"/>
    <w:rsid w:val="002C5C2B"/>
    <w:rsid w:val="002C7ACA"/>
    <w:rsid w:val="002C7AFB"/>
    <w:rsid w:val="002C7FBB"/>
    <w:rsid w:val="002D0A96"/>
    <w:rsid w:val="002D246D"/>
    <w:rsid w:val="002D424F"/>
    <w:rsid w:val="002D55E8"/>
    <w:rsid w:val="002D75D4"/>
    <w:rsid w:val="002E149A"/>
    <w:rsid w:val="002E2E10"/>
    <w:rsid w:val="002E4692"/>
    <w:rsid w:val="002E7FF9"/>
    <w:rsid w:val="002F0035"/>
    <w:rsid w:val="002F061E"/>
    <w:rsid w:val="002F0F3F"/>
    <w:rsid w:val="002F1E52"/>
    <w:rsid w:val="002F2005"/>
    <w:rsid w:val="002F2DDF"/>
    <w:rsid w:val="002F5B9D"/>
    <w:rsid w:val="002F61CA"/>
    <w:rsid w:val="00303C49"/>
    <w:rsid w:val="00304AF9"/>
    <w:rsid w:val="00305BA0"/>
    <w:rsid w:val="003106E1"/>
    <w:rsid w:val="003109D5"/>
    <w:rsid w:val="003127BB"/>
    <w:rsid w:val="00312AE4"/>
    <w:rsid w:val="00317AA3"/>
    <w:rsid w:val="00317BD9"/>
    <w:rsid w:val="00321144"/>
    <w:rsid w:val="00324BF5"/>
    <w:rsid w:val="00327129"/>
    <w:rsid w:val="00327CB6"/>
    <w:rsid w:val="0033234F"/>
    <w:rsid w:val="00332F7B"/>
    <w:rsid w:val="00333F04"/>
    <w:rsid w:val="00334A54"/>
    <w:rsid w:val="00334F36"/>
    <w:rsid w:val="003360C2"/>
    <w:rsid w:val="003373BC"/>
    <w:rsid w:val="003407A2"/>
    <w:rsid w:val="0034491C"/>
    <w:rsid w:val="00344C0A"/>
    <w:rsid w:val="00347A46"/>
    <w:rsid w:val="00351A1B"/>
    <w:rsid w:val="00352908"/>
    <w:rsid w:val="00353F55"/>
    <w:rsid w:val="00354DAF"/>
    <w:rsid w:val="0035639D"/>
    <w:rsid w:val="003616F2"/>
    <w:rsid w:val="00361BF5"/>
    <w:rsid w:val="00363006"/>
    <w:rsid w:val="00363CB2"/>
    <w:rsid w:val="003705F1"/>
    <w:rsid w:val="00371362"/>
    <w:rsid w:val="0037224D"/>
    <w:rsid w:val="00373ED8"/>
    <w:rsid w:val="00375216"/>
    <w:rsid w:val="003757DD"/>
    <w:rsid w:val="00375C5D"/>
    <w:rsid w:val="00383A44"/>
    <w:rsid w:val="003843B0"/>
    <w:rsid w:val="0038480A"/>
    <w:rsid w:val="00386583"/>
    <w:rsid w:val="0039385F"/>
    <w:rsid w:val="003A266D"/>
    <w:rsid w:val="003A3F4C"/>
    <w:rsid w:val="003A6610"/>
    <w:rsid w:val="003B42A3"/>
    <w:rsid w:val="003B63C6"/>
    <w:rsid w:val="003B735A"/>
    <w:rsid w:val="003B7390"/>
    <w:rsid w:val="003B79CC"/>
    <w:rsid w:val="003C147A"/>
    <w:rsid w:val="003C53A2"/>
    <w:rsid w:val="003C7BB4"/>
    <w:rsid w:val="003D05BB"/>
    <w:rsid w:val="003D10F9"/>
    <w:rsid w:val="003D2A2C"/>
    <w:rsid w:val="003D5B3D"/>
    <w:rsid w:val="003E2FCE"/>
    <w:rsid w:val="003E57CA"/>
    <w:rsid w:val="003E6E81"/>
    <w:rsid w:val="003E7AE1"/>
    <w:rsid w:val="003E7F27"/>
    <w:rsid w:val="003F0080"/>
    <w:rsid w:val="003F0747"/>
    <w:rsid w:val="003F2426"/>
    <w:rsid w:val="003F42D5"/>
    <w:rsid w:val="003F4FA8"/>
    <w:rsid w:val="003F5947"/>
    <w:rsid w:val="003F638B"/>
    <w:rsid w:val="003F76C8"/>
    <w:rsid w:val="003F7920"/>
    <w:rsid w:val="0040176F"/>
    <w:rsid w:val="00402143"/>
    <w:rsid w:val="0040266A"/>
    <w:rsid w:val="00404159"/>
    <w:rsid w:val="004049F6"/>
    <w:rsid w:val="0040500E"/>
    <w:rsid w:val="0041006F"/>
    <w:rsid w:val="00412610"/>
    <w:rsid w:val="00413D5E"/>
    <w:rsid w:val="00413EF0"/>
    <w:rsid w:val="004165F6"/>
    <w:rsid w:val="004176AA"/>
    <w:rsid w:val="00420A55"/>
    <w:rsid w:val="004232AD"/>
    <w:rsid w:val="00423446"/>
    <w:rsid w:val="0042361B"/>
    <w:rsid w:val="00424510"/>
    <w:rsid w:val="00426A2F"/>
    <w:rsid w:val="0043019F"/>
    <w:rsid w:val="00430581"/>
    <w:rsid w:val="004314F3"/>
    <w:rsid w:val="004324B8"/>
    <w:rsid w:val="0043332C"/>
    <w:rsid w:val="00436179"/>
    <w:rsid w:val="004371DB"/>
    <w:rsid w:val="004404CF"/>
    <w:rsid w:val="00440519"/>
    <w:rsid w:val="004408C5"/>
    <w:rsid w:val="004425BB"/>
    <w:rsid w:val="0044592A"/>
    <w:rsid w:val="00453762"/>
    <w:rsid w:val="00453DB4"/>
    <w:rsid w:val="00456B4F"/>
    <w:rsid w:val="004625D2"/>
    <w:rsid w:val="00462CA3"/>
    <w:rsid w:val="00462FF8"/>
    <w:rsid w:val="0047012D"/>
    <w:rsid w:val="004710BA"/>
    <w:rsid w:val="004719AC"/>
    <w:rsid w:val="00480A3A"/>
    <w:rsid w:val="00482085"/>
    <w:rsid w:val="00485BB2"/>
    <w:rsid w:val="004931F5"/>
    <w:rsid w:val="00494D35"/>
    <w:rsid w:val="0049578A"/>
    <w:rsid w:val="00495FEA"/>
    <w:rsid w:val="004A2829"/>
    <w:rsid w:val="004A5870"/>
    <w:rsid w:val="004A5BDC"/>
    <w:rsid w:val="004B22FB"/>
    <w:rsid w:val="004B6DD1"/>
    <w:rsid w:val="004C133F"/>
    <w:rsid w:val="004C16D0"/>
    <w:rsid w:val="004C26C1"/>
    <w:rsid w:val="004D3AD1"/>
    <w:rsid w:val="004D4433"/>
    <w:rsid w:val="004D48E9"/>
    <w:rsid w:val="004D4DF3"/>
    <w:rsid w:val="004D5D44"/>
    <w:rsid w:val="004D5ECC"/>
    <w:rsid w:val="004D7D8F"/>
    <w:rsid w:val="004E101E"/>
    <w:rsid w:val="004E4853"/>
    <w:rsid w:val="004E7B6D"/>
    <w:rsid w:val="004F258D"/>
    <w:rsid w:val="004F47EF"/>
    <w:rsid w:val="004F4849"/>
    <w:rsid w:val="004F79ED"/>
    <w:rsid w:val="00502756"/>
    <w:rsid w:val="00503466"/>
    <w:rsid w:val="00503929"/>
    <w:rsid w:val="00503CA6"/>
    <w:rsid w:val="00504448"/>
    <w:rsid w:val="005065B5"/>
    <w:rsid w:val="00506C14"/>
    <w:rsid w:val="00512E25"/>
    <w:rsid w:val="00515192"/>
    <w:rsid w:val="00515F31"/>
    <w:rsid w:val="00517E3E"/>
    <w:rsid w:val="005208F8"/>
    <w:rsid w:val="00521532"/>
    <w:rsid w:val="005253EE"/>
    <w:rsid w:val="00525D93"/>
    <w:rsid w:val="00531DB7"/>
    <w:rsid w:val="00533D53"/>
    <w:rsid w:val="0053553F"/>
    <w:rsid w:val="0054212D"/>
    <w:rsid w:val="00544F02"/>
    <w:rsid w:val="00544F6C"/>
    <w:rsid w:val="00546102"/>
    <w:rsid w:val="00547D60"/>
    <w:rsid w:val="00550CE0"/>
    <w:rsid w:val="005538B1"/>
    <w:rsid w:val="00553DAF"/>
    <w:rsid w:val="00555944"/>
    <w:rsid w:val="00561A09"/>
    <w:rsid w:val="00561D53"/>
    <w:rsid w:val="00562844"/>
    <w:rsid w:val="00562DA2"/>
    <w:rsid w:val="00563989"/>
    <w:rsid w:val="00571941"/>
    <w:rsid w:val="00571B76"/>
    <w:rsid w:val="00572EF1"/>
    <w:rsid w:val="00580B6D"/>
    <w:rsid w:val="00585CEE"/>
    <w:rsid w:val="00590FA8"/>
    <w:rsid w:val="005A13DC"/>
    <w:rsid w:val="005A3C5B"/>
    <w:rsid w:val="005A59B6"/>
    <w:rsid w:val="005B0517"/>
    <w:rsid w:val="005B2FCA"/>
    <w:rsid w:val="005B412A"/>
    <w:rsid w:val="005B451C"/>
    <w:rsid w:val="005B4B75"/>
    <w:rsid w:val="005B4C22"/>
    <w:rsid w:val="005C1463"/>
    <w:rsid w:val="005C18DE"/>
    <w:rsid w:val="005C3288"/>
    <w:rsid w:val="005C3F48"/>
    <w:rsid w:val="005C5BE3"/>
    <w:rsid w:val="005C6260"/>
    <w:rsid w:val="005C7C57"/>
    <w:rsid w:val="005D0386"/>
    <w:rsid w:val="005D0B91"/>
    <w:rsid w:val="005D2B2B"/>
    <w:rsid w:val="005D2E18"/>
    <w:rsid w:val="005D42BE"/>
    <w:rsid w:val="005D483B"/>
    <w:rsid w:val="005E019E"/>
    <w:rsid w:val="005E15B3"/>
    <w:rsid w:val="005E5571"/>
    <w:rsid w:val="005E5F10"/>
    <w:rsid w:val="005F7612"/>
    <w:rsid w:val="00600833"/>
    <w:rsid w:val="00603EEC"/>
    <w:rsid w:val="00604B4B"/>
    <w:rsid w:val="00610012"/>
    <w:rsid w:val="006114F4"/>
    <w:rsid w:val="00611905"/>
    <w:rsid w:val="0061448A"/>
    <w:rsid w:val="00614723"/>
    <w:rsid w:val="00615CE1"/>
    <w:rsid w:val="0061625B"/>
    <w:rsid w:val="00623A59"/>
    <w:rsid w:val="00625472"/>
    <w:rsid w:val="0062559F"/>
    <w:rsid w:val="00627BB3"/>
    <w:rsid w:val="00633418"/>
    <w:rsid w:val="00640C38"/>
    <w:rsid w:val="00642CB6"/>
    <w:rsid w:val="00643277"/>
    <w:rsid w:val="006452BE"/>
    <w:rsid w:val="006459BE"/>
    <w:rsid w:val="00662DBB"/>
    <w:rsid w:val="0066537C"/>
    <w:rsid w:val="006669A2"/>
    <w:rsid w:val="00667311"/>
    <w:rsid w:val="00667B22"/>
    <w:rsid w:val="00670010"/>
    <w:rsid w:val="00671449"/>
    <w:rsid w:val="00671E25"/>
    <w:rsid w:val="006726F9"/>
    <w:rsid w:val="00675B11"/>
    <w:rsid w:val="006829E5"/>
    <w:rsid w:val="0069061E"/>
    <w:rsid w:val="00693CEB"/>
    <w:rsid w:val="00697496"/>
    <w:rsid w:val="006A232D"/>
    <w:rsid w:val="006A2AF9"/>
    <w:rsid w:val="006A35E0"/>
    <w:rsid w:val="006A3B5B"/>
    <w:rsid w:val="006A46B5"/>
    <w:rsid w:val="006A7BD7"/>
    <w:rsid w:val="006C0A2F"/>
    <w:rsid w:val="006C2B87"/>
    <w:rsid w:val="006C3245"/>
    <w:rsid w:val="006C42F4"/>
    <w:rsid w:val="006C4412"/>
    <w:rsid w:val="006C4D2C"/>
    <w:rsid w:val="006C4F10"/>
    <w:rsid w:val="006C5234"/>
    <w:rsid w:val="006C6CB5"/>
    <w:rsid w:val="006C6DDF"/>
    <w:rsid w:val="006D1692"/>
    <w:rsid w:val="006D3C49"/>
    <w:rsid w:val="006D4394"/>
    <w:rsid w:val="006D6E4F"/>
    <w:rsid w:val="006E1C10"/>
    <w:rsid w:val="006E2211"/>
    <w:rsid w:val="006E2F23"/>
    <w:rsid w:val="006E4C98"/>
    <w:rsid w:val="006F3186"/>
    <w:rsid w:val="006F558B"/>
    <w:rsid w:val="00703C79"/>
    <w:rsid w:val="007046D6"/>
    <w:rsid w:val="00704AFD"/>
    <w:rsid w:val="00704E81"/>
    <w:rsid w:val="007056D9"/>
    <w:rsid w:val="00712261"/>
    <w:rsid w:val="00713DAD"/>
    <w:rsid w:val="00713DB2"/>
    <w:rsid w:val="00717F6B"/>
    <w:rsid w:val="007213CA"/>
    <w:rsid w:val="00724544"/>
    <w:rsid w:val="007336CB"/>
    <w:rsid w:val="00735EA0"/>
    <w:rsid w:val="00736B0D"/>
    <w:rsid w:val="00736D58"/>
    <w:rsid w:val="00741153"/>
    <w:rsid w:val="00742FA1"/>
    <w:rsid w:val="00750FCB"/>
    <w:rsid w:val="0075145F"/>
    <w:rsid w:val="00752470"/>
    <w:rsid w:val="00754E17"/>
    <w:rsid w:val="00757230"/>
    <w:rsid w:val="00762402"/>
    <w:rsid w:val="00763C56"/>
    <w:rsid w:val="007646FF"/>
    <w:rsid w:val="007656E8"/>
    <w:rsid w:val="00770125"/>
    <w:rsid w:val="00771065"/>
    <w:rsid w:val="007726AF"/>
    <w:rsid w:val="00773150"/>
    <w:rsid w:val="00774C22"/>
    <w:rsid w:val="00774CED"/>
    <w:rsid w:val="007768C2"/>
    <w:rsid w:val="00776AE8"/>
    <w:rsid w:val="00776E62"/>
    <w:rsid w:val="0078027E"/>
    <w:rsid w:val="007808FC"/>
    <w:rsid w:val="00781B62"/>
    <w:rsid w:val="00781E83"/>
    <w:rsid w:val="00785308"/>
    <w:rsid w:val="00786316"/>
    <w:rsid w:val="00787B81"/>
    <w:rsid w:val="007905F8"/>
    <w:rsid w:val="00790E43"/>
    <w:rsid w:val="0079154D"/>
    <w:rsid w:val="00792283"/>
    <w:rsid w:val="00794FB5"/>
    <w:rsid w:val="007965F4"/>
    <w:rsid w:val="007A0791"/>
    <w:rsid w:val="007A23E3"/>
    <w:rsid w:val="007A5387"/>
    <w:rsid w:val="007A78B5"/>
    <w:rsid w:val="007B1AF2"/>
    <w:rsid w:val="007B284E"/>
    <w:rsid w:val="007B65A5"/>
    <w:rsid w:val="007B7779"/>
    <w:rsid w:val="007C0CFC"/>
    <w:rsid w:val="007C0F3B"/>
    <w:rsid w:val="007D0310"/>
    <w:rsid w:val="007D2607"/>
    <w:rsid w:val="007D26B0"/>
    <w:rsid w:val="007D52B3"/>
    <w:rsid w:val="007D68F4"/>
    <w:rsid w:val="007D6DC2"/>
    <w:rsid w:val="007D7896"/>
    <w:rsid w:val="007D7E13"/>
    <w:rsid w:val="007E2D93"/>
    <w:rsid w:val="007E34C4"/>
    <w:rsid w:val="007E48C1"/>
    <w:rsid w:val="007E76E4"/>
    <w:rsid w:val="007F0242"/>
    <w:rsid w:val="007F0DD5"/>
    <w:rsid w:val="007F146B"/>
    <w:rsid w:val="007F53EF"/>
    <w:rsid w:val="007F6100"/>
    <w:rsid w:val="007F6CBE"/>
    <w:rsid w:val="007F7466"/>
    <w:rsid w:val="007F74A0"/>
    <w:rsid w:val="007F76CF"/>
    <w:rsid w:val="00800B78"/>
    <w:rsid w:val="0080216A"/>
    <w:rsid w:val="008062AA"/>
    <w:rsid w:val="0081668A"/>
    <w:rsid w:val="00831800"/>
    <w:rsid w:val="00832E0A"/>
    <w:rsid w:val="00835759"/>
    <w:rsid w:val="0084081E"/>
    <w:rsid w:val="00843881"/>
    <w:rsid w:val="00844FD7"/>
    <w:rsid w:val="008460E1"/>
    <w:rsid w:val="00846BE8"/>
    <w:rsid w:val="00847942"/>
    <w:rsid w:val="00847B7C"/>
    <w:rsid w:val="00851AE7"/>
    <w:rsid w:val="008547A6"/>
    <w:rsid w:val="00854FBB"/>
    <w:rsid w:val="00856CCB"/>
    <w:rsid w:val="00861B7C"/>
    <w:rsid w:val="00864B60"/>
    <w:rsid w:val="008652D5"/>
    <w:rsid w:val="008655C5"/>
    <w:rsid w:val="0086673B"/>
    <w:rsid w:val="00867337"/>
    <w:rsid w:val="00867B89"/>
    <w:rsid w:val="00871FA4"/>
    <w:rsid w:val="00872082"/>
    <w:rsid w:val="008737FD"/>
    <w:rsid w:val="0087476F"/>
    <w:rsid w:val="00883B51"/>
    <w:rsid w:val="00886BB1"/>
    <w:rsid w:val="00887081"/>
    <w:rsid w:val="0089123C"/>
    <w:rsid w:val="00895A62"/>
    <w:rsid w:val="008A1859"/>
    <w:rsid w:val="008A1E27"/>
    <w:rsid w:val="008A2F7B"/>
    <w:rsid w:val="008A4F7C"/>
    <w:rsid w:val="008B0790"/>
    <w:rsid w:val="008B1E5E"/>
    <w:rsid w:val="008B3427"/>
    <w:rsid w:val="008B6360"/>
    <w:rsid w:val="008B77CC"/>
    <w:rsid w:val="008C26B5"/>
    <w:rsid w:val="008C312F"/>
    <w:rsid w:val="008C465A"/>
    <w:rsid w:val="008C50E0"/>
    <w:rsid w:val="008C5B51"/>
    <w:rsid w:val="008C74BF"/>
    <w:rsid w:val="008C7FB9"/>
    <w:rsid w:val="008D5110"/>
    <w:rsid w:val="008E1698"/>
    <w:rsid w:val="008E2DD4"/>
    <w:rsid w:val="008E3DC7"/>
    <w:rsid w:val="008E52C4"/>
    <w:rsid w:val="008E5A95"/>
    <w:rsid w:val="008F12F7"/>
    <w:rsid w:val="008F259D"/>
    <w:rsid w:val="008F2BFA"/>
    <w:rsid w:val="008F5882"/>
    <w:rsid w:val="008F6968"/>
    <w:rsid w:val="008F787C"/>
    <w:rsid w:val="008F7F1C"/>
    <w:rsid w:val="00905169"/>
    <w:rsid w:val="00906053"/>
    <w:rsid w:val="00910046"/>
    <w:rsid w:val="00912389"/>
    <w:rsid w:val="00912612"/>
    <w:rsid w:val="009129AA"/>
    <w:rsid w:val="00913B4C"/>
    <w:rsid w:val="009163A0"/>
    <w:rsid w:val="00916B1D"/>
    <w:rsid w:val="00920A5C"/>
    <w:rsid w:val="00924CF1"/>
    <w:rsid w:val="00925F83"/>
    <w:rsid w:val="00926F4A"/>
    <w:rsid w:val="009273E7"/>
    <w:rsid w:val="00930D61"/>
    <w:rsid w:val="00932121"/>
    <w:rsid w:val="0093335C"/>
    <w:rsid w:val="00934193"/>
    <w:rsid w:val="00936208"/>
    <w:rsid w:val="00940E40"/>
    <w:rsid w:val="0094108C"/>
    <w:rsid w:val="0094152A"/>
    <w:rsid w:val="00942575"/>
    <w:rsid w:val="00943879"/>
    <w:rsid w:val="00943EAE"/>
    <w:rsid w:val="00944B9C"/>
    <w:rsid w:val="009454DE"/>
    <w:rsid w:val="0094650D"/>
    <w:rsid w:val="009515C8"/>
    <w:rsid w:val="00953E67"/>
    <w:rsid w:val="00955840"/>
    <w:rsid w:val="00957C19"/>
    <w:rsid w:val="009608F9"/>
    <w:rsid w:val="009609F5"/>
    <w:rsid w:val="0096277C"/>
    <w:rsid w:val="00966364"/>
    <w:rsid w:val="009669EB"/>
    <w:rsid w:val="00967EC6"/>
    <w:rsid w:val="00972731"/>
    <w:rsid w:val="00973A83"/>
    <w:rsid w:val="009809DD"/>
    <w:rsid w:val="009811B4"/>
    <w:rsid w:val="0098208C"/>
    <w:rsid w:val="009863C7"/>
    <w:rsid w:val="0098683E"/>
    <w:rsid w:val="00990247"/>
    <w:rsid w:val="0099038B"/>
    <w:rsid w:val="00993FA7"/>
    <w:rsid w:val="009945DB"/>
    <w:rsid w:val="00994776"/>
    <w:rsid w:val="00996166"/>
    <w:rsid w:val="00997378"/>
    <w:rsid w:val="009A1AA7"/>
    <w:rsid w:val="009A2EBA"/>
    <w:rsid w:val="009A3082"/>
    <w:rsid w:val="009B1412"/>
    <w:rsid w:val="009B2541"/>
    <w:rsid w:val="009B5AAD"/>
    <w:rsid w:val="009C0272"/>
    <w:rsid w:val="009C1945"/>
    <w:rsid w:val="009C1CA9"/>
    <w:rsid w:val="009C1CE1"/>
    <w:rsid w:val="009C5D23"/>
    <w:rsid w:val="009D112C"/>
    <w:rsid w:val="009D262A"/>
    <w:rsid w:val="009E16A6"/>
    <w:rsid w:val="009E3F25"/>
    <w:rsid w:val="009E69DD"/>
    <w:rsid w:val="009E7A10"/>
    <w:rsid w:val="009F5F04"/>
    <w:rsid w:val="009F71B1"/>
    <w:rsid w:val="009F74A8"/>
    <w:rsid w:val="00A0101B"/>
    <w:rsid w:val="00A0303A"/>
    <w:rsid w:val="00A04DD8"/>
    <w:rsid w:val="00A065C0"/>
    <w:rsid w:val="00A07B4B"/>
    <w:rsid w:val="00A105A7"/>
    <w:rsid w:val="00A16237"/>
    <w:rsid w:val="00A16E98"/>
    <w:rsid w:val="00A17E60"/>
    <w:rsid w:val="00A2024F"/>
    <w:rsid w:val="00A211A4"/>
    <w:rsid w:val="00A24982"/>
    <w:rsid w:val="00A26A8E"/>
    <w:rsid w:val="00A27F12"/>
    <w:rsid w:val="00A3020A"/>
    <w:rsid w:val="00A3295F"/>
    <w:rsid w:val="00A32A6E"/>
    <w:rsid w:val="00A33565"/>
    <w:rsid w:val="00A33976"/>
    <w:rsid w:val="00A3530F"/>
    <w:rsid w:val="00A35554"/>
    <w:rsid w:val="00A35F61"/>
    <w:rsid w:val="00A371BF"/>
    <w:rsid w:val="00A4002D"/>
    <w:rsid w:val="00A402B8"/>
    <w:rsid w:val="00A408E8"/>
    <w:rsid w:val="00A4110E"/>
    <w:rsid w:val="00A42BB4"/>
    <w:rsid w:val="00A477C3"/>
    <w:rsid w:val="00A477D9"/>
    <w:rsid w:val="00A51670"/>
    <w:rsid w:val="00A51D31"/>
    <w:rsid w:val="00A52E8C"/>
    <w:rsid w:val="00A54025"/>
    <w:rsid w:val="00A55F46"/>
    <w:rsid w:val="00A575FA"/>
    <w:rsid w:val="00A63FCF"/>
    <w:rsid w:val="00A64631"/>
    <w:rsid w:val="00A6605E"/>
    <w:rsid w:val="00A67DFE"/>
    <w:rsid w:val="00A77C56"/>
    <w:rsid w:val="00A821ED"/>
    <w:rsid w:val="00A834E3"/>
    <w:rsid w:val="00A84629"/>
    <w:rsid w:val="00A85C82"/>
    <w:rsid w:val="00A87505"/>
    <w:rsid w:val="00A90DA3"/>
    <w:rsid w:val="00A92BD3"/>
    <w:rsid w:val="00A92F67"/>
    <w:rsid w:val="00A95966"/>
    <w:rsid w:val="00A95EAA"/>
    <w:rsid w:val="00A9672C"/>
    <w:rsid w:val="00A96DA7"/>
    <w:rsid w:val="00AA09DB"/>
    <w:rsid w:val="00AA3627"/>
    <w:rsid w:val="00AA50B8"/>
    <w:rsid w:val="00AA5204"/>
    <w:rsid w:val="00AA541C"/>
    <w:rsid w:val="00AB071C"/>
    <w:rsid w:val="00AB3800"/>
    <w:rsid w:val="00AC1C0D"/>
    <w:rsid w:val="00AC2369"/>
    <w:rsid w:val="00AC363B"/>
    <w:rsid w:val="00AC5EAA"/>
    <w:rsid w:val="00AC7E8A"/>
    <w:rsid w:val="00AD5F42"/>
    <w:rsid w:val="00AE2E1F"/>
    <w:rsid w:val="00AE3B58"/>
    <w:rsid w:val="00AE5E43"/>
    <w:rsid w:val="00AE7959"/>
    <w:rsid w:val="00AF08B2"/>
    <w:rsid w:val="00AF212F"/>
    <w:rsid w:val="00AF3963"/>
    <w:rsid w:val="00AF3F57"/>
    <w:rsid w:val="00AF52D6"/>
    <w:rsid w:val="00AF6100"/>
    <w:rsid w:val="00AF78BB"/>
    <w:rsid w:val="00B03103"/>
    <w:rsid w:val="00B04290"/>
    <w:rsid w:val="00B10007"/>
    <w:rsid w:val="00B146C9"/>
    <w:rsid w:val="00B1755A"/>
    <w:rsid w:val="00B17691"/>
    <w:rsid w:val="00B1781D"/>
    <w:rsid w:val="00B22662"/>
    <w:rsid w:val="00B23D24"/>
    <w:rsid w:val="00B2416C"/>
    <w:rsid w:val="00B256A2"/>
    <w:rsid w:val="00B26210"/>
    <w:rsid w:val="00B2625E"/>
    <w:rsid w:val="00B30FAA"/>
    <w:rsid w:val="00B31393"/>
    <w:rsid w:val="00B31622"/>
    <w:rsid w:val="00B31FEF"/>
    <w:rsid w:val="00B36731"/>
    <w:rsid w:val="00B40F1C"/>
    <w:rsid w:val="00B4232C"/>
    <w:rsid w:val="00B43752"/>
    <w:rsid w:val="00B53924"/>
    <w:rsid w:val="00B57C43"/>
    <w:rsid w:val="00B6510B"/>
    <w:rsid w:val="00B740A7"/>
    <w:rsid w:val="00B76202"/>
    <w:rsid w:val="00B77E14"/>
    <w:rsid w:val="00B8205D"/>
    <w:rsid w:val="00B824E3"/>
    <w:rsid w:val="00B82726"/>
    <w:rsid w:val="00B84817"/>
    <w:rsid w:val="00B84900"/>
    <w:rsid w:val="00B85C4D"/>
    <w:rsid w:val="00B85F78"/>
    <w:rsid w:val="00B86511"/>
    <w:rsid w:val="00B90DBD"/>
    <w:rsid w:val="00B91B5D"/>
    <w:rsid w:val="00B92802"/>
    <w:rsid w:val="00B94BFF"/>
    <w:rsid w:val="00B95FC7"/>
    <w:rsid w:val="00B961EA"/>
    <w:rsid w:val="00B96696"/>
    <w:rsid w:val="00B975C9"/>
    <w:rsid w:val="00BA1457"/>
    <w:rsid w:val="00BA57A4"/>
    <w:rsid w:val="00BA78F8"/>
    <w:rsid w:val="00BB0241"/>
    <w:rsid w:val="00BB17C1"/>
    <w:rsid w:val="00BB2C7F"/>
    <w:rsid w:val="00BB53C9"/>
    <w:rsid w:val="00BB6BE8"/>
    <w:rsid w:val="00BC0F61"/>
    <w:rsid w:val="00BC112F"/>
    <w:rsid w:val="00BC288D"/>
    <w:rsid w:val="00BC79B8"/>
    <w:rsid w:val="00BD5380"/>
    <w:rsid w:val="00BD5553"/>
    <w:rsid w:val="00BD7E21"/>
    <w:rsid w:val="00BE02E3"/>
    <w:rsid w:val="00BE1B0A"/>
    <w:rsid w:val="00BE30D4"/>
    <w:rsid w:val="00BE45AC"/>
    <w:rsid w:val="00BE4AD1"/>
    <w:rsid w:val="00BE561D"/>
    <w:rsid w:val="00BE7BD9"/>
    <w:rsid w:val="00BF27B3"/>
    <w:rsid w:val="00C000B0"/>
    <w:rsid w:val="00C01D40"/>
    <w:rsid w:val="00C01EF4"/>
    <w:rsid w:val="00C02538"/>
    <w:rsid w:val="00C033C6"/>
    <w:rsid w:val="00C04F4E"/>
    <w:rsid w:val="00C06D3D"/>
    <w:rsid w:val="00C11194"/>
    <w:rsid w:val="00C144E7"/>
    <w:rsid w:val="00C14BED"/>
    <w:rsid w:val="00C178C2"/>
    <w:rsid w:val="00C22978"/>
    <w:rsid w:val="00C22C0E"/>
    <w:rsid w:val="00C255D4"/>
    <w:rsid w:val="00C2580A"/>
    <w:rsid w:val="00C26624"/>
    <w:rsid w:val="00C2769D"/>
    <w:rsid w:val="00C30EC6"/>
    <w:rsid w:val="00C344B2"/>
    <w:rsid w:val="00C353C2"/>
    <w:rsid w:val="00C446D7"/>
    <w:rsid w:val="00C46C32"/>
    <w:rsid w:val="00C511E3"/>
    <w:rsid w:val="00C539F9"/>
    <w:rsid w:val="00C60224"/>
    <w:rsid w:val="00C60BFA"/>
    <w:rsid w:val="00C60E56"/>
    <w:rsid w:val="00C61A16"/>
    <w:rsid w:val="00C63D84"/>
    <w:rsid w:val="00C65A5A"/>
    <w:rsid w:val="00C65DD0"/>
    <w:rsid w:val="00C709A9"/>
    <w:rsid w:val="00C71401"/>
    <w:rsid w:val="00C733DC"/>
    <w:rsid w:val="00C7393E"/>
    <w:rsid w:val="00C743E4"/>
    <w:rsid w:val="00C75925"/>
    <w:rsid w:val="00C76521"/>
    <w:rsid w:val="00C80B43"/>
    <w:rsid w:val="00C821AA"/>
    <w:rsid w:val="00C90F4F"/>
    <w:rsid w:val="00C90F5F"/>
    <w:rsid w:val="00C91014"/>
    <w:rsid w:val="00C91044"/>
    <w:rsid w:val="00C910A3"/>
    <w:rsid w:val="00C9205C"/>
    <w:rsid w:val="00C93629"/>
    <w:rsid w:val="00C956F9"/>
    <w:rsid w:val="00CA17C8"/>
    <w:rsid w:val="00CA6A73"/>
    <w:rsid w:val="00CA7F4D"/>
    <w:rsid w:val="00CB00A6"/>
    <w:rsid w:val="00CB1932"/>
    <w:rsid w:val="00CB2517"/>
    <w:rsid w:val="00CB25F6"/>
    <w:rsid w:val="00CB26EA"/>
    <w:rsid w:val="00CB2780"/>
    <w:rsid w:val="00CB2E14"/>
    <w:rsid w:val="00CB4A23"/>
    <w:rsid w:val="00CB7DB9"/>
    <w:rsid w:val="00CC0E48"/>
    <w:rsid w:val="00CC3397"/>
    <w:rsid w:val="00CC5646"/>
    <w:rsid w:val="00CC58FE"/>
    <w:rsid w:val="00CC6FB3"/>
    <w:rsid w:val="00CD1354"/>
    <w:rsid w:val="00CD153A"/>
    <w:rsid w:val="00CD1704"/>
    <w:rsid w:val="00CD6A90"/>
    <w:rsid w:val="00CE198D"/>
    <w:rsid w:val="00CE2754"/>
    <w:rsid w:val="00CE29C6"/>
    <w:rsid w:val="00CE4F8C"/>
    <w:rsid w:val="00CF1E93"/>
    <w:rsid w:val="00CF3BC7"/>
    <w:rsid w:val="00CF4340"/>
    <w:rsid w:val="00CF54A1"/>
    <w:rsid w:val="00CF6A23"/>
    <w:rsid w:val="00CF7275"/>
    <w:rsid w:val="00CF7A24"/>
    <w:rsid w:val="00D03551"/>
    <w:rsid w:val="00D05E6B"/>
    <w:rsid w:val="00D07135"/>
    <w:rsid w:val="00D079CF"/>
    <w:rsid w:val="00D07FB6"/>
    <w:rsid w:val="00D10BF0"/>
    <w:rsid w:val="00D12798"/>
    <w:rsid w:val="00D13B6A"/>
    <w:rsid w:val="00D13DD7"/>
    <w:rsid w:val="00D14508"/>
    <w:rsid w:val="00D150F8"/>
    <w:rsid w:val="00D15AEA"/>
    <w:rsid w:val="00D20CB7"/>
    <w:rsid w:val="00D274A0"/>
    <w:rsid w:val="00D32DE1"/>
    <w:rsid w:val="00D33421"/>
    <w:rsid w:val="00D40DF3"/>
    <w:rsid w:val="00D4212C"/>
    <w:rsid w:val="00D448AC"/>
    <w:rsid w:val="00D44C85"/>
    <w:rsid w:val="00D46FC8"/>
    <w:rsid w:val="00D504E6"/>
    <w:rsid w:val="00D517BD"/>
    <w:rsid w:val="00D527FE"/>
    <w:rsid w:val="00D603B2"/>
    <w:rsid w:val="00D61308"/>
    <w:rsid w:val="00D61471"/>
    <w:rsid w:val="00D61D7B"/>
    <w:rsid w:val="00D648C8"/>
    <w:rsid w:val="00D64ED5"/>
    <w:rsid w:val="00D714A8"/>
    <w:rsid w:val="00D72E18"/>
    <w:rsid w:val="00D75837"/>
    <w:rsid w:val="00D76542"/>
    <w:rsid w:val="00D76A1B"/>
    <w:rsid w:val="00D80345"/>
    <w:rsid w:val="00D81700"/>
    <w:rsid w:val="00D81EE2"/>
    <w:rsid w:val="00D8358F"/>
    <w:rsid w:val="00D85ECF"/>
    <w:rsid w:val="00D91D83"/>
    <w:rsid w:val="00D93504"/>
    <w:rsid w:val="00D93D17"/>
    <w:rsid w:val="00D979CB"/>
    <w:rsid w:val="00DA0938"/>
    <w:rsid w:val="00DA12CD"/>
    <w:rsid w:val="00DA1A89"/>
    <w:rsid w:val="00DA6531"/>
    <w:rsid w:val="00DA7B3D"/>
    <w:rsid w:val="00DB0261"/>
    <w:rsid w:val="00DB2010"/>
    <w:rsid w:val="00DB5159"/>
    <w:rsid w:val="00DB5539"/>
    <w:rsid w:val="00DB691E"/>
    <w:rsid w:val="00DC1021"/>
    <w:rsid w:val="00DC19B9"/>
    <w:rsid w:val="00DC1CA5"/>
    <w:rsid w:val="00DD0082"/>
    <w:rsid w:val="00DD0264"/>
    <w:rsid w:val="00DD0CDE"/>
    <w:rsid w:val="00DD7906"/>
    <w:rsid w:val="00DE0442"/>
    <w:rsid w:val="00DE47CC"/>
    <w:rsid w:val="00DF0DD0"/>
    <w:rsid w:val="00DF1009"/>
    <w:rsid w:val="00DF1CEC"/>
    <w:rsid w:val="00DF3B6A"/>
    <w:rsid w:val="00DF53FE"/>
    <w:rsid w:val="00DF6109"/>
    <w:rsid w:val="00DF79A6"/>
    <w:rsid w:val="00E04165"/>
    <w:rsid w:val="00E06801"/>
    <w:rsid w:val="00E10688"/>
    <w:rsid w:val="00E10812"/>
    <w:rsid w:val="00E11F87"/>
    <w:rsid w:val="00E12C3B"/>
    <w:rsid w:val="00E13400"/>
    <w:rsid w:val="00E15ECE"/>
    <w:rsid w:val="00E219FD"/>
    <w:rsid w:val="00E224DC"/>
    <w:rsid w:val="00E228E6"/>
    <w:rsid w:val="00E24D0C"/>
    <w:rsid w:val="00E25AB0"/>
    <w:rsid w:val="00E25E4D"/>
    <w:rsid w:val="00E2730E"/>
    <w:rsid w:val="00E3006C"/>
    <w:rsid w:val="00E31014"/>
    <w:rsid w:val="00E31459"/>
    <w:rsid w:val="00E3207F"/>
    <w:rsid w:val="00E3347D"/>
    <w:rsid w:val="00E36DAA"/>
    <w:rsid w:val="00E405C6"/>
    <w:rsid w:val="00E4333C"/>
    <w:rsid w:val="00E44241"/>
    <w:rsid w:val="00E461B5"/>
    <w:rsid w:val="00E506A8"/>
    <w:rsid w:val="00E5386A"/>
    <w:rsid w:val="00E5697E"/>
    <w:rsid w:val="00E615C3"/>
    <w:rsid w:val="00E648D7"/>
    <w:rsid w:val="00E677BF"/>
    <w:rsid w:val="00E70CE3"/>
    <w:rsid w:val="00E7168F"/>
    <w:rsid w:val="00E7273F"/>
    <w:rsid w:val="00E76A13"/>
    <w:rsid w:val="00E80BB1"/>
    <w:rsid w:val="00E83E9F"/>
    <w:rsid w:val="00E864BC"/>
    <w:rsid w:val="00E91100"/>
    <w:rsid w:val="00E92724"/>
    <w:rsid w:val="00E92766"/>
    <w:rsid w:val="00E93092"/>
    <w:rsid w:val="00E932AE"/>
    <w:rsid w:val="00E95AD0"/>
    <w:rsid w:val="00E95C90"/>
    <w:rsid w:val="00EA0840"/>
    <w:rsid w:val="00EA5001"/>
    <w:rsid w:val="00EA684B"/>
    <w:rsid w:val="00EB5D63"/>
    <w:rsid w:val="00EB6692"/>
    <w:rsid w:val="00EC27AB"/>
    <w:rsid w:val="00EC304B"/>
    <w:rsid w:val="00EC4CA5"/>
    <w:rsid w:val="00EC4E6E"/>
    <w:rsid w:val="00EC50C8"/>
    <w:rsid w:val="00EC5C11"/>
    <w:rsid w:val="00EC7EF3"/>
    <w:rsid w:val="00ED0C6F"/>
    <w:rsid w:val="00ED4EB2"/>
    <w:rsid w:val="00ED7F23"/>
    <w:rsid w:val="00EE082A"/>
    <w:rsid w:val="00EE0CCA"/>
    <w:rsid w:val="00EE1BD9"/>
    <w:rsid w:val="00EE2237"/>
    <w:rsid w:val="00EE50C8"/>
    <w:rsid w:val="00EE6E50"/>
    <w:rsid w:val="00EF01B1"/>
    <w:rsid w:val="00EF09D8"/>
    <w:rsid w:val="00F02857"/>
    <w:rsid w:val="00F040D4"/>
    <w:rsid w:val="00F04FDB"/>
    <w:rsid w:val="00F10157"/>
    <w:rsid w:val="00F11BDA"/>
    <w:rsid w:val="00F124B9"/>
    <w:rsid w:val="00F145A2"/>
    <w:rsid w:val="00F145A7"/>
    <w:rsid w:val="00F147A4"/>
    <w:rsid w:val="00F1490E"/>
    <w:rsid w:val="00F157D6"/>
    <w:rsid w:val="00F22594"/>
    <w:rsid w:val="00F26F49"/>
    <w:rsid w:val="00F31D01"/>
    <w:rsid w:val="00F32883"/>
    <w:rsid w:val="00F36BCB"/>
    <w:rsid w:val="00F36CD8"/>
    <w:rsid w:val="00F40E22"/>
    <w:rsid w:val="00F430B0"/>
    <w:rsid w:val="00F4482F"/>
    <w:rsid w:val="00F51714"/>
    <w:rsid w:val="00F53945"/>
    <w:rsid w:val="00F5744B"/>
    <w:rsid w:val="00F60732"/>
    <w:rsid w:val="00F6146F"/>
    <w:rsid w:val="00F63060"/>
    <w:rsid w:val="00F633F6"/>
    <w:rsid w:val="00F634BE"/>
    <w:rsid w:val="00F6387C"/>
    <w:rsid w:val="00F64635"/>
    <w:rsid w:val="00F64873"/>
    <w:rsid w:val="00F6611A"/>
    <w:rsid w:val="00F673B5"/>
    <w:rsid w:val="00F75E83"/>
    <w:rsid w:val="00F77A43"/>
    <w:rsid w:val="00F77AF0"/>
    <w:rsid w:val="00F81BE6"/>
    <w:rsid w:val="00F832DC"/>
    <w:rsid w:val="00F854CA"/>
    <w:rsid w:val="00F91357"/>
    <w:rsid w:val="00F91658"/>
    <w:rsid w:val="00F93B25"/>
    <w:rsid w:val="00F93B63"/>
    <w:rsid w:val="00F95C90"/>
    <w:rsid w:val="00F963EE"/>
    <w:rsid w:val="00F9786C"/>
    <w:rsid w:val="00F97971"/>
    <w:rsid w:val="00F979C6"/>
    <w:rsid w:val="00FA0075"/>
    <w:rsid w:val="00FA4125"/>
    <w:rsid w:val="00FA6363"/>
    <w:rsid w:val="00FB0A41"/>
    <w:rsid w:val="00FB29BD"/>
    <w:rsid w:val="00FB2BCD"/>
    <w:rsid w:val="00FB573A"/>
    <w:rsid w:val="00FB5795"/>
    <w:rsid w:val="00FB6919"/>
    <w:rsid w:val="00FC2484"/>
    <w:rsid w:val="00FC30E9"/>
    <w:rsid w:val="00FC3B28"/>
    <w:rsid w:val="00FC41E9"/>
    <w:rsid w:val="00FC6405"/>
    <w:rsid w:val="00FC67C8"/>
    <w:rsid w:val="00FC7274"/>
    <w:rsid w:val="00FC7EE2"/>
    <w:rsid w:val="00FD0D3E"/>
    <w:rsid w:val="00FD4568"/>
    <w:rsid w:val="00FE06D4"/>
    <w:rsid w:val="00FE0E2E"/>
    <w:rsid w:val="00FE679F"/>
    <w:rsid w:val="00FF06BF"/>
    <w:rsid w:val="00FF234B"/>
    <w:rsid w:val="00FF4737"/>
    <w:rsid w:val="00FF5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F388C"/>
  <w15:docId w15:val="{C3EB3EC4-0094-404B-960D-FEB5F952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58F"/>
    <w:rPr>
      <w:sz w:val="24"/>
      <w:szCs w:val="24"/>
    </w:rPr>
  </w:style>
  <w:style w:type="paragraph" w:styleId="Heading3">
    <w:name w:val="heading 3"/>
    <w:basedOn w:val="Normal"/>
    <w:next w:val="Normal"/>
    <w:qFormat/>
    <w:rsid w:val="00906053"/>
    <w:pPr>
      <w:keepNext/>
      <w:outlineLvl w:val="2"/>
    </w:pPr>
    <w:rPr>
      <w:rFonts w:ascii="Bookman Old Style" w:hAnsi="Bookman Old Styl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36731"/>
    <w:pPr>
      <w:widowControl w:val="0"/>
      <w:autoSpaceDE w:val="0"/>
      <w:autoSpaceDN w:val="0"/>
      <w:adjustRightInd w:val="0"/>
    </w:pPr>
    <w:rPr>
      <w:rFonts w:ascii="Arial" w:hAnsi="Arial" w:cs="Arial"/>
    </w:rPr>
  </w:style>
  <w:style w:type="character" w:styleId="PageNumber">
    <w:name w:val="page number"/>
    <w:basedOn w:val="DefaultParagraphFont"/>
    <w:rsid w:val="00906053"/>
  </w:style>
  <w:style w:type="paragraph" w:styleId="Header">
    <w:name w:val="header"/>
    <w:basedOn w:val="Normal"/>
    <w:rsid w:val="00906053"/>
    <w:pPr>
      <w:tabs>
        <w:tab w:val="center" w:pos="4153"/>
        <w:tab w:val="right" w:pos="8306"/>
      </w:tabs>
    </w:pPr>
    <w:rPr>
      <w:rFonts w:ascii="Arial" w:hAnsi="Arial"/>
      <w:szCs w:val="20"/>
    </w:rPr>
  </w:style>
  <w:style w:type="paragraph" w:styleId="Footer">
    <w:name w:val="footer"/>
    <w:basedOn w:val="Normal"/>
    <w:rsid w:val="00906053"/>
    <w:pPr>
      <w:tabs>
        <w:tab w:val="center" w:pos="4153"/>
        <w:tab w:val="right" w:pos="8306"/>
      </w:tabs>
    </w:pPr>
    <w:rPr>
      <w:rFonts w:ascii="Arial" w:hAnsi="Arial"/>
      <w:szCs w:val="20"/>
    </w:rPr>
  </w:style>
  <w:style w:type="paragraph" w:styleId="BodyTextIndent">
    <w:name w:val="Body Text Indent"/>
    <w:basedOn w:val="Normal"/>
    <w:rsid w:val="00906053"/>
    <w:pPr>
      <w:ind w:left="720"/>
    </w:pPr>
    <w:rPr>
      <w:rFonts w:ascii="Bookman Old Style" w:hAnsi="Bookman Old Style"/>
      <w:szCs w:val="20"/>
    </w:rPr>
  </w:style>
  <w:style w:type="paragraph" w:styleId="NormalWeb">
    <w:name w:val="Normal (Web)"/>
    <w:basedOn w:val="Normal"/>
    <w:rsid w:val="00D14508"/>
    <w:pPr>
      <w:spacing w:before="120" w:after="120"/>
    </w:pPr>
  </w:style>
  <w:style w:type="table" w:styleId="TableGrid">
    <w:name w:val="Table Grid"/>
    <w:basedOn w:val="TableNormal"/>
    <w:rsid w:val="00250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22978"/>
    <w:rPr>
      <w:color w:val="0000FF"/>
      <w:u w:val="single"/>
    </w:rPr>
  </w:style>
  <w:style w:type="character" w:styleId="FollowedHyperlink">
    <w:name w:val="FollowedHyperlink"/>
    <w:rsid w:val="00C22978"/>
    <w:rPr>
      <w:color w:val="800080"/>
      <w:u w:val="single"/>
    </w:rPr>
  </w:style>
  <w:style w:type="character" w:styleId="Strong">
    <w:name w:val="Strong"/>
    <w:qFormat/>
    <w:rsid w:val="007D7E13"/>
    <w:rPr>
      <w:b/>
      <w:bCs/>
    </w:rPr>
  </w:style>
  <w:style w:type="paragraph" w:customStyle="1" w:styleId="immunderlineon">
    <w:name w:val="immunderline_on"/>
    <w:basedOn w:val="Normal"/>
    <w:rsid w:val="007D7E13"/>
    <w:pPr>
      <w:spacing w:after="360"/>
    </w:pPr>
  </w:style>
  <w:style w:type="paragraph" w:customStyle="1" w:styleId="immtextalignjustify">
    <w:name w:val="immtextalign_justify"/>
    <w:basedOn w:val="Normal"/>
    <w:rsid w:val="007D7E13"/>
    <w:pPr>
      <w:spacing w:after="360"/>
    </w:pPr>
  </w:style>
  <w:style w:type="paragraph" w:customStyle="1" w:styleId="Default">
    <w:name w:val="Default"/>
    <w:rsid w:val="00967EC6"/>
    <w:pPr>
      <w:autoSpaceDE w:val="0"/>
      <w:autoSpaceDN w:val="0"/>
      <w:adjustRightInd w:val="0"/>
    </w:pPr>
    <w:rPr>
      <w:rFonts w:ascii="Arial" w:hAnsi="Arial" w:cs="Arial"/>
      <w:color w:val="000000"/>
      <w:sz w:val="24"/>
      <w:szCs w:val="24"/>
    </w:rPr>
  </w:style>
  <w:style w:type="paragraph" w:styleId="Subtitle">
    <w:name w:val="Subtitle"/>
    <w:basedOn w:val="Normal"/>
    <w:link w:val="SubtitleChar"/>
    <w:qFormat/>
    <w:rsid w:val="00A065C0"/>
    <w:rPr>
      <w:rFonts w:ascii="Arial" w:hAnsi="Arial" w:cs="Arial"/>
      <w:b/>
      <w:bCs/>
      <w:lang w:eastAsia="en-US"/>
    </w:rPr>
  </w:style>
  <w:style w:type="character" w:customStyle="1" w:styleId="SubtitleChar">
    <w:name w:val="Subtitle Char"/>
    <w:link w:val="Subtitle"/>
    <w:rsid w:val="00A065C0"/>
    <w:rPr>
      <w:rFonts w:ascii="Arial" w:hAnsi="Arial" w:cs="Arial"/>
      <w:b/>
      <w:bCs/>
      <w:sz w:val="24"/>
      <w:szCs w:val="24"/>
      <w:lang w:eastAsia="en-US"/>
    </w:rPr>
  </w:style>
  <w:style w:type="paragraph" w:styleId="ListParagraph">
    <w:name w:val="List Paragraph"/>
    <w:basedOn w:val="Normal"/>
    <w:uiPriority w:val="34"/>
    <w:qFormat/>
    <w:rsid w:val="008A1859"/>
    <w:pPr>
      <w:ind w:left="720"/>
    </w:pPr>
  </w:style>
  <w:style w:type="character" w:styleId="CommentReference">
    <w:name w:val="annotation reference"/>
    <w:rsid w:val="008655C5"/>
    <w:rPr>
      <w:sz w:val="16"/>
      <w:szCs w:val="16"/>
    </w:rPr>
  </w:style>
  <w:style w:type="paragraph" w:styleId="CommentText">
    <w:name w:val="annotation text"/>
    <w:basedOn w:val="Normal"/>
    <w:link w:val="CommentTextChar"/>
    <w:rsid w:val="008655C5"/>
    <w:rPr>
      <w:sz w:val="20"/>
      <w:szCs w:val="20"/>
    </w:rPr>
  </w:style>
  <w:style w:type="character" w:customStyle="1" w:styleId="CommentTextChar">
    <w:name w:val="Comment Text Char"/>
    <w:basedOn w:val="DefaultParagraphFont"/>
    <w:link w:val="CommentText"/>
    <w:rsid w:val="008655C5"/>
  </w:style>
  <w:style w:type="paragraph" w:styleId="CommentSubject">
    <w:name w:val="annotation subject"/>
    <w:basedOn w:val="CommentText"/>
    <w:next w:val="CommentText"/>
    <w:link w:val="CommentSubjectChar"/>
    <w:rsid w:val="008655C5"/>
    <w:rPr>
      <w:b/>
      <w:bCs/>
    </w:rPr>
  </w:style>
  <w:style w:type="character" w:customStyle="1" w:styleId="CommentSubjectChar">
    <w:name w:val="Comment Subject Char"/>
    <w:link w:val="CommentSubject"/>
    <w:rsid w:val="008655C5"/>
    <w:rPr>
      <w:b/>
      <w:bCs/>
    </w:rPr>
  </w:style>
  <w:style w:type="paragraph" w:styleId="BalloonText">
    <w:name w:val="Balloon Text"/>
    <w:basedOn w:val="Normal"/>
    <w:link w:val="BalloonTextChar"/>
    <w:rsid w:val="008655C5"/>
    <w:rPr>
      <w:rFonts w:ascii="Tahoma" w:hAnsi="Tahoma" w:cs="Tahoma"/>
      <w:sz w:val="16"/>
      <w:szCs w:val="16"/>
    </w:rPr>
  </w:style>
  <w:style w:type="character" w:customStyle="1" w:styleId="BalloonTextChar">
    <w:name w:val="Balloon Text Char"/>
    <w:link w:val="BalloonText"/>
    <w:rsid w:val="008655C5"/>
    <w:rPr>
      <w:rFonts w:ascii="Tahoma" w:hAnsi="Tahoma" w:cs="Tahoma"/>
      <w:sz w:val="16"/>
      <w:szCs w:val="16"/>
    </w:rPr>
  </w:style>
  <w:style w:type="paragraph" w:styleId="FootnoteText">
    <w:name w:val="footnote text"/>
    <w:basedOn w:val="Normal"/>
    <w:link w:val="FootnoteTextChar"/>
    <w:rsid w:val="00E10688"/>
    <w:rPr>
      <w:sz w:val="20"/>
      <w:szCs w:val="20"/>
    </w:rPr>
  </w:style>
  <w:style w:type="character" w:customStyle="1" w:styleId="FootnoteTextChar">
    <w:name w:val="Footnote Text Char"/>
    <w:basedOn w:val="DefaultParagraphFont"/>
    <w:link w:val="FootnoteText"/>
    <w:rsid w:val="00E10688"/>
  </w:style>
  <w:style w:type="character" w:styleId="FootnoteReference">
    <w:name w:val="footnote reference"/>
    <w:rsid w:val="00E10688"/>
    <w:rPr>
      <w:vertAlign w:val="superscript"/>
    </w:rPr>
  </w:style>
  <w:style w:type="paragraph" w:styleId="BodyText">
    <w:name w:val="Body Text"/>
    <w:basedOn w:val="Normal"/>
    <w:link w:val="BodyTextChar"/>
    <w:rsid w:val="001C0EF8"/>
    <w:pPr>
      <w:spacing w:after="120"/>
    </w:pPr>
  </w:style>
  <w:style w:type="character" w:customStyle="1" w:styleId="BodyTextChar">
    <w:name w:val="Body Text Char"/>
    <w:link w:val="BodyText"/>
    <w:rsid w:val="001C0EF8"/>
    <w:rPr>
      <w:sz w:val="24"/>
      <w:szCs w:val="24"/>
    </w:rPr>
  </w:style>
  <w:style w:type="paragraph" w:styleId="BodyText2">
    <w:name w:val="Body Text 2"/>
    <w:basedOn w:val="Normal"/>
    <w:link w:val="BodyText2Char"/>
    <w:rsid w:val="001C0EF8"/>
    <w:pPr>
      <w:spacing w:after="120" w:line="480" w:lineRule="auto"/>
    </w:pPr>
  </w:style>
  <w:style w:type="character" w:customStyle="1" w:styleId="BodyText2Char">
    <w:name w:val="Body Text 2 Char"/>
    <w:link w:val="BodyText2"/>
    <w:rsid w:val="001C0EF8"/>
    <w:rPr>
      <w:sz w:val="24"/>
      <w:szCs w:val="24"/>
    </w:rPr>
  </w:style>
  <w:style w:type="character" w:styleId="UnresolvedMention">
    <w:name w:val="Unresolved Mention"/>
    <w:uiPriority w:val="99"/>
    <w:semiHidden/>
    <w:unhideWhenUsed/>
    <w:rsid w:val="00615C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138371">
      <w:bodyDiv w:val="1"/>
      <w:marLeft w:val="0"/>
      <w:marRight w:val="0"/>
      <w:marTop w:val="0"/>
      <w:marBottom w:val="0"/>
      <w:divBdr>
        <w:top w:val="none" w:sz="0" w:space="0" w:color="auto"/>
        <w:left w:val="none" w:sz="0" w:space="0" w:color="auto"/>
        <w:bottom w:val="none" w:sz="0" w:space="0" w:color="auto"/>
        <w:right w:val="none" w:sz="0" w:space="0" w:color="auto"/>
      </w:divBdr>
      <w:divsChild>
        <w:div w:id="50350158">
          <w:marLeft w:val="0"/>
          <w:marRight w:val="0"/>
          <w:marTop w:val="0"/>
          <w:marBottom w:val="0"/>
          <w:divBdr>
            <w:top w:val="none" w:sz="0" w:space="0" w:color="auto"/>
            <w:left w:val="none" w:sz="0" w:space="0" w:color="auto"/>
            <w:bottom w:val="none" w:sz="0" w:space="0" w:color="auto"/>
            <w:right w:val="none" w:sz="0" w:space="0" w:color="auto"/>
          </w:divBdr>
          <w:divsChild>
            <w:div w:id="171919859">
              <w:marLeft w:val="0"/>
              <w:marRight w:val="0"/>
              <w:marTop w:val="0"/>
              <w:marBottom w:val="0"/>
              <w:divBdr>
                <w:top w:val="none" w:sz="0" w:space="0" w:color="auto"/>
                <w:left w:val="none" w:sz="0" w:space="0" w:color="auto"/>
                <w:bottom w:val="none" w:sz="0" w:space="0" w:color="auto"/>
                <w:right w:val="none" w:sz="0" w:space="0" w:color="auto"/>
              </w:divBdr>
              <w:divsChild>
                <w:div w:id="1734352241">
                  <w:marLeft w:val="0"/>
                  <w:marRight w:val="0"/>
                  <w:marTop w:val="0"/>
                  <w:marBottom w:val="0"/>
                  <w:divBdr>
                    <w:top w:val="none" w:sz="0" w:space="0" w:color="auto"/>
                    <w:left w:val="none" w:sz="0" w:space="0" w:color="auto"/>
                    <w:bottom w:val="none" w:sz="0" w:space="0" w:color="auto"/>
                    <w:right w:val="none" w:sz="0" w:space="0" w:color="auto"/>
                  </w:divBdr>
                  <w:divsChild>
                    <w:div w:id="117115347">
                      <w:marLeft w:val="0"/>
                      <w:marRight w:val="0"/>
                      <w:marTop w:val="300"/>
                      <w:marBottom w:val="150"/>
                      <w:divBdr>
                        <w:top w:val="none" w:sz="0" w:space="0" w:color="auto"/>
                        <w:left w:val="none" w:sz="0" w:space="0" w:color="auto"/>
                        <w:bottom w:val="none" w:sz="0" w:space="0" w:color="auto"/>
                        <w:right w:val="none" w:sz="0" w:space="0" w:color="auto"/>
                      </w:divBdr>
                      <w:divsChild>
                        <w:div w:id="947277820">
                          <w:marLeft w:val="0"/>
                          <w:marRight w:val="0"/>
                          <w:marTop w:val="0"/>
                          <w:marBottom w:val="0"/>
                          <w:divBdr>
                            <w:top w:val="none" w:sz="0" w:space="0" w:color="auto"/>
                            <w:left w:val="none" w:sz="0" w:space="0" w:color="auto"/>
                            <w:bottom w:val="none" w:sz="0" w:space="0" w:color="auto"/>
                            <w:right w:val="none" w:sz="0" w:space="0" w:color="auto"/>
                          </w:divBdr>
                          <w:divsChild>
                            <w:div w:id="1469712399">
                              <w:marLeft w:val="0"/>
                              <w:marRight w:val="0"/>
                              <w:marTop w:val="0"/>
                              <w:marBottom w:val="0"/>
                              <w:divBdr>
                                <w:top w:val="none" w:sz="0" w:space="0" w:color="auto"/>
                                <w:left w:val="none" w:sz="0" w:space="0" w:color="auto"/>
                                <w:bottom w:val="none" w:sz="0" w:space="0" w:color="auto"/>
                                <w:right w:val="none" w:sz="0" w:space="0" w:color="auto"/>
                              </w:divBdr>
                              <w:divsChild>
                                <w:div w:id="1768384098">
                                  <w:marLeft w:val="0"/>
                                  <w:marRight w:val="0"/>
                                  <w:marTop w:val="0"/>
                                  <w:marBottom w:val="0"/>
                                  <w:divBdr>
                                    <w:top w:val="none" w:sz="0" w:space="0" w:color="auto"/>
                                    <w:left w:val="none" w:sz="0" w:space="0" w:color="auto"/>
                                    <w:bottom w:val="none" w:sz="0" w:space="0" w:color="auto"/>
                                    <w:right w:val="none" w:sz="0" w:space="0" w:color="auto"/>
                                  </w:divBdr>
                                  <w:divsChild>
                                    <w:div w:id="1721443910">
                                      <w:marLeft w:val="0"/>
                                      <w:marRight w:val="0"/>
                                      <w:marTop w:val="0"/>
                                      <w:marBottom w:val="0"/>
                                      <w:divBdr>
                                        <w:top w:val="none" w:sz="0" w:space="0" w:color="auto"/>
                                        <w:left w:val="none" w:sz="0" w:space="0" w:color="auto"/>
                                        <w:bottom w:val="none" w:sz="0" w:space="0" w:color="auto"/>
                                        <w:right w:val="none" w:sz="0" w:space="0" w:color="auto"/>
                                      </w:divBdr>
                                      <w:divsChild>
                                        <w:div w:id="1183128223">
                                          <w:marLeft w:val="0"/>
                                          <w:marRight w:val="0"/>
                                          <w:marTop w:val="0"/>
                                          <w:marBottom w:val="0"/>
                                          <w:divBdr>
                                            <w:top w:val="none" w:sz="0" w:space="0" w:color="auto"/>
                                            <w:left w:val="none" w:sz="0" w:space="0" w:color="auto"/>
                                            <w:bottom w:val="none" w:sz="0" w:space="0" w:color="auto"/>
                                            <w:right w:val="none" w:sz="0" w:space="0" w:color="auto"/>
                                          </w:divBdr>
                                          <w:divsChild>
                                            <w:div w:id="1650866542">
                                              <w:marLeft w:val="0"/>
                                              <w:marRight w:val="0"/>
                                              <w:marTop w:val="0"/>
                                              <w:marBottom w:val="0"/>
                                              <w:divBdr>
                                                <w:top w:val="none" w:sz="0" w:space="0" w:color="auto"/>
                                                <w:left w:val="none" w:sz="0" w:space="0" w:color="auto"/>
                                                <w:bottom w:val="none" w:sz="0" w:space="0" w:color="auto"/>
                                                <w:right w:val="none" w:sz="0" w:space="0" w:color="auto"/>
                                              </w:divBdr>
                                              <w:divsChild>
                                                <w:div w:id="1104494802">
                                                  <w:marLeft w:val="0"/>
                                                  <w:marRight w:val="0"/>
                                                  <w:marTop w:val="0"/>
                                                  <w:marBottom w:val="0"/>
                                                  <w:divBdr>
                                                    <w:top w:val="none" w:sz="0" w:space="0" w:color="auto"/>
                                                    <w:left w:val="none" w:sz="0" w:space="0" w:color="auto"/>
                                                    <w:bottom w:val="none" w:sz="0" w:space="0" w:color="auto"/>
                                                    <w:right w:val="none" w:sz="0" w:space="0" w:color="auto"/>
                                                  </w:divBdr>
                                                  <w:divsChild>
                                                    <w:div w:id="15000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3301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a@easthants.gov.uk" TargetMode="External"/><Relationship Id="rId13" Type="http://schemas.openxmlformats.org/officeDocument/2006/relationships/hyperlink" Target="http://www.easthants.gov.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sthants.gov.uk/licensing/making-licensing-application/taxi-and-private-hire-licences/information-current-licen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bluelamptrust.org.uk/safeguarding/" TargetMode="External"/><Relationship Id="rId4" Type="http://schemas.openxmlformats.org/officeDocument/2006/relationships/settings" Target="settings.xml"/><Relationship Id="rId9" Type="http://schemas.openxmlformats.org/officeDocument/2006/relationships/hyperlink" Target="http://www.easthants.gov.uk/data-protec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CC00B-49EC-4AB6-AEFA-F7D63024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62</Pages>
  <Words>19538</Words>
  <Characters>111372</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EAST HAMPSHIRE DISTRICT COUNCIL</vt:lpstr>
    </vt:vector>
  </TitlesOfParts>
  <Company>East Hampshire District Council</Company>
  <LinksUpToDate>false</LinksUpToDate>
  <CharactersWithSpaces>130649</CharactersWithSpaces>
  <SharedDoc>false</SharedDoc>
  <HLinks>
    <vt:vector size="36" baseType="variant">
      <vt:variant>
        <vt:i4>196692</vt:i4>
      </vt:variant>
      <vt:variant>
        <vt:i4>15</vt:i4>
      </vt:variant>
      <vt:variant>
        <vt:i4>0</vt:i4>
      </vt:variant>
      <vt:variant>
        <vt:i4>5</vt:i4>
      </vt:variant>
      <vt:variant>
        <vt:lpwstr>http://www.easthants.gov.uk/</vt:lpwstr>
      </vt:variant>
      <vt:variant>
        <vt:lpwstr/>
      </vt:variant>
      <vt:variant>
        <vt:i4>6291578</vt:i4>
      </vt:variant>
      <vt:variant>
        <vt:i4>12</vt:i4>
      </vt:variant>
      <vt:variant>
        <vt:i4>0</vt:i4>
      </vt:variant>
      <vt:variant>
        <vt:i4>5</vt:i4>
      </vt:variant>
      <vt:variant>
        <vt:lpwstr>http://www.gov.uk/</vt:lpwstr>
      </vt:variant>
      <vt:variant>
        <vt:lpwstr/>
      </vt:variant>
      <vt:variant>
        <vt:i4>3473441</vt:i4>
      </vt:variant>
      <vt:variant>
        <vt:i4>9</vt:i4>
      </vt:variant>
      <vt:variant>
        <vt:i4>0</vt:i4>
      </vt:variant>
      <vt:variant>
        <vt:i4>5</vt:i4>
      </vt:variant>
      <vt:variant>
        <vt:lpwstr>https://www.easthants.gov.uk/licensing/making-licensing-application/taxi-and-private-hire-licences/information-current-licence</vt:lpwstr>
      </vt:variant>
      <vt:variant>
        <vt:lpwstr/>
      </vt:variant>
      <vt:variant>
        <vt:i4>2556028</vt:i4>
      </vt:variant>
      <vt:variant>
        <vt:i4>6</vt:i4>
      </vt:variant>
      <vt:variant>
        <vt:i4>0</vt:i4>
      </vt:variant>
      <vt:variant>
        <vt:i4>5</vt:i4>
      </vt:variant>
      <vt:variant>
        <vt:lpwstr>https://bluelamptrust.org.uk/safeguarding/</vt:lpwstr>
      </vt:variant>
      <vt:variant>
        <vt:lpwstr/>
      </vt:variant>
      <vt:variant>
        <vt:i4>6422629</vt:i4>
      </vt:variant>
      <vt:variant>
        <vt:i4>3</vt:i4>
      </vt:variant>
      <vt:variant>
        <vt:i4>0</vt:i4>
      </vt:variant>
      <vt:variant>
        <vt:i4>5</vt:i4>
      </vt:variant>
      <vt:variant>
        <vt:lpwstr>http://www.easthants.gov.uk/data-protection</vt:lpwstr>
      </vt:variant>
      <vt:variant>
        <vt:lpwstr/>
      </vt:variant>
      <vt:variant>
        <vt:i4>6291477</vt:i4>
      </vt:variant>
      <vt:variant>
        <vt:i4>0</vt:i4>
      </vt:variant>
      <vt:variant>
        <vt:i4>0</vt:i4>
      </vt:variant>
      <vt:variant>
        <vt:i4>5</vt:i4>
      </vt:variant>
      <vt:variant>
        <vt:lpwstr>mailto:dpa@easthants.gov.uk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 HAMPSHIRE DISTRICT COUNCIL</dc:title>
  <dc:subject/>
  <dc:creator>Administrator</dc:creator>
  <cp:keywords/>
  <dc:description/>
  <cp:lastModifiedBy>Grieve, Emma</cp:lastModifiedBy>
  <cp:revision>14</cp:revision>
  <cp:lastPrinted>2015-05-08T14:30:00Z</cp:lastPrinted>
  <dcterms:created xsi:type="dcterms:W3CDTF">2023-07-06T08:07:00Z</dcterms:created>
  <dcterms:modified xsi:type="dcterms:W3CDTF">2023-10-09T10:03:00Z</dcterms:modified>
</cp:coreProperties>
</file>